
<file path=[Content_Types].xml><?xml version="1.0" encoding="utf-8"?>
<Types xmlns="http://schemas.openxmlformats.org/package/2006/content-types">
  <Default Extension="bin"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2FEF" w:rsidRDefault="00333B88">
      <w:bookmarkStart w:id="0" w:name="_GoBack"/>
      <w:bookmarkEnd w:id="0"/>
      <w:r>
        <w:rPr>
          <w:b/>
          <w:sz w:val="28"/>
        </w:rPr>
        <w:t xml:space="preserve">[MS-RDPEGFX]: </w:t>
      </w:r>
    </w:p>
    <w:p w:rsidR="007C2FEF" w:rsidRDefault="00333B88">
      <w:r>
        <w:rPr>
          <w:b/>
          <w:sz w:val="28"/>
        </w:rPr>
        <w:t>Remote Desktop Protocol: Graphics Pipeline Extension</w:t>
      </w:r>
    </w:p>
    <w:p w:rsidR="007C2FEF" w:rsidRDefault="007C2FEF">
      <w:pPr>
        <w:pStyle w:val="CoverHR"/>
      </w:pPr>
    </w:p>
    <w:p w:rsidR="00205B85" w:rsidRPr="00893F99" w:rsidRDefault="00333B88" w:rsidP="00205B85">
      <w:pPr>
        <w:spacing w:line="288" w:lineRule="auto"/>
        <w:textAlignment w:val="top"/>
      </w:pPr>
      <w:r>
        <w:t>Intellectual Property Rights Notice for Open Specifications Documentation</w:t>
      </w:r>
    </w:p>
    <w:p w:rsidR="00205B85" w:rsidRDefault="00333B88" w:rsidP="00205B85">
      <w:pPr>
        <w:pStyle w:val="ListParagraph"/>
        <w:numPr>
          <w:ilvl w:val="0"/>
          <w:numId w:val="67"/>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333B88" w:rsidP="00205B85">
      <w:pPr>
        <w:pStyle w:val="ListParagraph"/>
        <w:numPr>
          <w:ilvl w:val="0"/>
          <w:numId w:val="67"/>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333B88" w:rsidP="00205B85">
      <w:pPr>
        <w:pStyle w:val="ListParagraph"/>
        <w:numPr>
          <w:ilvl w:val="0"/>
          <w:numId w:val="67"/>
        </w:numPr>
        <w:spacing w:before="0" w:after="120"/>
        <w:contextualSpacing/>
        <w:textAlignment w:val="top"/>
      </w:pPr>
      <w:r>
        <w:rPr>
          <w:b/>
        </w:rPr>
        <w:t>No Trade Secrets</w:t>
      </w:r>
      <w:r>
        <w:t>. Microsoft</w:t>
      </w:r>
      <w:r>
        <w:t xml:space="preserve"> does not claim any trade secret rights in this documentation. </w:t>
      </w:r>
    </w:p>
    <w:p w:rsidR="00205B85" w:rsidRDefault="00333B88" w:rsidP="00205B85">
      <w:pPr>
        <w:pStyle w:val="ListParagraph"/>
        <w:numPr>
          <w:ilvl w:val="0"/>
          <w:numId w:val="67"/>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205B85" w:rsidRDefault="00333B88" w:rsidP="00205B85">
      <w:pPr>
        <w:pStyle w:val="ListParagraph"/>
        <w:numPr>
          <w:ilvl w:val="0"/>
          <w:numId w:val="67"/>
        </w:numPr>
        <w:spacing w:before="0" w:after="120"/>
        <w:contextualSpacing/>
        <w:textAlignment w:val="top"/>
      </w:pPr>
      <w:r>
        <w:rPr>
          <w:b/>
        </w:rPr>
        <w:t>License Programs</w:t>
      </w:r>
      <w:r w:rsidRPr="00D72597">
        <w:t>. To see all of the protocols in scope under a specific license program and the associated patents, visit t</w:t>
      </w:r>
      <w:r w:rsidRPr="00D72597">
        <w:t xml:space="preserve">he </w:t>
      </w:r>
      <w:hyperlink r:id="rId12" w:history="1">
        <w:r w:rsidRPr="00D72597">
          <w:rPr>
            <w:rStyle w:val="Hyperlink"/>
          </w:rPr>
          <w:t>Patent Map</w:t>
        </w:r>
      </w:hyperlink>
      <w:r>
        <w:t xml:space="preserve">. </w:t>
      </w:r>
    </w:p>
    <w:p w:rsidR="00205B85" w:rsidRDefault="00333B88" w:rsidP="00205B85">
      <w:pPr>
        <w:pStyle w:val="ListParagraph"/>
        <w:numPr>
          <w:ilvl w:val="0"/>
          <w:numId w:val="67"/>
        </w:numPr>
        <w:spacing w:before="0" w:after="120"/>
        <w:contextualSpacing/>
        <w:textAlignment w:val="top"/>
      </w:pPr>
      <w:r>
        <w:rPr>
          <w:b/>
        </w:rPr>
        <w:t>Trademarks</w:t>
      </w:r>
      <w:r>
        <w:t>. The names of companies and products contained in this documentation might be covered by trademarks or similar intellectual property rights. This notice</w:t>
      </w:r>
      <w:r>
        <w:t xml:space="preserv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333B88" w:rsidP="00205B85">
      <w:pPr>
        <w:pStyle w:val="ListParagraph"/>
        <w:numPr>
          <w:ilvl w:val="0"/>
          <w:numId w:val="67"/>
        </w:numPr>
        <w:spacing w:before="0" w:after="120"/>
        <w:contextualSpacing/>
        <w:textAlignment w:val="top"/>
      </w:pPr>
      <w:r>
        <w:rPr>
          <w:b/>
        </w:rPr>
        <w:t>Fictitious Names</w:t>
      </w:r>
      <w:r w:rsidRPr="004D02BB">
        <w:t>. The example companies, organizations, products, domain names, em</w:t>
      </w:r>
      <w:r w:rsidRPr="004D02BB">
        <w:t>ail addresses, logos, people, places, and events that are depicted in this documentation are fictitious. No association with any real company, organization, product, domain name, email address, logo, person, place, or event is intended or should be inferre</w:t>
      </w:r>
      <w:r w:rsidRPr="004D02BB">
        <w:t>d.</w:t>
      </w:r>
    </w:p>
    <w:p w:rsidR="00205B85" w:rsidRDefault="00333B88"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333B88" w:rsidP="00205B85">
      <w:pPr>
        <w:spacing w:after="120"/>
        <w:textAlignment w:val="top"/>
      </w:pPr>
      <w:r w:rsidRPr="004D02BB">
        <w:rPr>
          <w:b/>
        </w:rPr>
        <w:t>Tools</w:t>
      </w:r>
      <w:r>
        <w:t>. The Open Specifications documentation does not require th</w:t>
      </w:r>
      <w:r>
        <w:t>e use of Microsoft programming tools or programming environments in order for you to develop an implementation. If you have access to Microsoft programming tools and environments, you are free to take advantage of them. Certain Open Specifications document</w:t>
      </w:r>
      <w:r>
        <w:t>s are intended for use in conjunction with publicly available standards specifications and network programming art and, as such, assume that the reader either is familiar with the aforementioned material or has immediate access to it.</w:t>
      </w:r>
    </w:p>
    <w:p w:rsidR="007C2FEF" w:rsidRDefault="00333B88" w:rsidP="00205B85">
      <w:pPr>
        <w:spacing w:after="120"/>
        <w:textAlignment w:val="top"/>
      </w:pPr>
      <w:r w:rsidRPr="00D72597">
        <w:rPr>
          <w:b/>
        </w:rPr>
        <w:t>Support.</w:t>
      </w:r>
      <w:r>
        <w:t xml:space="preserve"> For question</w:t>
      </w:r>
      <w:r>
        <w:t xml:space="preserve">s and support, please contact </w:t>
      </w:r>
      <w:hyperlink r:id="rId14" w:history="1">
        <w:r w:rsidRPr="00C8329B">
          <w:rPr>
            <w:rStyle w:val="Hyperlink"/>
          </w:rPr>
          <w:t>dochelp@microsoft.com</w:t>
        </w:r>
      </w:hyperlink>
      <w:r>
        <w:t xml:space="preserve">. </w:t>
      </w:r>
    </w:p>
    <w:p w:rsidR="007C2FEF" w:rsidRDefault="00333B88">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0" w:type="auto"/>
          </w:tcPr>
          <w:p w:rsidR="007C2FEF" w:rsidRDefault="00333B88">
            <w:pPr>
              <w:pStyle w:val="TableHeaderText"/>
            </w:pPr>
            <w:r>
              <w:t>Date</w:t>
            </w:r>
          </w:p>
        </w:tc>
        <w:tc>
          <w:tcPr>
            <w:tcW w:w="0" w:type="auto"/>
          </w:tcPr>
          <w:p w:rsidR="007C2FEF" w:rsidRDefault="00333B88">
            <w:pPr>
              <w:pStyle w:val="TableHeaderText"/>
            </w:pPr>
            <w:r>
              <w:t>Revision History</w:t>
            </w:r>
          </w:p>
        </w:tc>
        <w:tc>
          <w:tcPr>
            <w:tcW w:w="0" w:type="auto"/>
          </w:tcPr>
          <w:p w:rsidR="007C2FEF" w:rsidRDefault="00333B88">
            <w:pPr>
              <w:pStyle w:val="TableHeaderText"/>
            </w:pPr>
            <w:r>
              <w:t>Revision Class</w:t>
            </w:r>
          </w:p>
        </w:tc>
        <w:tc>
          <w:tcPr>
            <w:tcW w:w="0" w:type="auto"/>
          </w:tcPr>
          <w:p w:rsidR="007C2FEF" w:rsidRDefault="00333B88">
            <w:pPr>
              <w:pStyle w:val="TableHeaderText"/>
            </w:pPr>
            <w:r>
              <w:t>Comments</w:t>
            </w:r>
          </w:p>
        </w:tc>
      </w:tr>
      <w:tr w:rsidR="007C2FEF" w:rsidTr="007C2FEF">
        <w:tc>
          <w:tcPr>
            <w:tcW w:w="0" w:type="auto"/>
            <w:vAlign w:val="center"/>
          </w:tcPr>
          <w:p w:rsidR="007C2FEF" w:rsidRDefault="00333B88">
            <w:pPr>
              <w:pStyle w:val="TableBodyText"/>
            </w:pPr>
            <w:r>
              <w:t>12/16/2011</w:t>
            </w:r>
          </w:p>
        </w:tc>
        <w:tc>
          <w:tcPr>
            <w:tcW w:w="0" w:type="auto"/>
            <w:vAlign w:val="center"/>
          </w:tcPr>
          <w:p w:rsidR="007C2FEF" w:rsidRDefault="00333B88">
            <w:pPr>
              <w:pStyle w:val="TableBodyText"/>
            </w:pPr>
            <w:r>
              <w:t>1.0</w:t>
            </w:r>
          </w:p>
        </w:tc>
        <w:tc>
          <w:tcPr>
            <w:tcW w:w="0" w:type="auto"/>
            <w:vAlign w:val="center"/>
          </w:tcPr>
          <w:p w:rsidR="007C2FEF" w:rsidRDefault="00333B88">
            <w:pPr>
              <w:pStyle w:val="TableBodyText"/>
            </w:pPr>
            <w:r>
              <w:t>New</w:t>
            </w:r>
          </w:p>
        </w:tc>
        <w:tc>
          <w:tcPr>
            <w:tcW w:w="0" w:type="auto"/>
            <w:vAlign w:val="center"/>
          </w:tcPr>
          <w:p w:rsidR="007C2FEF" w:rsidRDefault="00333B88">
            <w:pPr>
              <w:pStyle w:val="TableBodyText"/>
            </w:pPr>
            <w:r>
              <w:t>Released new document.</w:t>
            </w:r>
          </w:p>
        </w:tc>
      </w:tr>
      <w:tr w:rsidR="007C2FEF" w:rsidTr="007C2FEF">
        <w:tc>
          <w:tcPr>
            <w:tcW w:w="0" w:type="auto"/>
            <w:vAlign w:val="center"/>
          </w:tcPr>
          <w:p w:rsidR="007C2FEF" w:rsidRDefault="00333B88">
            <w:pPr>
              <w:pStyle w:val="TableBodyText"/>
            </w:pPr>
            <w:r>
              <w:t>3/30/2012</w:t>
            </w:r>
          </w:p>
        </w:tc>
        <w:tc>
          <w:tcPr>
            <w:tcW w:w="0" w:type="auto"/>
            <w:vAlign w:val="center"/>
          </w:tcPr>
          <w:p w:rsidR="007C2FEF" w:rsidRDefault="00333B88">
            <w:pPr>
              <w:pStyle w:val="TableBodyText"/>
            </w:pPr>
            <w:r>
              <w:t>1.0</w:t>
            </w:r>
          </w:p>
        </w:tc>
        <w:tc>
          <w:tcPr>
            <w:tcW w:w="0" w:type="auto"/>
            <w:vAlign w:val="center"/>
          </w:tcPr>
          <w:p w:rsidR="007C2FEF" w:rsidRDefault="00333B88">
            <w:pPr>
              <w:pStyle w:val="TableBodyText"/>
            </w:pPr>
            <w:r>
              <w:t>None</w:t>
            </w:r>
          </w:p>
        </w:tc>
        <w:tc>
          <w:tcPr>
            <w:tcW w:w="0" w:type="auto"/>
            <w:vAlign w:val="center"/>
          </w:tcPr>
          <w:p w:rsidR="007C2FEF" w:rsidRDefault="00333B88">
            <w:pPr>
              <w:pStyle w:val="TableBodyText"/>
            </w:pPr>
            <w:r>
              <w:t>No changes to the meaning, language, or formatting of the technical content.</w:t>
            </w:r>
          </w:p>
        </w:tc>
      </w:tr>
      <w:tr w:rsidR="007C2FEF" w:rsidTr="007C2FEF">
        <w:tc>
          <w:tcPr>
            <w:tcW w:w="0" w:type="auto"/>
            <w:vAlign w:val="center"/>
          </w:tcPr>
          <w:p w:rsidR="007C2FEF" w:rsidRDefault="00333B88">
            <w:pPr>
              <w:pStyle w:val="TableBodyText"/>
            </w:pPr>
            <w:r>
              <w:t>7/12/2012</w:t>
            </w:r>
          </w:p>
        </w:tc>
        <w:tc>
          <w:tcPr>
            <w:tcW w:w="0" w:type="auto"/>
            <w:vAlign w:val="center"/>
          </w:tcPr>
          <w:p w:rsidR="007C2FEF" w:rsidRDefault="00333B88">
            <w:pPr>
              <w:pStyle w:val="TableBodyText"/>
            </w:pPr>
            <w:r>
              <w:t>2.0</w:t>
            </w:r>
          </w:p>
        </w:tc>
        <w:tc>
          <w:tcPr>
            <w:tcW w:w="0" w:type="auto"/>
            <w:vAlign w:val="center"/>
          </w:tcPr>
          <w:p w:rsidR="007C2FEF" w:rsidRDefault="00333B88">
            <w:pPr>
              <w:pStyle w:val="TableBodyText"/>
            </w:pPr>
            <w:r>
              <w:t>Major</w:t>
            </w:r>
          </w:p>
        </w:tc>
        <w:tc>
          <w:tcPr>
            <w:tcW w:w="0" w:type="auto"/>
            <w:vAlign w:val="center"/>
          </w:tcPr>
          <w:p w:rsidR="007C2FEF" w:rsidRDefault="00333B88">
            <w:pPr>
              <w:pStyle w:val="TableBodyText"/>
            </w:pPr>
            <w:r>
              <w:t>Significantly changed the technical content.</w:t>
            </w:r>
          </w:p>
        </w:tc>
      </w:tr>
      <w:tr w:rsidR="007C2FEF" w:rsidTr="007C2FEF">
        <w:tc>
          <w:tcPr>
            <w:tcW w:w="0" w:type="auto"/>
            <w:vAlign w:val="center"/>
          </w:tcPr>
          <w:p w:rsidR="007C2FEF" w:rsidRDefault="00333B88">
            <w:pPr>
              <w:pStyle w:val="TableBodyText"/>
            </w:pPr>
            <w:r>
              <w:t>10/25/2012</w:t>
            </w:r>
          </w:p>
        </w:tc>
        <w:tc>
          <w:tcPr>
            <w:tcW w:w="0" w:type="auto"/>
            <w:vAlign w:val="center"/>
          </w:tcPr>
          <w:p w:rsidR="007C2FEF" w:rsidRDefault="00333B88">
            <w:pPr>
              <w:pStyle w:val="TableBodyText"/>
            </w:pPr>
            <w:r>
              <w:t>3.0</w:t>
            </w:r>
          </w:p>
        </w:tc>
        <w:tc>
          <w:tcPr>
            <w:tcW w:w="0" w:type="auto"/>
            <w:vAlign w:val="center"/>
          </w:tcPr>
          <w:p w:rsidR="007C2FEF" w:rsidRDefault="00333B88">
            <w:pPr>
              <w:pStyle w:val="TableBodyText"/>
            </w:pPr>
            <w:r>
              <w:t>Major</w:t>
            </w:r>
          </w:p>
        </w:tc>
        <w:tc>
          <w:tcPr>
            <w:tcW w:w="0" w:type="auto"/>
            <w:vAlign w:val="center"/>
          </w:tcPr>
          <w:p w:rsidR="007C2FEF" w:rsidRDefault="00333B88">
            <w:pPr>
              <w:pStyle w:val="TableBodyText"/>
            </w:pPr>
            <w:r>
              <w:t>Significantly changed the technical content.</w:t>
            </w:r>
          </w:p>
        </w:tc>
      </w:tr>
      <w:tr w:rsidR="007C2FEF" w:rsidTr="007C2FEF">
        <w:tc>
          <w:tcPr>
            <w:tcW w:w="0" w:type="auto"/>
            <w:vAlign w:val="center"/>
          </w:tcPr>
          <w:p w:rsidR="007C2FEF" w:rsidRDefault="00333B88">
            <w:pPr>
              <w:pStyle w:val="TableBodyText"/>
            </w:pPr>
            <w:r>
              <w:t>1/31/2013</w:t>
            </w:r>
          </w:p>
        </w:tc>
        <w:tc>
          <w:tcPr>
            <w:tcW w:w="0" w:type="auto"/>
            <w:vAlign w:val="center"/>
          </w:tcPr>
          <w:p w:rsidR="007C2FEF" w:rsidRDefault="00333B88">
            <w:pPr>
              <w:pStyle w:val="TableBodyText"/>
            </w:pPr>
            <w:r>
              <w:t>4.0</w:t>
            </w:r>
          </w:p>
        </w:tc>
        <w:tc>
          <w:tcPr>
            <w:tcW w:w="0" w:type="auto"/>
            <w:vAlign w:val="center"/>
          </w:tcPr>
          <w:p w:rsidR="007C2FEF" w:rsidRDefault="00333B88">
            <w:pPr>
              <w:pStyle w:val="TableBodyText"/>
            </w:pPr>
            <w:r>
              <w:t>Major</w:t>
            </w:r>
          </w:p>
        </w:tc>
        <w:tc>
          <w:tcPr>
            <w:tcW w:w="0" w:type="auto"/>
            <w:vAlign w:val="center"/>
          </w:tcPr>
          <w:p w:rsidR="007C2FEF" w:rsidRDefault="00333B88">
            <w:pPr>
              <w:pStyle w:val="TableBodyText"/>
            </w:pPr>
            <w:r>
              <w:t>Significantly changed the technical content.</w:t>
            </w:r>
          </w:p>
        </w:tc>
      </w:tr>
      <w:tr w:rsidR="007C2FEF" w:rsidTr="007C2FEF">
        <w:tc>
          <w:tcPr>
            <w:tcW w:w="0" w:type="auto"/>
            <w:vAlign w:val="center"/>
          </w:tcPr>
          <w:p w:rsidR="007C2FEF" w:rsidRDefault="00333B88">
            <w:pPr>
              <w:pStyle w:val="TableBodyText"/>
            </w:pPr>
            <w:r>
              <w:t>8/8/2013</w:t>
            </w:r>
          </w:p>
        </w:tc>
        <w:tc>
          <w:tcPr>
            <w:tcW w:w="0" w:type="auto"/>
            <w:vAlign w:val="center"/>
          </w:tcPr>
          <w:p w:rsidR="007C2FEF" w:rsidRDefault="00333B88">
            <w:pPr>
              <w:pStyle w:val="TableBodyText"/>
            </w:pPr>
            <w:r>
              <w:t>5.0</w:t>
            </w:r>
          </w:p>
        </w:tc>
        <w:tc>
          <w:tcPr>
            <w:tcW w:w="0" w:type="auto"/>
            <w:vAlign w:val="center"/>
          </w:tcPr>
          <w:p w:rsidR="007C2FEF" w:rsidRDefault="00333B88">
            <w:pPr>
              <w:pStyle w:val="TableBodyText"/>
            </w:pPr>
            <w:r>
              <w:t>Major</w:t>
            </w:r>
          </w:p>
        </w:tc>
        <w:tc>
          <w:tcPr>
            <w:tcW w:w="0" w:type="auto"/>
            <w:vAlign w:val="center"/>
          </w:tcPr>
          <w:p w:rsidR="007C2FEF" w:rsidRDefault="00333B88">
            <w:pPr>
              <w:pStyle w:val="TableBodyText"/>
            </w:pPr>
            <w:r>
              <w:t>Significantly changed the technical content.</w:t>
            </w:r>
          </w:p>
        </w:tc>
      </w:tr>
      <w:tr w:rsidR="007C2FEF" w:rsidTr="007C2FEF">
        <w:tc>
          <w:tcPr>
            <w:tcW w:w="0" w:type="auto"/>
            <w:vAlign w:val="center"/>
          </w:tcPr>
          <w:p w:rsidR="007C2FEF" w:rsidRDefault="00333B88">
            <w:pPr>
              <w:pStyle w:val="TableBodyText"/>
            </w:pPr>
            <w:r>
              <w:t>11/14/2013</w:t>
            </w:r>
          </w:p>
        </w:tc>
        <w:tc>
          <w:tcPr>
            <w:tcW w:w="0" w:type="auto"/>
            <w:vAlign w:val="center"/>
          </w:tcPr>
          <w:p w:rsidR="007C2FEF" w:rsidRDefault="00333B88">
            <w:pPr>
              <w:pStyle w:val="TableBodyText"/>
            </w:pPr>
            <w:r>
              <w:t>6.0</w:t>
            </w:r>
          </w:p>
        </w:tc>
        <w:tc>
          <w:tcPr>
            <w:tcW w:w="0" w:type="auto"/>
            <w:vAlign w:val="center"/>
          </w:tcPr>
          <w:p w:rsidR="007C2FEF" w:rsidRDefault="00333B88">
            <w:pPr>
              <w:pStyle w:val="TableBodyText"/>
            </w:pPr>
            <w:r>
              <w:t>Major</w:t>
            </w:r>
          </w:p>
        </w:tc>
        <w:tc>
          <w:tcPr>
            <w:tcW w:w="0" w:type="auto"/>
            <w:vAlign w:val="center"/>
          </w:tcPr>
          <w:p w:rsidR="007C2FEF" w:rsidRDefault="00333B88">
            <w:pPr>
              <w:pStyle w:val="TableBodyText"/>
            </w:pPr>
            <w:r>
              <w:t>Significantly changed the technical content.</w:t>
            </w:r>
          </w:p>
        </w:tc>
      </w:tr>
      <w:tr w:rsidR="007C2FEF" w:rsidTr="007C2FEF">
        <w:tc>
          <w:tcPr>
            <w:tcW w:w="0" w:type="auto"/>
            <w:vAlign w:val="center"/>
          </w:tcPr>
          <w:p w:rsidR="007C2FEF" w:rsidRDefault="00333B88">
            <w:pPr>
              <w:pStyle w:val="TableBodyText"/>
            </w:pPr>
            <w:r>
              <w:t>2/13/2014</w:t>
            </w:r>
          </w:p>
        </w:tc>
        <w:tc>
          <w:tcPr>
            <w:tcW w:w="0" w:type="auto"/>
            <w:vAlign w:val="center"/>
          </w:tcPr>
          <w:p w:rsidR="007C2FEF" w:rsidRDefault="00333B88">
            <w:pPr>
              <w:pStyle w:val="TableBodyText"/>
            </w:pPr>
            <w:r>
              <w:t>7.0</w:t>
            </w:r>
          </w:p>
        </w:tc>
        <w:tc>
          <w:tcPr>
            <w:tcW w:w="0" w:type="auto"/>
            <w:vAlign w:val="center"/>
          </w:tcPr>
          <w:p w:rsidR="007C2FEF" w:rsidRDefault="00333B88">
            <w:pPr>
              <w:pStyle w:val="TableBodyText"/>
            </w:pPr>
            <w:r>
              <w:t>Major</w:t>
            </w:r>
          </w:p>
        </w:tc>
        <w:tc>
          <w:tcPr>
            <w:tcW w:w="0" w:type="auto"/>
            <w:vAlign w:val="center"/>
          </w:tcPr>
          <w:p w:rsidR="007C2FEF" w:rsidRDefault="00333B88">
            <w:pPr>
              <w:pStyle w:val="TableBodyText"/>
            </w:pPr>
            <w:r>
              <w:t>Significantly changed the technical content.</w:t>
            </w:r>
          </w:p>
        </w:tc>
      </w:tr>
      <w:tr w:rsidR="007C2FEF" w:rsidTr="007C2FEF">
        <w:tc>
          <w:tcPr>
            <w:tcW w:w="0" w:type="auto"/>
            <w:vAlign w:val="center"/>
          </w:tcPr>
          <w:p w:rsidR="007C2FEF" w:rsidRDefault="00333B88">
            <w:pPr>
              <w:pStyle w:val="TableBodyText"/>
            </w:pPr>
            <w:r>
              <w:t>5/15/2014</w:t>
            </w:r>
          </w:p>
        </w:tc>
        <w:tc>
          <w:tcPr>
            <w:tcW w:w="0" w:type="auto"/>
            <w:vAlign w:val="center"/>
          </w:tcPr>
          <w:p w:rsidR="007C2FEF" w:rsidRDefault="00333B88">
            <w:pPr>
              <w:pStyle w:val="TableBodyText"/>
            </w:pPr>
            <w:r>
              <w:t>7.0</w:t>
            </w:r>
          </w:p>
        </w:tc>
        <w:tc>
          <w:tcPr>
            <w:tcW w:w="0" w:type="auto"/>
            <w:vAlign w:val="center"/>
          </w:tcPr>
          <w:p w:rsidR="007C2FEF" w:rsidRDefault="00333B88">
            <w:pPr>
              <w:pStyle w:val="TableBodyText"/>
            </w:pPr>
            <w:r>
              <w:t>None</w:t>
            </w:r>
          </w:p>
        </w:tc>
        <w:tc>
          <w:tcPr>
            <w:tcW w:w="0" w:type="auto"/>
            <w:vAlign w:val="center"/>
          </w:tcPr>
          <w:p w:rsidR="007C2FEF" w:rsidRDefault="00333B88">
            <w:pPr>
              <w:pStyle w:val="TableBodyText"/>
            </w:pPr>
            <w:r>
              <w:t>No change to the meaning, language, or formatting of the technical content.</w:t>
            </w:r>
          </w:p>
        </w:tc>
      </w:tr>
      <w:tr w:rsidR="007C2FEF" w:rsidTr="007C2FEF">
        <w:tc>
          <w:tcPr>
            <w:tcW w:w="0" w:type="auto"/>
            <w:vAlign w:val="center"/>
          </w:tcPr>
          <w:p w:rsidR="007C2FEF" w:rsidRDefault="00333B88">
            <w:pPr>
              <w:pStyle w:val="TableBodyText"/>
            </w:pPr>
            <w:r>
              <w:t>6/30/2015</w:t>
            </w:r>
          </w:p>
        </w:tc>
        <w:tc>
          <w:tcPr>
            <w:tcW w:w="0" w:type="auto"/>
            <w:vAlign w:val="center"/>
          </w:tcPr>
          <w:p w:rsidR="007C2FEF" w:rsidRDefault="00333B88">
            <w:pPr>
              <w:pStyle w:val="TableBodyText"/>
            </w:pPr>
            <w:r>
              <w:t>8.0</w:t>
            </w:r>
          </w:p>
        </w:tc>
        <w:tc>
          <w:tcPr>
            <w:tcW w:w="0" w:type="auto"/>
            <w:vAlign w:val="center"/>
          </w:tcPr>
          <w:p w:rsidR="007C2FEF" w:rsidRDefault="00333B88">
            <w:pPr>
              <w:pStyle w:val="TableBodyText"/>
            </w:pPr>
            <w:r>
              <w:t>Major</w:t>
            </w:r>
          </w:p>
        </w:tc>
        <w:tc>
          <w:tcPr>
            <w:tcW w:w="0" w:type="auto"/>
            <w:vAlign w:val="center"/>
          </w:tcPr>
          <w:p w:rsidR="007C2FEF" w:rsidRDefault="00333B88">
            <w:pPr>
              <w:pStyle w:val="TableBodyText"/>
            </w:pPr>
            <w:r>
              <w:t>Significantly changed the technical content.</w:t>
            </w:r>
          </w:p>
        </w:tc>
      </w:tr>
      <w:tr w:rsidR="007C2FEF" w:rsidTr="007C2FEF">
        <w:tc>
          <w:tcPr>
            <w:tcW w:w="0" w:type="auto"/>
            <w:vAlign w:val="center"/>
          </w:tcPr>
          <w:p w:rsidR="007C2FEF" w:rsidRDefault="00333B88">
            <w:pPr>
              <w:pStyle w:val="TableBodyText"/>
            </w:pPr>
            <w:r>
              <w:t>10/16/2015</w:t>
            </w:r>
          </w:p>
        </w:tc>
        <w:tc>
          <w:tcPr>
            <w:tcW w:w="0" w:type="auto"/>
            <w:vAlign w:val="center"/>
          </w:tcPr>
          <w:p w:rsidR="007C2FEF" w:rsidRDefault="00333B88">
            <w:pPr>
              <w:pStyle w:val="TableBodyText"/>
            </w:pPr>
            <w:r>
              <w:t>9.0</w:t>
            </w:r>
          </w:p>
        </w:tc>
        <w:tc>
          <w:tcPr>
            <w:tcW w:w="0" w:type="auto"/>
            <w:vAlign w:val="center"/>
          </w:tcPr>
          <w:p w:rsidR="007C2FEF" w:rsidRDefault="00333B88">
            <w:pPr>
              <w:pStyle w:val="TableBodyText"/>
            </w:pPr>
            <w:r>
              <w:t>Major</w:t>
            </w:r>
          </w:p>
        </w:tc>
        <w:tc>
          <w:tcPr>
            <w:tcW w:w="0" w:type="auto"/>
            <w:vAlign w:val="center"/>
          </w:tcPr>
          <w:p w:rsidR="007C2FEF" w:rsidRDefault="00333B88">
            <w:pPr>
              <w:pStyle w:val="TableBodyText"/>
            </w:pPr>
            <w:r>
              <w:t>Significantly changed the technical content.</w:t>
            </w:r>
          </w:p>
        </w:tc>
      </w:tr>
      <w:tr w:rsidR="007C2FEF" w:rsidTr="007C2FEF">
        <w:tc>
          <w:tcPr>
            <w:tcW w:w="0" w:type="auto"/>
            <w:vAlign w:val="center"/>
          </w:tcPr>
          <w:p w:rsidR="007C2FEF" w:rsidRDefault="00333B88">
            <w:pPr>
              <w:pStyle w:val="TableBodyText"/>
            </w:pPr>
            <w:r>
              <w:t>7/14/2016</w:t>
            </w:r>
          </w:p>
        </w:tc>
        <w:tc>
          <w:tcPr>
            <w:tcW w:w="0" w:type="auto"/>
            <w:vAlign w:val="center"/>
          </w:tcPr>
          <w:p w:rsidR="007C2FEF" w:rsidRDefault="00333B88">
            <w:pPr>
              <w:pStyle w:val="TableBodyText"/>
            </w:pPr>
            <w:r>
              <w:t>10.0</w:t>
            </w:r>
          </w:p>
        </w:tc>
        <w:tc>
          <w:tcPr>
            <w:tcW w:w="0" w:type="auto"/>
            <w:vAlign w:val="center"/>
          </w:tcPr>
          <w:p w:rsidR="007C2FEF" w:rsidRDefault="00333B88">
            <w:pPr>
              <w:pStyle w:val="TableBodyText"/>
            </w:pPr>
            <w:r>
              <w:t>Major</w:t>
            </w:r>
          </w:p>
        </w:tc>
        <w:tc>
          <w:tcPr>
            <w:tcW w:w="0" w:type="auto"/>
            <w:vAlign w:val="center"/>
          </w:tcPr>
          <w:p w:rsidR="007C2FEF" w:rsidRDefault="00333B88">
            <w:pPr>
              <w:pStyle w:val="TableBodyText"/>
            </w:pPr>
            <w:r>
              <w:t>Significantly changed the technical content.</w:t>
            </w:r>
          </w:p>
        </w:tc>
      </w:tr>
      <w:tr w:rsidR="007C2FEF" w:rsidTr="007C2FEF">
        <w:tc>
          <w:tcPr>
            <w:tcW w:w="0" w:type="auto"/>
            <w:vAlign w:val="center"/>
          </w:tcPr>
          <w:p w:rsidR="007C2FEF" w:rsidRDefault="00333B88">
            <w:pPr>
              <w:pStyle w:val="TableBodyText"/>
            </w:pPr>
            <w:r>
              <w:t>3/16/2017</w:t>
            </w:r>
          </w:p>
        </w:tc>
        <w:tc>
          <w:tcPr>
            <w:tcW w:w="0" w:type="auto"/>
            <w:vAlign w:val="center"/>
          </w:tcPr>
          <w:p w:rsidR="007C2FEF" w:rsidRDefault="00333B88">
            <w:pPr>
              <w:pStyle w:val="TableBodyText"/>
            </w:pPr>
            <w:r>
              <w:t>11.0</w:t>
            </w:r>
          </w:p>
        </w:tc>
        <w:tc>
          <w:tcPr>
            <w:tcW w:w="0" w:type="auto"/>
            <w:vAlign w:val="center"/>
          </w:tcPr>
          <w:p w:rsidR="007C2FEF" w:rsidRDefault="00333B88">
            <w:pPr>
              <w:pStyle w:val="TableBodyText"/>
            </w:pPr>
            <w:r>
              <w:t>Major</w:t>
            </w:r>
          </w:p>
        </w:tc>
        <w:tc>
          <w:tcPr>
            <w:tcW w:w="0" w:type="auto"/>
            <w:vAlign w:val="center"/>
          </w:tcPr>
          <w:p w:rsidR="007C2FEF" w:rsidRDefault="00333B88">
            <w:pPr>
              <w:pStyle w:val="TableBodyText"/>
            </w:pPr>
            <w:r>
              <w:t>Significantly changed the technical content.</w:t>
            </w:r>
          </w:p>
        </w:tc>
      </w:tr>
      <w:tr w:rsidR="007C2FEF" w:rsidTr="007C2FEF">
        <w:tc>
          <w:tcPr>
            <w:tcW w:w="0" w:type="auto"/>
            <w:vAlign w:val="center"/>
          </w:tcPr>
          <w:p w:rsidR="007C2FEF" w:rsidRDefault="00333B88">
            <w:pPr>
              <w:pStyle w:val="TableBodyText"/>
            </w:pPr>
            <w:r>
              <w:t>6/1/2017</w:t>
            </w:r>
          </w:p>
        </w:tc>
        <w:tc>
          <w:tcPr>
            <w:tcW w:w="0" w:type="auto"/>
            <w:vAlign w:val="center"/>
          </w:tcPr>
          <w:p w:rsidR="007C2FEF" w:rsidRDefault="00333B88">
            <w:pPr>
              <w:pStyle w:val="TableBodyText"/>
            </w:pPr>
            <w:r>
              <w:t>11.0</w:t>
            </w:r>
          </w:p>
        </w:tc>
        <w:tc>
          <w:tcPr>
            <w:tcW w:w="0" w:type="auto"/>
            <w:vAlign w:val="center"/>
          </w:tcPr>
          <w:p w:rsidR="007C2FEF" w:rsidRDefault="00333B88">
            <w:pPr>
              <w:pStyle w:val="TableBodyText"/>
            </w:pPr>
            <w:r>
              <w:t>None</w:t>
            </w:r>
          </w:p>
        </w:tc>
        <w:tc>
          <w:tcPr>
            <w:tcW w:w="0" w:type="auto"/>
            <w:vAlign w:val="center"/>
          </w:tcPr>
          <w:p w:rsidR="007C2FEF" w:rsidRDefault="00333B88">
            <w:pPr>
              <w:pStyle w:val="TableBodyText"/>
            </w:pPr>
            <w:r>
              <w:t>No changes to the meaning, language, or formatting of the technical content.</w:t>
            </w:r>
          </w:p>
        </w:tc>
      </w:tr>
      <w:tr w:rsidR="007C2FEF" w:rsidTr="007C2FEF">
        <w:tc>
          <w:tcPr>
            <w:tcW w:w="0" w:type="auto"/>
            <w:vAlign w:val="center"/>
          </w:tcPr>
          <w:p w:rsidR="007C2FEF" w:rsidRDefault="00333B88">
            <w:pPr>
              <w:pStyle w:val="TableBodyText"/>
            </w:pPr>
            <w:r>
              <w:t>9/15/2017</w:t>
            </w:r>
          </w:p>
        </w:tc>
        <w:tc>
          <w:tcPr>
            <w:tcW w:w="0" w:type="auto"/>
            <w:vAlign w:val="center"/>
          </w:tcPr>
          <w:p w:rsidR="007C2FEF" w:rsidRDefault="00333B88">
            <w:pPr>
              <w:pStyle w:val="TableBodyText"/>
            </w:pPr>
            <w:r>
              <w:t>12.0</w:t>
            </w:r>
          </w:p>
        </w:tc>
        <w:tc>
          <w:tcPr>
            <w:tcW w:w="0" w:type="auto"/>
            <w:vAlign w:val="center"/>
          </w:tcPr>
          <w:p w:rsidR="007C2FEF" w:rsidRDefault="00333B88">
            <w:pPr>
              <w:pStyle w:val="TableBodyText"/>
            </w:pPr>
            <w:r>
              <w:t>Major</w:t>
            </w:r>
          </w:p>
        </w:tc>
        <w:tc>
          <w:tcPr>
            <w:tcW w:w="0" w:type="auto"/>
            <w:vAlign w:val="center"/>
          </w:tcPr>
          <w:p w:rsidR="007C2FEF" w:rsidRDefault="00333B88">
            <w:pPr>
              <w:pStyle w:val="TableBodyText"/>
            </w:pPr>
            <w:r>
              <w:t>Significantly changed the technical content.</w:t>
            </w:r>
          </w:p>
        </w:tc>
      </w:tr>
      <w:tr w:rsidR="007C2FEF" w:rsidTr="007C2FEF">
        <w:tc>
          <w:tcPr>
            <w:tcW w:w="0" w:type="auto"/>
            <w:vAlign w:val="center"/>
          </w:tcPr>
          <w:p w:rsidR="007C2FEF" w:rsidRDefault="00333B88">
            <w:pPr>
              <w:pStyle w:val="TableBodyText"/>
            </w:pPr>
            <w:r>
              <w:t>12/1/2017</w:t>
            </w:r>
          </w:p>
        </w:tc>
        <w:tc>
          <w:tcPr>
            <w:tcW w:w="0" w:type="auto"/>
            <w:vAlign w:val="center"/>
          </w:tcPr>
          <w:p w:rsidR="007C2FEF" w:rsidRDefault="00333B88">
            <w:pPr>
              <w:pStyle w:val="TableBodyText"/>
            </w:pPr>
            <w:r>
              <w:t>12.0</w:t>
            </w:r>
          </w:p>
        </w:tc>
        <w:tc>
          <w:tcPr>
            <w:tcW w:w="0" w:type="auto"/>
            <w:vAlign w:val="center"/>
          </w:tcPr>
          <w:p w:rsidR="007C2FEF" w:rsidRDefault="00333B88">
            <w:pPr>
              <w:pStyle w:val="TableBodyText"/>
            </w:pPr>
            <w:r>
              <w:t>None</w:t>
            </w:r>
          </w:p>
        </w:tc>
        <w:tc>
          <w:tcPr>
            <w:tcW w:w="0" w:type="auto"/>
            <w:vAlign w:val="center"/>
          </w:tcPr>
          <w:p w:rsidR="007C2FEF" w:rsidRDefault="00333B88">
            <w:pPr>
              <w:pStyle w:val="TableBodyText"/>
            </w:pPr>
            <w:r>
              <w:t>No changes to the meaning, language, or formatting of the technical content.</w:t>
            </w:r>
          </w:p>
        </w:tc>
      </w:tr>
      <w:tr w:rsidR="007C2FEF" w:rsidTr="007C2FEF">
        <w:tc>
          <w:tcPr>
            <w:tcW w:w="0" w:type="auto"/>
            <w:vAlign w:val="center"/>
          </w:tcPr>
          <w:p w:rsidR="007C2FEF" w:rsidRDefault="00333B88">
            <w:pPr>
              <w:pStyle w:val="TableBodyText"/>
            </w:pPr>
            <w:r>
              <w:t>3/16/2018</w:t>
            </w:r>
          </w:p>
        </w:tc>
        <w:tc>
          <w:tcPr>
            <w:tcW w:w="0" w:type="auto"/>
            <w:vAlign w:val="center"/>
          </w:tcPr>
          <w:p w:rsidR="007C2FEF" w:rsidRDefault="00333B88">
            <w:pPr>
              <w:pStyle w:val="TableBodyText"/>
            </w:pPr>
            <w:r>
              <w:t>13.0</w:t>
            </w:r>
          </w:p>
        </w:tc>
        <w:tc>
          <w:tcPr>
            <w:tcW w:w="0" w:type="auto"/>
            <w:vAlign w:val="center"/>
          </w:tcPr>
          <w:p w:rsidR="007C2FEF" w:rsidRDefault="00333B88">
            <w:pPr>
              <w:pStyle w:val="TableBodyText"/>
            </w:pPr>
            <w:r>
              <w:t>Major</w:t>
            </w:r>
          </w:p>
        </w:tc>
        <w:tc>
          <w:tcPr>
            <w:tcW w:w="0" w:type="auto"/>
            <w:vAlign w:val="center"/>
          </w:tcPr>
          <w:p w:rsidR="007C2FEF" w:rsidRDefault="00333B88">
            <w:pPr>
              <w:pStyle w:val="TableBodyText"/>
            </w:pPr>
            <w:r>
              <w:t>Significantly changed the technical content.</w:t>
            </w:r>
          </w:p>
        </w:tc>
      </w:tr>
    </w:tbl>
    <w:p w:rsidR="007C2FEF" w:rsidRDefault="00333B88">
      <w:pPr>
        <w:pStyle w:val="TOCHeading"/>
      </w:pPr>
      <w:r>
        <w:lastRenderedPageBreak/>
        <w:t>Table of Contents</w:t>
      </w:r>
    </w:p>
    <w:p w:rsidR="00333B88" w:rsidRDefault="00333B88">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508101541" w:history="1">
        <w:r w:rsidRPr="00BE19B6">
          <w:rPr>
            <w:rStyle w:val="Hyperlink"/>
            <w:noProof/>
          </w:rPr>
          <w:t>1</w:t>
        </w:r>
        <w:r>
          <w:rPr>
            <w:rFonts w:asciiTheme="minorHAnsi" w:eastAsiaTheme="minorEastAsia" w:hAnsiTheme="minorHAnsi" w:cstheme="minorBidi"/>
            <w:b w:val="0"/>
            <w:bCs w:val="0"/>
            <w:noProof/>
            <w:sz w:val="22"/>
            <w:szCs w:val="22"/>
          </w:rPr>
          <w:tab/>
        </w:r>
        <w:r w:rsidRPr="00BE19B6">
          <w:rPr>
            <w:rStyle w:val="Hyperlink"/>
            <w:noProof/>
          </w:rPr>
          <w:t>Introduction</w:t>
        </w:r>
        <w:r>
          <w:rPr>
            <w:noProof/>
            <w:webHidden/>
          </w:rPr>
          <w:tab/>
        </w:r>
        <w:r>
          <w:rPr>
            <w:noProof/>
            <w:webHidden/>
          </w:rPr>
          <w:fldChar w:fldCharType="begin"/>
        </w:r>
        <w:r>
          <w:rPr>
            <w:noProof/>
            <w:webHidden/>
          </w:rPr>
          <w:instrText xml:space="preserve"> PAGEREF _Toc508101541 \h </w:instrText>
        </w:r>
        <w:r>
          <w:rPr>
            <w:noProof/>
            <w:webHidden/>
          </w:rPr>
        </w:r>
        <w:r>
          <w:rPr>
            <w:noProof/>
            <w:webHidden/>
          </w:rPr>
          <w:fldChar w:fldCharType="separate"/>
        </w:r>
        <w:r>
          <w:rPr>
            <w:noProof/>
            <w:webHidden/>
          </w:rPr>
          <w:t>8</w:t>
        </w:r>
        <w:r>
          <w:rPr>
            <w:noProof/>
            <w:webHidden/>
          </w:rPr>
          <w:fldChar w:fldCharType="end"/>
        </w:r>
      </w:hyperlink>
    </w:p>
    <w:p w:rsidR="00333B88" w:rsidRDefault="00333B88">
      <w:pPr>
        <w:pStyle w:val="TOC2"/>
        <w:rPr>
          <w:rFonts w:asciiTheme="minorHAnsi" w:eastAsiaTheme="minorEastAsia" w:hAnsiTheme="minorHAnsi" w:cstheme="minorBidi"/>
          <w:noProof/>
          <w:sz w:val="22"/>
          <w:szCs w:val="22"/>
        </w:rPr>
      </w:pPr>
      <w:hyperlink w:anchor="_Toc508101542" w:history="1">
        <w:r w:rsidRPr="00BE19B6">
          <w:rPr>
            <w:rStyle w:val="Hyperlink"/>
            <w:noProof/>
          </w:rPr>
          <w:t>1.1</w:t>
        </w:r>
        <w:r>
          <w:rPr>
            <w:rFonts w:asciiTheme="minorHAnsi" w:eastAsiaTheme="minorEastAsia" w:hAnsiTheme="minorHAnsi" w:cstheme="minorBidi"/>
            <w:noProof/>
            <w:sz w:val="22"/>
            <w:szCs w:val="22"/>
          </w:rPr>
          <w:tab/>
        </w:r>
        <w:r w:rsidRPr="00BE19B6">
          <w:rPr>
            <w:rStyle w:val="Hyperlink"/>
            <w:noProof/>
          </w:rPr>
          <w:t>Glossary</w:t>
        </w:r>
        <w:r>
          <w:rPr>
            <w:noProof/>
            <w:webHidden/>
          </w:rPr>
          <w:tab/>
        </w:r>
        <w:r>
          <w:rPr>
            <w:noProof/>
            <w:webHidden/>
          </w:rPr>
          <w:fldChar w:fldCharType="begin"/>
        </w:r>
        <w:r>
          <w:rPr>
            <w:noProof/>
            <w:webHidden/>
          </w:rPr>
          <w:instrText xml:space="preserve"> PAGEREF _Toc508101542 \h </w:instrText>
        </w:r>
        <w:r>
          <w:rPr>
            <w:noProof/>
            <w:webHidden/>
          </w:rPr>
        </w:r>
        <w:r>
          <w:rPr>
            <w:noProof/>
            <w:webHidden/>
          </w:rPr>
          <w:fldChar w:fldCharType="separate"/>
        </w:r>
        <w:r>
          <w:rPr>
            <w:noProof/>
            <w:webHidden/>
          </w:rPr>
          <w:t>8</w:t>
        </w:r>
        <w:r>
          <w:rPr>
            <w:noProof/>
            <w:webHidden/>
          </w:rPr>
          <w:fldChar w:fldCharType="end"/>
        </w:r>
      </w:hyperlink>
    </w:p>
    <w:p w:rsidR="00333B88" w:rsidRDefault="00333B88">
      <w:pPr>
        <w:pStyle w:val="TOC2"/>
        <w:rPr>
          <w:rFonts w:asciiTheme="minorHAnsi" w:eastAsiaTheme="minorEastAsia" w:hAnsiTheme="minorHAnsi" w:cstheme="minorBidi"/>
          <w:noProof/>
          <w:sz w:val="22"/>
          <w:szCs w:val="22"/>
        </w:rPr>
      </w:pPr>
      <w:hyperlink w:anchor="_Toc508101543" w:history="1">
        <w:r w:rsidRPr="00BE19B6">
          <w:rPr>
            <w:rStyle w:val="Hyperlink"/>
            <w:noProof/>
          </w:rPr>
          <w:t>1.2</w:t>
        </w:r>
        <w:r>
          <w:rPr>
            <w:rFonts w:asciiTheme="minorHAnsi" w:eastAsiaTheme="minorEastAsia" w:hAnsiTheme="minorHAnsi" w:cstheme="minorBidi"/>
            <w:noProof/>
            <w:sz w:val="22"/>
            <w:szCs w:val="22"/>
          </w:rPr>
          <w:tab/>
        </w:r>
        <w:r w:rsidRPr="00BE19B6">
          <w:rPr>
            <w:rStyle w:val="Hyperlink"/>
            <w:noProof/>
          </w:rPr>
          <w:t>References</w:t>
        </w:r>
        <w:r>
          <w:rPr>
            <w:noProof/>
            <w:webHidden/>
          </w:rPr>
          <w:tab/>
        </w:r>
        <w:r>
          <w:rPr>
            <w:noProof/>
            <w:webHidden/>
          </w:rPr>
          <w:fldChar w:fldCharType="begin"/>
        </w:r>
        <w:r>
          <w:rPr>
            <w:noProof/>
            <w:webHidden/>
          </w:rPr>
          <w:instrText xml:space="preserve"> PAGEREF _Toc508101543 \h </w:instrText>
        </w:r>
        <w:r>
          <w:rPr>
            <w:noProof/>
            <w:webHidden/>
          </w:rPr>
        </w:r>
        <w:r>
          <w:rPr>
            <w:noProof/>
            <w:webHidden/>
          </w:rPr>
          <w:fldChar w:fldCharType="separate"/>
        </w:r>
        <w:r>
          <w:rPr>
            <w:noProof/>
            <w:webHidden/>
          </w:rPr>
          <w:t>8</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544" w:history="1">
        <w:r w:rsidRPr="00BE19B6">
          <w:rPr>
            <w:rStyle w:val="Hyperlink"/>
            <w:noProof/>
          </w:rPr>
          <w:t>1.2.1</w:t>
        </w:r>
        <w:r>
          <w:rPr>
            <w:rFonts w:asciiTheme="minorHAnsi" w:eastAsiaTheme="minorEastAsia" w:hAnsiTheme="minorHAnsi" w:cstheme="minorBidi"/>
            <w:noProof/>
            <w:sz w:val="22"/>
            <w:szCs w:val="22"/>
          </w:rPr>
          <w:tab/>
        </w:r>
        <w:r w:rsidRPr="00BE19B6">
          <w:rPr>
            <w:rStyle w:val="Hyperlink"/>
            <w:noProof/>
          </w:rPr>
          <w:t>Normative References</w:t>
        </w:r>
        <w:r>
          <w:rPr>
            <w:noProof/>
            <w:webHidden/>
          </w:rPr>
          <w:tab/>
        </w:r>
        <w:r>
          <w:rPr>
            <w:noProof/>
            <w:webHidden/>
          </w:rPr>
          <w:fldChar w:fldCharType="begin"/>
        </w:r>
        <w:r>
          <w:rPr>
            <w:noProof/>
            <w:webHidden/>
          </w:rPr>
          <w:instrText xml:space="preserve"> PAGEREF _Toc508101544 \h </w:instrText>
        </w:r>
        <w:r>
          <w:rPr>
            <w:noProof/>
            <w:webHidden/>
          </w:rPr>
        </w:r>
        <w:r>
          <w:rPr>
            <w:noProof/>
            <w:webHidden/>
          </w:rPr>
          <w:fldChar w:fldCharType="separate"/>
        </w:r>
        <w:r>
          <w:rPr>
            <w:noProof/>
            <w:webHidden/>
          </w:rPr>
          <w:t>9</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545" w:history="1">
        <w:r w:rsidRPr="00BE19B6">
          <w:rPr>
            <w:rStyle w:val="Hyperlink"/>
            <w:noProof/>
          </w:rPr>
          <w:t>1.2.2</w:t>
        </w:r>
        <w:r>
          <w:rPr>
            <w:rFonts w:asciiTheme="minorHAnsi" w:eastAsiaTheme="minorEastAsia" w:hAnsiTheme="minorHAnsi" w:cstheme="minorBidi"/>
            <w:noProof/>
            <w:sz w:val="22"/>
            <w:szCs w:val="22"/>
          </w:rPr>
          <w:tab/>
        </w:r>
        <w:r w:rsidRPr="00BE19B6">
          <w:rPr>
            <w:rStyle w:val="Hyperlink"/>
            <w:noProof/>
          </w:rPr>
          <w:t>Informative References</w:t>
        </w:r>
        <w:r>
          <w:rPr>
            <w:noProof/>
            <w:webHidden/>
          </w:rPr>
          <w:tab/>
        </w:r>
        <w:r>
          <w:rPr>
            <w:noProof/>
            <w:webHidden/>
          </w:rPr>
          <w:fldChar w:fldCharType="begin"/>
        </w:r>
        <w:r>
          <w:rPr>
            <w:noProof/>
            <w:webHidden/>
          </w:rPr>
          <w:instrText xml:space="preserve"> PAGEREF _Toc508101545 \h </w:instrText>
        </w:r>
        <w:r>
          <w:rPr>
            <w:noProof/>
            <w:webHidden/>
          </w:rPr>
        </w:r>
        <w:r>
          <w:rPr>
            <w:noProof/>
            <w:webHidden/>
          </w:rPr>
          <w:fldChar w:fldCharType="separate"/>
        </w:r>
        <w:r>
          <w:rPr>
            <w:noProof/>
            <w:webHidden/>
          </w:rPr>
          <w:t>9</w:t>
        </w:r>
        <w:r>
          <w:rPr>
            <w:noProof/>
            <w:webHidden/>
          </w:rPr>
          <w:fldChar w:fldCharType="end"/>
        </w:r>
      </w:hyperlink>
    </w:p>
    <w:p w:rsidR="00333B88" w:rsidRDefault="00333B88">
      <w:pPr>
        <w:pStyle w:val="TOC2"/>
        <w:rPr>
          <w:rFonts w:asciiTheme="minorHAnsi" w:eastAsiaTheme="minorEastAsia" w:hAnsiTheme="minorHAnsi" w:cstheme="minorBidi"/>
          <w:noProof/>
          <w:sz w:val="22"/>
          <w:szCs w:val="22"/>
        </w:rPr>
      </w:pPr>
      <w:hyperlink w:anchor="_Toc508101546" w:history="1">
        <w:r w:rsidRPr="00BE19B6">
          <w:rPr>
            <w:rStyle w:val="Hyperlink"/>
            <w:noProof/>
          </w:rPr>
          <w:t>1.3</w:t>
        </w:r>
        <w:r>
          <w:rPr>
            <w:rFonts w:asciiTheme="minorHAnsi" w:eastAsiaTheme="minorEastAsia" w:hAnsiTheme="minorHAnsi" w:cstheme="minorBidi"/>
            <w:noProof/>
            <w:sz w:val="22"/>
            <w:szCs w:val="22"/>
          </w:rPr>
          <w:tab/>
        </w:r>
        <w:r w:rsidRPr="00BE19B6">
          <w:rPr>
            <w:rStyle w:val="Hyperlink"/>
            <w:noProof/>
          </w:rPr>
          <w:t>Overview</w:t>
        </w:r>
        <w:r>
          <w:rPr>
            <w:noProof/>
            <w:webHidden/>
          </w:rPr>
          <w:tab/>
        </w:r>
        <w:r>
          <w:rPr>
            <w:noProof/>
            <w:webHidden/>
          </w:rPr>
          <w:fldChar w:fldCharType="begin"/>
        </w:r>
        <w:r>
          <w:rPr>
            <w:noProof/>
            <w:webHidden/>
          </w:rPr>
          <w:instrText xml:space="preserve"> PAGEREF _Toc508101546 \h </w:instrText>
        </w:r>
        <w:r>
          <w:rPr>
            <w:noProof/>
            <w:webHidden/>
          </w:rPr>
        </w:r>
        <w:r>
          <w:rPr>
            <w:noProof/>
            <w:webHidden/>
          </w:rPr>
          <w:fldChar w:fldCharType="separate"/>
        </w:r>
        <w:r>
          <w:rPr>
            <w:noProof/>
            <w:webHidden/>
          </w:rPr>
          <w:t>9</w:t>
        </w:r>
        <w:r>
          <w:rPr>
            <w:noProof/>
            <w:webHidden/>
          </w:rPr>
          <w:fldChar w:fldCharType="end"/>
        </w:r>
      </w:hyperlink>
    </w:p>
    <w:p w:rsidR="00333B88" w:rsidRDefault="00333B88">
      <w:pPr>
        <w:pStyle w:val="TOC2"/>
        <w:rPr>
          <w:rFonts w:asciiTheme="minorHAnsi" w:eastAsiaTheme="minorEastAsia" w:hAnsiTheme="minorHAnsi" w:cstheme="minorBidi"/>
          <w:noProof/>
          <w:sz w:val="22"/>
          <w:szCs w:val="22"/>
        </w:rPr>
      </w:pPr>
      <w:hyperlink w:anchor="_Toc508101547" w:history="1">
        <w:r w:rsidRPr="00BE19B6">
          <w:rPr>
            <w:rStyle w:val="Hyperlink"/>
            <w:noProof/>
          </w:rPr>
          <w:t>1.4</w:t>
        </w:r>
        <w:r>
          <w:rPr>
            <w:rFonts w:asciiTheme="minorHAnsi" w:eastAsiaTheme="minorEastAsia" w:hAnsiTheme="minorHAnsi" w:cstheme="minorBidi"/>
            <w:noProof/>
            <w:sz w:val="22"/>
            <w:szCs w:val="22"/>
          </w:rPr>
          <w:tab/>
        </w:r>
        <w:r w:rsidRPr="00BE19B6">
          <w:rPr>
            <w:rStyle w:val="Hyperlink"/>
            <w:noProof/>
          </w:rPr>
          <w:t>Relationship to Other Protocols</w:t>
        </w:r>
        <w:r>
          <w:rPr>
            <w:noProof/>
            <w:webHidden/>
          </w:rPr>
          <w:tab/>
        </w:r>
        <w:r>
          <w:rPr>
            <w:noProof/>
            <w:webHidden/>
          </w:rPr>
          <w:fldChar w:fldCharType="begin"/>
        </w:r>
        <w:r>
          <w:rPr>
            <w:noProof/>
            <w:webHidden/>
          </w:rPr>
          <w:instrText xml:space="preserve"> PAGEREF _Toc508101547 \h </w:instrText>
        </w:r>
        <w:r>
          <w:rPr>
            <w:noProof/>
            <w:webHidden/>
          </w:rPr>
        </w:r>
        <w:r>
          <w:rPr>
            <w:noProof/>
            <w:webHidden/>
          </w:rPr>
          <w:fldChar w:fldCharType="separate"/>
        </w:r>
        <w:r>
          <w:rPr>
            <w:noProof/>
            <w:webHidden/>
          </w:rPr>
          <w:t>11</w:t>
        </w:r>
        <w:r>
          <w:rPr>
            <w:noProof/>
            <w:webHidden/>
          </w:rPr>
          <w:fldChar w:fldCharType="end"/>
        </w:r>
      </w:hyperlink>
    </w:p>
    <w:p w:rsidR="00333B88" w:rsidRDefault="00333B88">
      <w:pPr>
        <w:pStyle w:val="TOC2"/>
        <w:rPr>
          <w:rFonts w:asciiTheme="minorHAnsi" w:eastAsiaTheme="minorEastAsia" w:hAnsiTheme="minorHAnsi" w:cstheme="minorBidi"/>
          <w:noProof/>
          <w:sz w:val="22"/>
          <w:szCs w:val="22"/>
        </w:rPr>
      </w:pPr>
      <w:hyperlink w:anchor="_Toc508101548" w:history="1">
        <w:r w:rsidRPr="00BE19B6">
          <w:rPr>
            <w:rStyle w:val="Hyperlink"/>
            <w:noProof/>
          </w:rPr>
          <w:t>1.5</w:t>
        </w:r>
        <w:r>
          <w:rPr>
            <w:rFonts w:asciiTheme="minorHAnsi" w:eastAsiaTheme="minorEastAsia" w:hAnsiTheme="minorHAnsi" w:cstheme="minorBidi"/>
            <w:noProof/>
            <w:sz w:val="22"/>
            <w:szCs w:val="22"/>
          </w:rPr>
          <w:tab/>
        </w:r>
        <w:r w:rsidRPr="00BE19B6">
          <w:rPr>
            <w:rStyle w:val="Hyperlink"/>
            <w:noProof/>
          </w:rPr>
          <w:t>Prerequisites/Preconditions</w:t>
        </w:r>
        <w:r>
          <w:rPr>
            <w:noProof/>
            <w:webHidden/>
          </w:rPr>
          <w:tab/>
        </w:r>
        <w:r>
          <w:rPr>
            <w:noProof/>
            <w:webHidden/>
          </w:rPr>
          <w:fldChar w:fldCharType="begin"/>
        </w:r>
        <w:r>
          <w:rPr>
            <w:noProof/>
            <w:webHidden/>
          </w:rPr>
          <w:instrText xml:space="preserve"> PAGEREF _Toc508101548 \h </w:instrText>
        </w:r>
        <w:r>
          <w:rPr>
            <w:noProof/>
            <w:webHidden/>
          </w:rPr>
        </w:r>
        <w:r>
          <w:rPr>
            <w:noProof/>
            <w:webHidden/>
          </w:rPr>
          <w:fldChar w:fldCharType="separate"/>
        </w:r>
        <w:r>
          <w:rPr>
            <w:noProof/>
            <w:webHidden/>
          </w:rPr>
          <w:t>11</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549" w:history="1">
        <w:r w:rsidRPr="00BE19B6">
          <w:rPr>
            <w:rStyle w:val="Hyperlink"/>
            <w:noProof/>
          </w:rPr>
          <w:t>1.5.1</w:t>
        </w:r>
        <w:r>
          <w:rPr>
            <w:rFonts w:asciiTheme="minorHAnsi" w:eastAsiaTheme="minorEastAsia" w:hAnsiTheme="minorHAnsi" w:cstheme="minorBidi"/>
            <w:noProof/>
            <w:sz w:val="22"/>
            <w:szCs w:val="22"/>
          </w:rPr>
          <w:tab/>
        </w:r>
        <w:r w:rsidRPr="00BE19B6">
          <w:rPr>
            <w:rStyle w:val="Hyperlink"/>
            <w:noProof/>
          </w:rPr>
          <w:t>Client Implementation Requirements</w:t>
        </w:r>
        <w:r>
          <w:rPr>
            <w:noProof/>
            <w:webHidden/>
          </w:rPr>
          <w:tab/>
        </w:r>
        <w:r>
          <w:rPr>
            <w:noProof/>
            <w:webHidden/>
          </w:rPr>
          <w:fldChar w:fldCharType="begin"/>
        </w:r>
        <w:r>
          <w:rPr>
            <w:noProof/>
            <w:webHidden/>
          </w:rPr>
          <w:instrText xml:space="preserve"> PAGEREF _Toc508101549 \h </w:instrText>
        </w:r>
        <w:r>
          <w:rPr>
            <w:noProof/>
            <w:webHidden/>
          </w:rPr>
        </w:r>
        <w:r>
          <w:rPr>
            <w:noProof/>
            <w:webHidden/>
          </w:rPr>
          <w:fldChar w:fldCharType="separate"/>
        </w:r>
        <w:r>
          <w:rPr>
            <w:noProof/>
            <w:webHidden/>
          </w:rPr>
          <w:t>11</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550" w:history="1">
        <w:r w:rsidRPr="00BE19B6">
          <w:rPr>
            <w:rStyle w:val="Hyperlink"/>
            <w:noProof/>
          </w:rPr>
          <w:t>1.5.2</w:t>
        </w:r>
        <w:r>
          <w:rPr>
            <w:rFonts w:asciiTheme="minorHAnsi" w:eastAsiaTheme="minorEastAsia" w:hAnsiTheme="minorHAnsi" w:cstheme="minorBidi"/>
            <w:noProof/>
            <w:sz w:val="22"/>
            <w:szCs w:val="22"/>
          </w:rPr>
          <w:tab/>
        </w:r>
        <w:r w:rsidRPr="00BE19B6">
          <w:rPr>
            <w:rStyle w:val="Hyperlink"/>
            <w:noProof/>
          </w:rPr>
          <w:t>Server Implementation Requirements</w:t>
        </w:r>
        <w:r>
          <w:rPr>
            <w:noProof/>
            <w:webHidden/>
          </w:rPr>
          <w:tab/>
        </w:r>
        <w:r>
          <w:rPr>
            <w:noProof/>
            <w:webHidden/>
          </w:rPr>
          <w:fldChar w:fldCharType="begin"/>
        </w:r>
        <w:r>
          <w:rPr>
            <w:noProof/>
            <w:webHidden/>
          </w:rPr>
          <w:instrText xml:space="preserve"> PAGEREF _Toc508101550 \h </w:instrText>
        </w:r>
        <w:r>
          <w:rPr>
            <w:noProof/>
            <w:webHidden/>
          </w:rPr>
        </w:r>
        <w:r>
          <w:rPr>
            <w:noProof/>
            <w:webHidden/>
          </w:rPr>
          <w:fldChar w:fldCharType="separate"/>
        </w:r>
        <w:r>
          <w:rPr>
            <w:noProof/>
            <w:webHidden/>
          </w:rPr>
          <w:t>12</w:t>
        </w:r>
        <w:r>
          <w:rPr>
            <w:noProof/>
            <w:webHidden/>
          </w:rPr>
          <w:fldChar w:fldCharType="end"/>
        </w:r>
      </w:hyperlink>
    </w:p>
    <w:p w:rsidR="00333B88" w:rsidRDefault="00333B88">
      <w:pPr>
        <w:pStyle w:val="TOC2"/>
        <w:rPr>
          <w:rFonts w:asciiTheme="minorHAnsi" w:eastAsiaTheme="minorEastAsia" w:hAnsiTheme="minorHAnsi" w:cstheme="minorBidi"/>
          <w:noProof/>
          <w:sz w:val="22"/>
          <w:szCs w:val="22"/>
        </w:rPr>
      </w:pPr>
      <w:hyperlink w:anchor="_Toc508101551" w:history="1">
        <w:r w:rsidRPr="00BE19B6">
          <w:rPr>
            <w:rStyle w:val="Hyperlink"/>
            <w:noProof/>
          </w:rPr>
          <w:t>1.6</w:t>
        </w:r>
        <w:r>
          <w:rPr>
            <w:rFonts w:asciiTheme="minorHAnsi" w:eastAsiaTheme="minorEastAsia" w:hAnsiTheme="minorHAnsi" w:cstheme="minorBidi"/>
            <w:noProof/>
            <w:sz w:val="22"/>
            <w:szCs w:val="22"/>
          </w:rPr>
          <w:tab/>
        </w:r>
        <w:r w:rsidRPr="00BE19B6">
          <w:rPr>
            <w:rStyle w:val="Hyperlink"/>
            <w:noProof/>
          </w:rPr>
          <w:t>Applicability Statement</w:t>
        </w:r>
        <w:r>
          <w:rPr>
            <w:noProof/>
            <w:webHidden/>
          </w:rPr>
          <w:tab/>
        </w:r>
        <w:r>
          <w:rPr>
            <w:noProof/>
            <w:webHidden/>
          </w:rPr>
          <w:fldChar w:fldCharType="begin"/>
        </w:r>
        <w:r>
          <w:rPr>
            <w:noProof/>
            <w:webHidden/>
          </w:rPr>
          <w:instrText xml:space="preserve"> PAGEREF _Toc508101551 \h </w:instrText>
        </w:r>
        <w:r>
          <w:rPr>
            <w:noProof/>
            <w:webHidden/>
          </w:rPr>
        </w:r>
        <w:r>
          <w:rPr>
            <w:noProof/>
            <w:webHidden/>
          </w:rPr>
          <w:fldChar w:fldCharType="separate"/>
        </w:r>
        <w:r>
          <w:rPr>
            <w:noProof/>
            <w:webHidden/>
          </w:rPr>
          <w:t>13</w:t>
        </w:r>
        <w:r>
          <w:rPr>
            <w:noProof/>
            <w:webHidden/>
          </w:rPr>
          <w:fldChar w:fldCharType="end"/>
        </w:r>
      </w:hyperlink>
    </w:p>
    <w:p w:rsidR="00333B88" w:rsidRDefault="00333B88">
      <w:pPr>
        <w:pStyle w:val="TOC2"/>
        <w:rPr>
          <w:rFonts w:asciiTheme="minorHAnsi" w:eastAsiaTheme="minorEastAsia" w:hAnsiTheme="minorHAnsi" w:cstheme="minorBidi"/>
          <w:noProof/>
          <w:sz w:val="22"/>
          <w:szCs w:val="22"/>
        </w:rPr>
      </w:pPr>
      <w:hyperlink w:anchor="_Toc508101552" w:history="1">
        <w:r w:rsidRPr="00BE19B6">
          <w:rPr>
            <w:rStyle w:val="Hyperlink"/>
            <w:noProof/>
          </w:rPr>
          <w:t>1.7</w:t>
        </w:r>
        <w:r>
          <w:rPr>
            <w:rFonts w:asciiTheme="minorHAnsi" w:eastAsiaTheme="minorEastAsia" w:hAnsiTheme="minorHAnsi" w:cstheme="minorBidi"/>
            <w:noProof/>
            <w:sz w:val="22"/>
            <w:szCs w:val="22"/>
          </w:rPr>
          <w:tab/>
        </w:r>
        <w:r w:rsidRPr="00BE19B6">
          <w:rPr>
            <w:rStyle w:val="Hyperlink"/>
            <w:noProof/>
          </w:rPr>
          <w:t>Versioning and Capability Negotiation</w:t>
        </w:r>
        <w:r>
          <w:rPr>
            <w:noProof/>
            <w:webHidden/>
          </w:rPr>
          <w:tab/>
        </w:r>
        <w:r>
          <w:rPr>
            <w:noProof/>
            <w:webHidden/>
          </w:rPr>
          <w:fldChar w:fldCharType="begin"/>
        </w:r>
        <w:r>
          <w:rPr>
            <w:noProof/>
            <w:webHidden/>
          </w:rPr>
          <w:instrText xml:space="preserve"> PAGEREF _Toc508101552 \h </w:instrText>
        </w:r>
        <w:r>
          <w:rPr>
            <w:noProof/>
            <w:webHidden/>
          </w:rPr>
        </w:r>
        <w:r>
          <w:rPr>
            <w:noProof/>
            <w:webHidden/>
          </w:rPr>
          <w:fldChar w:fldCharType="separate"/>
        </w:r>
        <w:r>
          <w:rPr>
            <w:noProof/>
            <w:webHidden/>
          </w:rPr>
          <w:t>13</w:t>
        </w:r>
        <w:r>
          <w:rPr>
            <w:noProof/>
            <w:webHidden/>
          </w:rPr>
          <w:fldChar w:fldCharType="end"/>
        </w:r>
      </w:hyperlink>
    </w:p>
    <w:p w:rsidR="00333B88" w:rsidRDefault="00333B88">
      <w:pPr>
        <w:pStyle w:val="TOC2"/>
        <w:rPr>
          <w:rFonts w:asciiTheme="minorHAnsi" w:eastAsiaTheme="minorEastAsia" w:hAnsiTheme="minorHAnsi" w:cstheme="minorBidi"/>
          <w:noProof/>
          <w:sz w:val="22"/>
          <w:szCs w:val="22"/>
        </w:rPr>
      </w:pPr>
      <w:hyperlink w:anchor="_Toc508101553" w:history="1">
        <w:r w:rsidRPr="00BE19B6">
          <w:rPr>
            <w:rStyle w:val="Hyperlink"/>
            <w:noProof/>
          </w:rPr>
          <w:t>1.8</w:t>
        </w:r>
        <w:r>
          <w:rPr>
            <w:rFonts w:asciiTheme="minorHAnsi" w:eastAsiaTheme="minorEastAsia" w:hAnsiTheme="minorHAnsi" w:cstheme="minorBidi"/>
            <w:noProof/>
            <w:sz w:val="22"/>
            <w:szCs w:val="22"/>
          </w:rPr>
          <w:tab/>
        </w:r>
        <w:r w:rsidRPr="00BE19B6">
          <w:rPr>
            <w:rStyle w:val="Hyperlink"/>
            <w:noProof/>
          </w:rPr>
          <w:t>Vendor-Extensible Fields</w:t>
        </w:r>
        <w:r>
          <w:rPr>
            <w:noProof/>
            <w:webHidden/>
          </w:rPr>
          <w:tab/>
        </w:r>
        <w:r>
          <w:rPr>
            <w:noProof/>
            <w:webHidden/>
          </w:rPr>
          <w:fldChar w:fldCharType="begin"/>
        </w:r>
        <w:r>
          <w:rPr>
            <w:noProof/>
            <w:webHidden/>
          </w:rPr>
          <w:instrText xml:space="preserve"> PAGEREF _Toc508101553 \h </w:instrText>
        </w:r>
        <w:r>
          <w:rPr>
            <w:noProof/>
            <w:webHidden/>
          </w:rPr>
        </w:r>
        <w:r>
          <w:rPr>
            <w:noProof/>
            <w:webHidden/>
          </w:rPr>
          <w:fldChar w:fldCharType="separate"/>
        </w:r>
        <w:r>
          <w:rPr>
            <w:noProof/>
            <w:webHidden/>
          </w:rPr>
          <w:t>14</w:t>
        </w:r>
        <w:r>
          <w:rPr>
            <w:noProof/>
            <w:webHidden/>
          </w:rPr>
          <w:fldChar w:fldCharType="end"/>
        </w:r>
      </w:hyperlink>
    </w:p>
    <w:p w:rsidR="00333B88" w:rsidRDefault="00333B88">
      <w:pPr>
        <w:pStyle w:val="TOC2"/>
        <w:rPr>
          <w:rFonts w:asciiTheme="minorHAnsi" w:eastAsiaTheme="minorEastAsia" w:hAnsiTheme="minorHAnsi" w:cstheme="minorBidi"/>
          <w:noProof/>
          <w:sz w:val="22"/>
          <w:szCs w:val="22"/>
        </w:rPr>
      </w:pPr>
      <w:hyperlink w:anchor="_Toc508101554" w:history="1">
        <w:r w:rsidRPr="00BE19B6">
          <w:rPr>
            <w:rStyle w:val="Hyperlink"/>
            <w:noProof/>
          </w:rPr>
          <w:t>1.9</w:t>
        </w:r>
        <w:r>
          <w:rPr>
            <w:rFonts w:asciiTheme="minorHAnsi" w:eastAsiaTheme="minorEastAsia" w:hAnsiTheme="minorHAnsi" w:cstheme="minorBidi"/>
            <w:noProof/>
            <w:sz w:val="22"/>
            <w:szCs w:val="22"/>
          </w:rPr>
          <w:tab/>
        </w:r>
        <w:r w:rsidRPr="00BE19B6">
          <w:rPr>
            <w:rStyle w:val="Hyperlink"/>
            <w:noProof/>
          </w:rPr>
          <w:t>Standards Assignments</w:t>
        </w:r>
        <w:r>
          <w:rPr>
            <w:noProof/>
            <w:webHidden/>
          </w:rPr>
          <w:tab/>
        </w:r>
        <w:r>
          <w:rPr>
            <w:noProof/>
            <w:webHidden/>
          </w:rPr>
          <w:fldChar w:fldCharType="begin"/>
        </w:r>
        <w:r>
          <w:rPr>
            <w:noProof/>
            <w:webHidden/>
          </w:rPr>
          <w:instrText xml:space="preserve"> PAGEREF _Toc508101554 \h </w:instrText>
        </w:r>
        <w:r>
          <w:rPr>
            <w:noProof/>
            <w:webHidden/>
          </w:rPr>
        </w:r>
        <w:r>
          <w:rPr>
            <w:noProof/>
            <w:webHidden/>
          </w:rPr>
          <w:fldChar w:fldCharType="separate"/>
        </w:r>
        <w:r>
          <w:rPr>
            <w:noProof/>
            <w:webHidden/>
          </w:rPr>
          <w:t>14</w:t>
        </w:r>
        <w:r>
          <w:rPr>
            <w:noProof/>
            <w:webHidden/>
          </w:rPr>
          <w:fldChar w:fldCharType="end"/>
        </w:r>
      </w:hyperlink>
    </w:p>
    <w:p w:rsidR="00333B88" w:rsidRDefault="00333B88">
      <w:pPr>
        <w:pStyle w:val="TOC1"/>
        <w:rPr>
          <w:rFonts w:asciiTheme="minorHAnsi" w:eastAsiaTheme="minorEastAsia" w:hAnsiTheme="minorHAnsi" w:cstheme="minorBidi"/>
          <w:b w:val="0"/>
          <w:bCs w:val="0"/>
          <w:noProof/>
          <w:sz w:val="22"/>
          <w:szCs w:val="22"/>
        </w:rPr>
      </w:pPr>
      <w:hyperlink w:anchor="_Toc508101555" w:history="1">
        <w:r w:rsidRPr="00BE19B6">
          <w:rPr>
            <w:rStyle w:val="Hyperlink"/>
            <w:noProof/>
          </w:rPr>
          <w:t>2</w:t>
        </w:r>
        <w:r>
          <w:rPr>
            <w:rFonts w:asciiTheme="minorHAnsi" w:eastAsiaTheme="minorEastAsia" w:hAnsiTheme="minorHAnsi" w:cstheme="minorBidi"/>
            <w:b w:val="0"/>
            <w:bCs w:val="0"/>
            <w:noProof/>
            <w:sz w:val="22"/>
            <w:szCs w:val="22"/>
          </w:rPr>
          <w:tab/>
        </w:r>
        <w:r w:rsidRPr="00BE19B6">
          <w:rPr>
            <w:rStyle w:val="Hyperlink"/>
            <w:noProof/>
          </w:rPr>
          <w:t>Messages</w:t>
        </w:r>
        <w:r>
          <w:rPr>
            <w:noProof/>
            <w:webHidden/>
          </w:rPr>
          <w:tab/>
        </w:r>
        <w:r>
          <w:rPr>
            <w:noProof/>
            <w:webHidden/>
          </w:rPr>
          <w:fldChar w:fldCharType="begin"/>
        </w:r>
        <w:r>
          <w:rPr>
            <w:noProof/>
            <w:webHidden/>
          </w:rPr>
          <w:instrText xml:space="preserve"> PAGEREF _Toc508101555 \h </w:instrText>
        </w:r>
        <w:r>
          <w:rPr>
            <w:noProof/>
            <w:webHidden/>
          </w:rPr>
        </w:r>
        <w:r>
          <w:rPr>
            <w:noProof/>
            <w:webHidden/>
          </w:rPr>
          <w:fldChar w:fldCharType="separate"/>
        </w:r>
        <w:r>
          <w:rPr>
            <w:noProof/>
            <w:webHidden/>
          </w:rPr>
          <w:t>15</w:t>
        </w:r>
        <w:r>
          <w:rPr>
            <w:noProof/>
            <w:webHidden/>
          </w:rPr>
          <w:fldChar w:fldCharType="end"/>
        </w:r>
      </w:hyperlink>
    </w:p>
    <w:p w:rsidR="00333B88" w:rsidRDefault="00333B88">
      <w:pPr>
        <w:pStyle w:val="TOC2"/>
        <w:rPr>
          <w:rFonts w:asciiTheme="minorHAnsi" w:eastAsiaTheme="minorEastAsia" w:hAnsiTheme="minorHAnsi" w:cstheme="minorBidi"/>
          <w:noProof/>
          <w:sz w:val="22"/>
          <w:szCs w:val="22"/>
        </w:rPr>
      </w:pPr>
      <w:hyperlink w:anchor="_Toc508101556" w:history="1">
        <w:r w:rsidRPr="00BE19B6">
          <w:rPr>
            <w:rStyle w:val="Hyperlink"/>
            <w:noProof/>
          </w:rPr>
          <w:t>2.1</w:t>
        </w:r>
        <w:r>
          <w:rPr>
            <w:rFonts w:asciiTheme="minorHAnsi" w:eastAsiaTheme="minorEastAsia" w:hAnsiTheme="minorHAnsi" w:cstheme="minorBidi"/>
            <w:noProof/>
            <w:sz w:val="22"/>
            <w:szCs w:val="22"/>
          </w:rPr>
          <w:tab/>
        </w:r>
        <w:r w:rsidRPr="00BE19B6">
          <w:rPr>
            <w:rStyle w:val="Hyperlink"/>
            <w:noProof/>
          </w:rPr>
          <w:t>Transport</w:t>
        </w:r>
        <w:r>
          <w:rPr>
            <w:noProof/>
            <w:webHidden/>
          </w:rPr>
          <w:tab/>
        </w:r>
        <w:r>
          <w:rPr>
            <w:noProof/>
            <w:webHidden/>
          </w:rPr>
          <w:fldChar w:fldCharType="begin"/>
        </w:r>
        <w:r>
          <w:rPr>
            <w:noProof/>
            <w:webHidden/>
          </w:rPr>
          <w:instrText xml:space="preserve"> PAGEREF _Toc508101556 \h </w:instrText>
        </w:r>
        <w:r>
          <w:rPr>
            <w:noProof/>
            <w:webHidden/>
          </w:rPr>
        </w:r>
        <w:r>
          <w:rPr>
            <w:noProof/>
            <w:webHidden/>
          </w:rPr>
          <w:fldChar w:fldCharType="separate"/>
        </w:r>
        <w:r>
          <w:rPr>
            <w:noProof/>
            <w:webHidden/>
          </w:rPr>
          <w:t>15</w:t>
        </w:r>
        <w:r>
          <w:rPr>
            <w:noProof/>
            <w:webHidden/>
          </w:rPr>
          <w:fldChar w:fldCharType="end"/>
        </w:r>
      </w:hyperlink>
    </w:p>
    <w:p w:rsidR="00333B88" w:rsidRDefault="00333B88">
      <w:pPr>
        <w:pStyle w:val="TOC2"/>
        <w:rPr>
          <w:rFonts w:asciiTheme="minorHAnsi" w:eastAsiaTheme="minorEastAsia" w:hAnsiTheme="minorHAnsi" w:cstheme="minorBidi"/>
          <w:noProof/>
          <w:sz w:val="22"/>
          <w:szCs w:val="22"/>
        </w:rPr>
      </w:pPr>
      <w:hyperlink w:anchor="_Toc508101557" w:history="1">
        <w:r w:rsidRPr="00BE19B6">
          <w:rPr>
            <w:rStyle w:val="Hyperlink"/>
            <w:noProof/>
          </w:rPr>
          <w:t>2.2</w:t>
        </w:r>
        <w:r>
          <w:rPr>
            <w:rFonts w:asciiTheme="minorHAnsi" w:eastAsiaTheme="minorEastAsia" w:hAnsiTheme="minorHAnsi" w:cstheme="minorBidi"/>
            <w:noProof/>
            <w:sz w:val="22"/>
            <w:szCs w:val="22"/>
          </w:rPr>
          <w:tab/>
        </w:r>
        <w:r w:rsidRPr="00BE19B6">
          <w:rPr>
            <w:rStyle w:val="Hyperlink"/>
            <w:noProof/>
          </w:rPr>
          <w:t>Message Syntax</w:t>
        </w:r>
        <w:r>
          <w:rPr>
            <w:noProof/>
            <w:webHidden/>
          </w:rPr>
          <w:tab/>
        </w:r>
        <w:r>
          <w:rPr>
            <w:noProof/>
            <w:webHidden/>
          </w:rPr>
          <w:fldChar w:fldCharType="begin"/>
        </w:r>
        <w:r>
          <w:rPr>
            <w:noProof/>
            <w:webHidden/>
          </w:rPr>
          <w:instrText xml:space="preserve"> PAGEREF _Toc508101557 \h </w:instrText>
        </w:r>
        <w:r>
          <w:rPr>
            <w:noProof/>
            <w:webHidden/>
          </w:rPr>
        </w:r>
        <w:r>
          <w:rPr>
            <w:noProof/>
            <w:webHidden/>
          </w:rPr>
          <w:fldChar w:fldCharType="separate"/>
        </w:r>
        <w:r>
          <w:rPr>
            <w:noProof/>
            <w:webHidden/>
          </w:rPr>
          <w:t>15</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558" w:history="1">
        <w:r w:rsidRPr="00BE19B6">
          <w:rPr>
            <w:rStyle w:val="Hyperlink"/>
            <w:noProof/>
          </w:rPr>
          <w:t>2.2.1</w:t>
        </w:r>
        <w:r>
          <w:rPr>
            <w:rFonts w:asciiTheme="minorHAnsi" w:eastAsiaTheme="minorEastAsia" w:hAnsiTheme="minorHAnsi" w:cstheme="minorBidi"/>
            <w:noProof/>
            <w:sz w:val="22"/>
            <w:szCs w:val="22"/>
          </w:rPr>
          <w:tab/>
        </w:r>
        <w:r w:rsidRPr="00BE19B6">
          <w:rPr>
            <w:rStyle w:val="Hyperlink"/>
            <w:noProof/>
          </w:rPr>
          <w:t>Common Data Types</w:t>
        </w:r>
        <w:r>
          <w:rPr>
            <w:noProof/>
            <w:webHidden/>
          </w:rPr>
          <w:tab/>
        </w:r>
        <w:r>
          <w:rPr>
            <w:noProof/>
            <w:webHidden/>
          </w:rPr>
          <w:fldChar w:fldCharType="begin"/>
        </w:r>
        <w:r>
          <w:rPr>
            <w:noProof/>
            <w:webHidden/>
          </w:rPr>
          <w:instrText xml:space="preserve"> PAGEREF _Toc508101558 \h </w:instrText>
        </w:r>
        <w:r>
          <w:rPr>
            <w:noProof/>
            <w:webHidden/>
          </w:rPr>
        </w:r>
        <w:r>
          <w:rPr>
            <w:noProof/>
            <w:webHidden/>
          </w:rPr>
          <w:fldChar w:fldCharType="separate"/>
        </w:r>
        <w:r>
          <w:rPr>
            <w:noProof/>
            <w:webHidden/>
          </w:rPr>
          <w:t>15</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59" w:history="1">
        <w:r w:rsidRPr="00BE19B6">
          <w:rPr>
            <w:rStyle w:val="Hyperlink"/>
            <w:noProof/>
          </w:rPr>
          <w:t>2.2.1.1</w:t>
        </w:r>
        <w:r>
          <w:rPr>
            <w:rFonts w:asciiTheme="minorHAnsi" w:eastAsiaTheme="minorEastAsia" w:hAnsiTheme="minorHAnsi" w:cstheme="minorBidi"/>
            <w:noProof/>
            <w:sz w:val="22"/>
            <w:szCs w:val="22"/>
          </w:rPr>
          <w:tab/>
        </w:r>
        <w:r w:rsidRPr="00BE19B6">
          <w:rPr>
            <w:rStyle w:val="Hyperlink"/>
            <w:noProof/>
          </w:rPr>
          <w:t>RDPGFX_POINT16</w:t>
        </w:r>
        <w:r>
          <w:rPr>
            <w:noProof/>
            <w:webHidden/>
          </w:rPr>
          <w:tab/>
        </w:r>
        <w:r>
          <w:rPr>
            <w:noProof/>
            <w:webHidden/>
          </w:rPr>
          <w:fldChar w:fldCharType="begin"/>
        </w:r>
        <w:r>
          <w:rPr>
            <w:noProof/>
            <w:webHidden/>
          </w:rPr>
          <w:instrText xml:space="preserve"> PAGEREF _Toc508101559 \h </w:instrText>
        </w:r>
        <w:r>
          <w:rPr>
            <w:noProof/>
            <w:webHidden/>
          </w:rPr>
        </w:r>
        <w:r>
          <w:rPr>
            <w:noProof/>
            <w:webHidden/>
          </w:rPr>
          <w:fldChar w:fldCharType="separate"/>
        </w:r>
        <w:r>
          <w:rPr>
            <w:noProof/>
            <w:webHidden/>
          </w:rPr>
          <w:t>15</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60" w:history="1">
        <w:r w:rsidRPr="00BE19B6">
          <w:rPr>
            <w:rStyle w:val="Hyperlink"/>
            <w:noProof/>
          </w:rPr>
          <w:t>2.2.1.2</w:t>
        </w:r>
        <w:r>
          <w:rPr>
            <w:rFonts w:asciiTheme="minorHAnsi" w:eastAsiaTheme="minorEastAsia" w:hAnsiTheme="minorHAnsi" w:cstheme="minorBidi"/>
            <w:noProof/>
            <w:sz w:val="22"/>
            <w:szCs w:val="22"/>
          </w:rPr>
          <w:tab/>
        </w:r>
        <w:r w:rsidRPr="00BE19B6">
          <w:rPr>
            <w:rStyle w:val="Hyperlink"/>
            <w:noProof/>
          </w:rPr>
          <w:t>RDPGFX_RECT16</w:t>
        </w:r>
        <w:r>
          <w:rPr>
            <w:noProof/>
            <w:webHidden/>
          </w:rPr>
          <w:tab/>
        </w:r>
        <w:r>
          <w:rPr>
            <w:noProof/>
            <w:webHidden/>
          </w:rPr>
          <w:fldChar w:fldCharType="begin"/>
        </w:r>
        <w:r>
          <w:rPr>
            <w:noProof/>
            <w:webHidden/>
          </w:rPr>
          <w:instrText xml:space="preserve"> PAGEREF _Toc508101560 \h </w:instrText>
        </w:r>
        <w:r>
          <w:rPr>
            <w:noProof/>
            <w:webHidden/>
          </w:rPr>
        </w:r>
        <w:r>
          <w:rPr>
            <w:noProof/>
            <w:webHidden/>
          </w:rPr>
          <w:fldChar w:fldCharType="separate"/>
        </w:r>
        <w:r>
          <w:rPr>
            <w:noProof/>
            <w:webHidden/>
          </w:rPr>
          <w:t>15</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61" w:history="1">
        <w:r w:rsidRPr="00BE19B6">
          <w:rPr>
            <w:rStyle w:val="Hyperlink"/>
            <w:noProof/>
          </w:rPr>
          <w:t>2.2.1.3</w:t>
        </w:r>
        <w:r>
          <w:rPr>
            <w:rFonts w:asciiTheme="minorHAnsi" w:eastAsiaTheme="minorEastAsia" w:hAnsiTheme="minorHAnsi" w:cstheme="minorBidi"/>
            <w:noProof/>
            <w:sz w:val="22"/>
            <w:szCs w:val="22"/>
          </w:rPr>
          <w:tab/>
        </w:r>
        <w:r w:rsidRPr="00BE19B6">
          <w:rPr>
            <w:rStyle w:val="Hyperlink"/>
            <w:noProof/>
          </w:rPr>
          <w:t>RDPGFX_COLOR32</w:t>
        </w:r>
        <w:r>
          <w:rPr>
            <w:noProof/>
            <w:webHidden/>
          </w:rPr>
          <w:tab/>
        </w:r>
        <w:r>
          <w:rPr>
            <w:noProof/>
            <w:webHidden/>
          </w:rPr>
          <w:fldChar w:fldCharType="begin"/>
        </w:r>
        <w:r>
          <w:rPr>
            <w:noProof/>
            <w:webHidden/>
          </w:rPr>
          <w:instrText xml:space="preserve"> PAGEREF _Toc508101561 \h </w:instrText>
        </w:r>
        <w:r>
          <w:rPr>
            <w:noProof/>
            <w:webHidden/>
          </w:rPr>
        </w:r>
        <w:r>
          <w:rPr>
            <w:noProof/>
            <w:webHidden/>
          </w:rPr>
          <w:fldChar w:fldCharType="separate"/>
        </w:r>
        <w:r>
          <w:rPr>
            <w:noProof/>
            <w:webHidden/>
          </w:rPr>
          <w:t>16</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62" w:history="1">
        <w:r w:rsidRPr="00BE19B6">
          <w:rPr>
            <w:rStyle w:val="Hyperlink"/>
            <w:noProof/>
          </w:rPr>
          <w:t>2.2.1.4</w:t>
        </w:r>
        <w:r>
          <w:rPr>
            <w:rFonts w:asciiTheme="minorHAnsi" w:eastAsiaTheme="minorEastAsia" w:hAnsiTheme="minorHAnsi" w:cstheme="minorBidi"/>
            <w:noProof/>
            <w:sz w:val="22"/>
            <w:szCs w:val="22"/>
          </w:rPr>
          <w:tab/>
        </w:r>
        <w:r w:rsidRPr="00BE19B6">
          <w:rPr>
            <w:rStyle w:val="Hyperlink"/>
            <w:noProof/>
          </w:rPr>
          <w:t>RDPGFX_PIXELFORMAT</w:t>
        </w:r>
        <w:r>
          <w:rPr>
            <w:noProof/>
            <w:webHidden/>
          </w:rPr>
          <w:tab/>
        </w:r>
        <w:r>
          <w:rPr>
            <w:noProof/>
            <w:webHidden/>
          </w:rPr>
          <w:fldChar w:fldCharType="begin"/>
        </w:r>
        <w:r>
          <w:rPr>
            <w:noProof/>
            <w:webHidden/>
          </w:rPr>
          <w:instrText xml:space="preserve"> PAGEREF _Toc508101562 \h </w:instrText>
        </w:r>
        <w:r>
          <w:rPr>
            <w:noProof/>
            <w:webHidden/>
          </w:rPr>
        </w:r>
        <w:r>
          <w:rPr>
            <w:noProof/>
            <w:webHidden/>
          </w:rPr>
          <w:fldChar w:fldCharType="separate"/>
        </w:r>
        <w:r>
          <w:rPr>
            <w:noProof/>
            <w:webHidden/>
          </w:rPr>
          <w:t>16</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63" w:history="1">
        <w:r w:rsidRPr="00BE19B6">
          <w:rPr>
            <w:rStyle w:val="Hyperlink"/>
            <w:noProof/>
          </w:rPr>
          <w:t>2.2.1.5</w:t>
        </w:r>
        <w:r>
          <w:rPr>
            <w:rFonts w:asciiTheme="minorHAnsi" w:eastAsiaTheme="minorEastAsia" w:hAnsiTheme="minorHAnsi" w:cstheme="minorBidi"/>
            <w:noProof/>
            <w:sz w:val="22"/>
            <w:szCs w:val="22"/>
          </w:rPr>
          <w:tab/>
        </w:r>
        <w:r w:rsidRPr="00BE19B6">
          <w:rPr>
            <w:rStyle w:val="Hyperlink"/>
            <w:noProof/>
          </w:rPr>
          <w:t>RDPGFX_HEADER</w:t>
        </w:r>
        <w:r>
          <w:rPr>
            <w:noProof/>
            <w:webHidden/>
          </w:rPr>
          <w:tab/>
        </w:r>
        <w:r>
          <w:rPr>
            <w:noProof/>
            <w:webHidden/>
          </w:rPr>
          <w:fldChar w:fldCharType="begin"/>
        </w:r>
        <w:r>
          <w:rPr>
            <w:noProof/>
            <w:webHidden/>
          </w:rPr>
          <w:instrText xml:space="preserve"> PAGEREF _Toc508101563 \h </w:instrText>
        </w:r>
        <w:r>
          <w:rPr>
            <w:noProof/>
            <w:webHidden/>
          </w:rPr>
        </w:r>
        <w:r>
          <w:rPr>
            <w:noProof/>
            <w:webHidden/>
          </w:rPr>
          <w:fldChar w:fldCharType="separate"/>
        </w:r>
        <w:r>
          <w:rPr>
            <w:noProof/>
            <w:webHidden/>
          </w:rPr>
          <w:t>16</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64" w:history="1">
        <w:r w:rsidRPr="00BE19B6">
          <w:rPr>
            <w:rStyle w:val="Hyperlink"/>
            <w:noProof/>
          </w:rPr>
          <w:t>2.2.1.6</w:t>
        </w:r>
        <w:r>
          <w:rPr>
            <w:rFonts w:asciiTheme="minorHAnsi" w:eastAsiaTheme="minorEastAsia" w:hAnsiTheme="minorHAnsi" w:cstheme="minorBidi"/>
            <w:noProof/>
            <w:sz w:val="22"/>
            <w:szCs w:val="22"/>
          </w:rPr>
          <w:tab/>
        </w:r>
        <w:r w:rsidRPr="00BE19B6">
          <w:rPr>
            <w:rStyle w:val="Hyperlink"/>
            <w:noProof/>
          </w:rPr>
          <w:t>RDPGFX_CAPSET</w:t>
        </w:r>
        <w:r>
          <w:rPr>
            <w:noProof/>
            <w:webHidden/>
          </w:rPr>
          <w:tab/>
        </w:r>
        <w:r>
          <w:rPr>
            <w:noProof/>
            <w:webHidden/>
          </w:rPr>
          <w:fldChar w:fldCharType="begin"/>
        </w:r>
        <w:r>
          <w:rPr>
            <w:noProof/>
            <w:webHidden/>
          </w:rPr>
          <w:instrText xml:space="preserve"> PAGEREF _Toc508101564 \h </w:instrText>
        </w:r>
        <w:r>
          <w:rPr>
            <w:noProof/>
            <w:webHidden/>
          </w:rPr>
        </w:r>
        <w:r>
          <w:rPr>
            <w:noProof/>
            <w:webHidden/>
          </w:rPr>
          <w:fldChar w:fldCharType="separate"/>
        </w:r>
        <w:r>
          <w:rPr>
            <w:noProof/>
            <w:webHidden/>
          </w:rPr>
          <w:t>18</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565" w:history="1">
        <w:r w:rsidRPr="00BE19B6">
          <w:rPr>
            <w:rStyle w:val="Hyperlink"/>
            <w:noProof/>
          </w:rPr>
          <w:t>2.2.2</w:t>
        </w:r>
        <w:r>
          <w:rPr>
            <w:rFonts w:asciiTheme="minorHAnsi" w:eastAsiaTheme="minorEastAsia" w:hAnsiTheme="minorHAnsi" w:cstheme="minorBidi"/>
            <w:noProof/>
            <w:sz w:val="22"/>
            <w:szCs w:val="22"/>
          </w:rPr>
          <w:tab/>
        </w:r>
        <w:r w:rsidRPr="00BE19B6">
          <w:rPr>
            <w:rStyle w:val="Hyperlink"/>
            <w:noProof/>
          </w:rPr>
          <w:t>Graphics Messages</w:t>
        </w:r>
        <w:r>
          <w:rPr>
            <w:noProof/>
            <w:webHidden/>
          </w:rPr>
          <w:tab/>
        </w:r>
        <w:r>
          <w:rPr>
            <w:noProof/>
            <w:webHidden/>
          </w:rPr>
          <w:fldChar w:fldCharType="begin"/>
        </w:r>
        <w:r>
          <w:rPr>
            <w:noProof/>
            <w:webHidden/>
          </w:rPr>
          <w:instrText xml:space="preserve"> PAGEREF _Toc508101565 \h </w:instrText>
        </w:r>
        <w:r>
          <w:rPr>
            <w:noProof/>
            <w:webHidden/>
          </w:rPr>
        </w:r>
        <w:r>
          <w:rPr>
            <w:noProof/>
            <w:webHidden/>
          </w:rPr>
          <w:fldChar w:fldCharType="separate"/>
        </w:r>
        <w:r>
          <w:rPr>
            <w:noProof/>
            <w:webHidden/>
          </w:rPr>
          <w:t>19</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66" w:history="1">
        <w:r w:rsidRPr="00BE19B6">
          <w:rPr>
            <w:rStyle w:val="Hyperlink"/>
            <w:noProof/>
          </w:rPr>
          <w:t>2.2.2.1</w:t>
        </w:r>
        <w:r>
          <w:rPr>
            <w:rFonts w:asciiTheme="minorHAnsi" w:eastAsiaTheme="minorEastAsia" w:hAnsiTheme="minorHAnsi" w:cstheme="minorBidi"/>
            <w:noProof/>
            <w:sz w:val="22"/>
            <w:szCs w:val="22"/>
          </w:rPr>
          <w:tab/>
        </w:r>
        <w:r w:rsidRPr="00BE19B6">
          <w:rPr>
            <w:rStyle w:val="Hyperlink"/>
            <w:noProof/>
          </w:rPr>
          <w:t>RDPGFX_WIRE_TO_SURFACE_PDU_1</w:t>
        </w:r>
        <w:r>
          <w:rPr>
            <w:noProof/>
            <w:webHidden/>
          </w:rPr>
          <w:tab/>
        </w:r>
        <w:r>
          <w:rPr>
            <w:noProof/>
            <w:webHidden/>
          </w:rPr>
          <w:fldChar w:fldCharType="begin"/>
        </w:r>
        <w:r>
          <w:rPr>
            <w:noProof/>
            <w:webHidden/>
          </w:rPr>
          <w:instrText xml:space="preserve"> PAGEREF _Toc508101566 \h </w:instrText>
        </w:r>
        <w:r>
          <w:rPr>
            <w:noProof/>
            <w:webHidden/>
          </w:rPr>
        </w:r>
        <w:r>
          <w:rPr>
            <w:noProof/>
            <w:webHidden/>
          </w:rPr>
          <w:fldChar w:fldCharType="separate"/>
        </w:r>
        <w:r>
          <w:rPr>
            <w:noProof/>
            <w:webHidden/>
          </w:rPr>
          <w:t>19</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67" w:history="1">
        <w:r w:rsidRPr="00BE19B6">
          <w:rPr>
            <w:rStyle w:val="Hyperlink"/>
            <w:noProof/>
          </w:rPr>
          <w:t>2.2.2.2</w:t>
        </w:r>
        <w:r>
          <w:rPr>
            <w:rFonts w:asciiTheme="minorHAnsi" w:eastAsiaTheme="minorEastAsia" w:hAnsiTheme="minorHAnsi" w:cstheme="minorBidi"/>
            <w:noProof/>
            <w:sz w:val="22"/>
            <w:szCs w:val="22"/>
          </w:rPr>
          <w:tab/>
        </w:r>
        <w:r w:rsidRPr="00BE19B6">
          <w:rPr>
            <w:rStyle w:val="Hyperlink"/>
            <w:noProof/>
          </w:rPr>
          <w:t>RDPGFX_WIRE_TO_SURFACE_PDU_2</w:t>
        </w:r>
        <w:r>
          <w:rPr>
            <w:noProof/>
            <w:webHidden/>
          </w:rPr>
          <w:tab/>
        </w:r>
        <w:r>
          <w:rPr>
            <w:noProof/>
            <w:webHidden/>
          </w:rPr>
          <w:fldChar w:fldCharType="begin"/>
        </w:r>
        <w:r>
          <w:rPr>
            <w:noProof/>
            <w:webHidden/>
          </w:rPr>
          <w:instrText xml:space="preserve"> PAGEREF _Toc508101567 \h </w:instrText>
        </w:r>
        <w:r>
          <w:rPr>
            <w:noProof/>
            <w:webHidden/>
          </w:rPr>
        </w:r>
        <w:r>
          <w:rPr>
            <w:noProof/>
            <w:webHidden/>
          </w:rPr>
          <w:fldChar w:fldCharType="separate"/>
        </w:r>
        <w:r>
          <w:rPr>
            <w:noProof/>
            <w:webHidden/>
          </w:rPr>
          <w:t>21</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68" w:history="1">
        <w:r w:rsidRPr="00BE19B6">
          <w:rPr>
            <w:rStyle w:val="Hyperlink"/>
            <w:noProof/>
          </w:rPr>
          <w:t>2.2.2.3</w:t>
        </w:r>
        <w:r>
          <w:rPr>
            <w:rFonts w:asciiTheme="minorHAnsi" w:eastAsiaTheme="minorEastAsia" w:hAnsiTheme="minorHAnsi" w:cstheme="minorBidi"/>
            <w:noProof/>
            <w:sz w:val="22"/>
            <w:szCs w:val="22"/>
          </w:rPr>
          <w:tab/>
        </w:r>
        <w:r w:rsidRPr="00BE19B6">
          <w:rPr>
            <w:rStyle w:val="Hyperlink"/>
            <w:noProof/>
          </w:rPr>
          <w:t>RDPGFX_DELETE_ENCODING_CONTEXT_PDU</w:t>
        </w:r>
        <w:r>
          <w:rPr>
            <w:noProof/>
            <w:webHidden/>
          </w:rPr>
          <w:tab/>
        </w:r>
        <w:r>
          <w:rPr>
            <w:noProof/>
            <w:webHidden/>
          </w:rPr>
          <w:fldChar w:fldCharType="begin"/>
        </w:r>
        <w:r>
          <w:rPr>
            <w:noProof/>
            <w:webHidden/>
          </w:rPr>
          <w:instrText xml:space="preserve"> PAGEREF _Toc508101568 \h </w:instrText>
        </w:r>
        <w:r>
          <w:rPr>
            <w:noProof/>
            <w:webHidden/>
          </w:rPr>
        </w:r>
        <w:r>
          <w:rPr>
            <w:noProof/>
            <w:webHidden/>
          </w:rPr>
          <w:fldChar w:fldCharType="separate"/>
        </w:r>
        <w:r>
          <w:rPr>
            <w:noProof/>
            <w:webHidden/>
          </w:rPr>
          <w:t>22</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69" w:history="1">
        <w:r w:rsidRPr="00BE19B6">
          <w:rPr>
            <w:rStyle w:val="Hyperlink"/>
            <w:noProof/>
          </w:rPr>
          <w:t>2.2.2.4</w:t>
        </w:r>
        <w:r>
          <w:rPr>
            <w:rFonts w:asciiTheme="minorHAnsi" w:eastAsiaTheme="minorEastAsia" w:hAnsiTheme="minorHAnsi" w:cstheme="minorBidi"/>
            <w:noProof/>
            <w:sz w:val="22"/>
            <w:szCs w:val="22"/>
          </w:rPr>
          <w:tab/>
        </w:r>
        <w:r w:rsidRPr="00BE19B6">
          <w:rPr>
            <w:rStyle w:val="Hyperlink"/>
            <w:noProof/>
          </w:rPr>
          <w:t>RDPGFX_SOLIDFILL_PDU</w:t>
        </w:r>
        <w:r>
          <w:rPr>
            <w:noProof/>
            <w:webHidden/>
          </w:rPr>
          <w:tab/>
        </w:r>
        <w:r>
          <w:rPr>
            <w:noProof/>
            <w:webHidden/>
          </w:rPr>
          <w:fldChar w:fldCharType="begin"/>
        </w:r>
        <w:r>
          <w:rPr>
            <w:noProof/>
            <w:webHidden/>
          </w:rPr>
          <w:instrText xml:space="preserve"> PAGEREF _Toc508101569 \h </w:instrText>
        </w:r>
        <w:r>
          <w:rPr>
            <w:noProof/>
            <w:webHidden/>
          </w:rPr>
        </w:r>
        <w:r>
          <w:rPr>
            <w:noProof/>
            <w:webHidden/>
          </w:rPr>
          <w:fldChar w:fldCharType="separate"/>
        </w:r>
        <w:r>
          <w:rPr>
            <w:noProof/>
            <w:webHidden/>
          </w:rPr>
          <w:t>22</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70" w:history="1">
        <w:r w:rsidRPr="00BE19B6">
          <w:rPr>
            <w:rStyle w:val="Hyperlink"/>
            <w:noProof/>
          </w:rPr>
          <w:t>2.2.2.5</w:t>
        </w:r>
        <w:r>
          <w:rPr>
            <w:rFonts w:asciiTheme="minorHAnsi" w:eastAsiaTheme="minorEastAsia" w:hAnsiTheme="minorHAnsi" w:cstheme="minorBidi"/>
            <w:noProof/>
            <w:sz w:val="22"/>
            <w:szCs w:val="22"/>
          </w:rPr>
          <w:tab/>
        </w:r>
        <w:r w:rsidRPr="00BE19B6">
          <w:rPr>
            <w:rStyle w:val="Hyperlink"/>
            <w:noProof/>
          </w:rPr>
          <w:t>RDPGFX_SURFACE_TO_SURFACE_PDU</w:t>
        </w:r>
        <w:r>
          <w:rPr>
            <w:noProof/>
            <w:webHidden/>
          </w:rPr>
          <w:tab/>
        </w:r>
        <w:r>
          <w:rPr>
            <w:noProof/>
            <w:webHidden/>
          </w:rPr>
          <w:fldChar w:fldCharType="begin"/>
        </w:r>
        <w:r>
          <w:rPr>
            <w:noProof/>
            <w:webHidden/>
          </w:rPr>
          <w:instrText xml:space="preserve"> PAGEREF _Toc508101570 \h </w:instrText>
        </w:r>
        <w:r>
          <w:rPr>
            <w:noProof/>
            <w:webHidden/>
          </w:rPr>
        </w:r>
        <w:r>
          <w:rPr>
            <w:noProof/>
            <w:webHidden/>
          </w:rPr>
          <w:fldChar w:fldCharType="separate"/>
        </w:r>
        <w:r>
          <w:rPr>
            <w:noProof/>
            <w:webHidden/>
          </w:rPr>
          <w:t>23</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71" w:history="1">
        <w:r w:rsidRPr="00BE19B6">
          <w:rPr>
            <w:rStyle w:val="Hyperlink"/>
            <w:noProof/>
          </w:rPr>
          <w:t>2.2.2.6</w:t>
        </w:r>
        <w:r>
          <w:rPr>
            <w:rFonts w:asciiTheme="minorHAnsi" w:eastAsiaTheme="minorEastAsia" w:hAnsiTheme="minorHAnsi" w:cstheme="minorBidi"/>
            <w:noProof/>
            <w:sz w:val="22"/>
            <w:szCs w:val="22"/>
          </w:rPr>
          <w:tab/>
        </w:r>
        <w:r w:rsidRPr="00BE19B6">
          <w:rPr>
            <w:rStyle w:val="Hyperlink"/>
            <w:noProof/>
          </w:rPr>
          <w:t>RDPGFX_SURFACE_TO_CACHE_PDU</w:t>
        </w:r>
        <w:r>
          <w:rPr>
            <w:noProof/>
            <w:webHidden/>
          </w:rPr>
          <w:tab/>
        </w:r>
        <w:r>
          <w:rPr>
            <w:noProof/>
            <w:webHidden/>
          </w:rPr>
          <w:fldChar w:fldCharType="begin"/>
        </w:r>
        <w:r>
          <w:rPr>
            <w:noProof/>
            <w:webHidden/>
          </w:rPr>
          <w:instrText xml:space="preserve"> PAGEREF _Toc508101571 \h </w:instrText>
        </w:r>
        <w:r>
          <w:rPr>
            <w:noProof/>
            <w:webHidden/>
          </w:rPr>
        </w:r>
        <w:r>
          <w:rPr>
            <w:noProof/>
            <w:webHidden/>
          </w:rPr>
          <w:fldChar w:fldCharType="separate"/>
        </w:r>
        <w:r>
          <w:rPr>
            <w:noProof/>
            <w:webHidden/>
          </w:rPr>
          <w:t>24</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72" w:history="1">
        <w:r w:rsidRPr="00BE19B6">
          <w:rPr>
            <w:rStyle w:val="Hyperlink"/>
            <w:noProof/>
          </w:rPr>
          <w:t>2.2.2.7</w:t>
        </w:r>
        <w:r>
          <w:rPr>
            <w:rFonts w:asciiTheme="minorHAnsi" w:eastAsiaTheme="minorEastAsia" w:hAnsiTheme="minorHAnsi" w:cstheme="minorBidi"/>
            <w:noProof/>
            <w:sz w:val="22"/>
            <w:szCs w:val="22"/>
          </w:rPr>
          <w:tab/>
        </w:r>
        <w:r w:rsidRPr="00BE19B6">
          <w:rPr>
            <w:rStyle w:val="Hyperlink"/>
            <w:noProof/>
          </w:rPr>
          <w:t>RDPGFX_CACHE_TO_SURFACE_PDU</w:t>
        </w:r>
        <w:r>
          <w:rPr>
            <w:noProof/>
            <w:webHidden/>
          </w:rPr>
          <w:tab/>
        </w:r>
        <w:r>
          <w:rPr>
            <w:noProof/>
            <w:webHidden/>
          </w:rPr>
          <w:fldChar w:fldCharType="begin"/>
        </w:r>
        <w:r>
          <w:rPr>
            <w:noProof/>
            <w:webHidden/>
          </w:rPr>
          <w:instrText xml:space="preserve"> PAGEREF _Toc508101572 \h </w:instrText>
        </w:r>
        <w:r>
          <w:rPr>
            <w:noProof/>
            <w:webHidden/>
          </w:rPr>
        </w:r>
        <w:r>
          <w:rPr>
            <w:noProof/>
            <w:webHidden/>
          </w:rPr>
          <w:fldChar w:fldCharType="separate"/>
        </w:r>
        <w:r>
          <w:rPr>
            <w:noProof/>
            <w:webHidden/>
          </w:rPr>
          <w:t>24</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73" w:history="1">
        <w:r w:rsidRPr="00BE19B6">
          <w:rPr>
            <w:rStyle w:val="Hyperlink"/>
            <w:noProof/>
          </w:rPr>
          <w:t>2.2.2.8</w:t>
        </w:r>
        <w:r>
          <w:rPr>
            <w:rFonts w:asciiTheme="minorHAnsi" w:eastAsiaTheme="minorEastAsia" w:hAnsiTheme="minorHAnsi" w:cstheme="minorBidi"/>
            <w:noProof/>
            <w:sz w:val="22"/>
            <w:szCs w:val="22"/>
          </w:rPr>
          <w:tab/>
        </w:r>
        <w:r w:rsidRPr="00BE19B6">
          <w:rPr>
            <w:rStyle w:val="Hyperlink"/>
            <w:noProof/>
          </w:rPr>
          <w:t>RDPGFX_EVICT_CACHE_ENTRY_PDU</w:t>
        </w:r>
        <w:r>
          <w:rPr>
            <w:noProof/>
            <w:webHidden/>
          </w:rPr>
          <w:tab/>
        </w:r>
        <w:r>
          <w:rPr>
            <w:noProof/>
            <w:webHidden/>
          </w:rPr>
          <w:fldChar w:fldCharType="begin"/>
        </w:r>
        <w:r>
          <w:rPr>
            <w:noProof/>
            <w:webHidden/>
          </w:rPr>
          <w:instrText xml:space="preserve"> PAGEREF _Toc508101573 \h </w:instrText>
        </w:r>
        <w:r>
          <w:rPr>
            <w:noProof/>
            <w:webHidden/>
          </w:rPr>
        </w:r>
        <w:r>
          <w:rPr>
            <w:noProof/>
            <w:webHidden/>
          </w:rPr>
          <w:fldChar w:fldCharType="separate"/>
        </w:r>
        <w:r>
          <w:rPr>
            <w:noProof/>
            <w:webHidden/>
          </w:rPr>
          <w:t>25</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74" w:history="1">
        <w:r w:rsidRPr="00BE19B6">
          <w:rPr>
            <w:rStyle w:val="Hyperlink"/>
            <w:noProof/>
          </w:rPr>
          <w:t>2.2.2.9</w:t>
        </w:r>
        <w:r>
          <w:rPr>
            <w:rFonts w:asciiTheme="minorHAnsi" w:eastAsiaTheme="minorEastAsia" w:hAnsiTheme="minorHAnsi" w:cstheme="minorBidi"/>
            <w:noProof/>
            <w:sz w:val="22"/>
            <w:szCs w:val="22"/>
          </w:rPr>
          <w:tab/>
        </w:r>
        <w:r w:rsidRPr="00BE19B6">
          <w:rPr>
            <w:rStyle w:val="Hyperlink"/>
            <w:noProof/>
          </w:rPr>
          <w:t>RDPGFX_CREATE_SURFACE_PDU</w:t>
        </w:r>
        <w:r>
          <w:rPr>
            <w:noProof/>
            <w:webHidden/>
          </w:rPr>
          <w:tab/>
        </w:r>
        <w:r>
          <w:rPr>
            <w:noProof/>
            <w:webHidden/>
          </w:rPr>
          <w:fldChar w:fldCharType="begin"/>
        </w:r>
        <w:r>
          <w:rPr>
            <w:noProof/>
            <w:webHidden/>
          </w:rPr>
          <w:instrText xml:space="preserve"> PAGEREF _Toc508101574 \h </w:instrText>
        </w:r>
        <w:r>
          <w:rPr>
            <w:noProof/>
            <w:webHidden/>
          </w:rPr>
        </w:r>
        <w:r>
          <w:rPr>
            <w:noProof/>
            <w:webHidden/>
          </w:rPr>
          <w:fldChar w:fldCharType="separate"/>
        </w:r>
        <w:r>
          <w:rPr>
            <w:noProof/>
            <w:webHidden/>
          </w:rPr>
          <w:t>25</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75" w:history="1">
        <w:r w:rsidRPr="00BE19B6">
          <w:rPr>
            <w:rStyle w:val="Hyperlink"/>
            <w:noProof/>
          </w:rPr>
          <w:t>2.2.2.10</w:t>
        </w:r>
        <w:r>
          <w:rPr>
            <w:rFonts w:asciiTheme="minorHAnsi" w:eastAsiaTheme="minorEastAsia" w:hAnsiTheme="minorHAnsi" w:cstheme="minorBidi"/>
            <w:noProof/>
            <w:sz w:val="22"/>
            <w:szCs w:val="22"/>
          </w:rPr>
          <w:tab/>
        </w:r>
        <w:r w:rsidRPr="00BE19B6">
          <w:rPr>
            <w:rStyle w:val="Hyperlink"/>
            <w:noProof/>
          </w:rPr>
          <w:t>RDPGFX_DELETE_SURFACE_PDU</w:t>
        </w:r>
        <w:r>
          <w:rPr>
            <w:noProof/>
            <w:webHidden/>
          </w:rPr>
          <w:tab/>
        </w:r>
        <w:r>
          <w:rPr>
            <w:noProof/>
            <w:webHidden/>
          </w:rPr>
          <w:fldChar w:fldCharType="begin"/>
        </w:r>
        <w:r>
          <w:rPr>
            <w:noProof/>
            <w:webHidden/>
          </w:rPr>
          <w:instrText xml:space="preserve"> PAGEREF _Toc508101575 \h </w:instrText>
        </w:r>
        <w:r>
          <w:rPr>
            <w:noProof/>
            <w:webHidden/>
          </w:rPr>
        </w:r>
        <w:r>
          <w:rPr>
            <w:noProof/>
            <w:webHidden/>
          </w:rPr>
          <w:fldChar w:fldCharType="separate"/>
        </w:r>
        <w:r>
          <w:rPr>
            <w:noProof/>
            <w:webHidden/>
          </w:rPr>
          <w:t>26</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76" w:history="1">
        <w:r w:rsidRPr="00BE19B6">
          <w:rPr>
            <w:rStyle w:val="Hyperlink"/>
            <w:noProof/>
          </w:rPr>
          <w:t>2.2.2.11</w:t>
        </w:r>
        <w:r>
          <w:rPr>
            <w:rFonts w:asciiTheme="minorHAnsi" w:eastAsiaTheme="minorEastAsia" w:hAnsiTheme="minorHAnsi" w:cstheme="minorBidi"/>
            <w:noProof/>
            <w:sz w:val="22"/>
            <w:szCs w:val="22"/>
          </w:rPr>
          <w:tab/>
        </w:r>
        <w:r w:rsidRPr="00BE19B6">
          <w:rPr>
            <w:rStyle w:val="Hyperlink"/>
            <w:noProof/>
          </w:rPr>
          <w:t>RDPGFX_START_FRAME_PDU</w:t>
        </w:r>
        <w:r>
          <w:rPr>
            <w:noProof/>
            <w:webHidden/>
          </w:rPr>
          <w:tab/>
        </w:r>
        <w:r>
          <w:rPr>
            <w:noProof/>
            <w:webHidden/>
          </w:rPr>
          <w:fldChar w:fldCharType="begin"/>
        </w:r>
        <w:r>
          <w:rPr>
            <w:noProof/>
            <w:webHidden/>
          </w:rPr>
          <w:instrText xml:space="preserve"> PAGEREF _Toc508101576 \h </w:instrText>
        </w:r>
        <w:r>
          <w:rPr>
            <w:noProof/>
            <w:webHidden/>
          </w:rPr>
        </w:r>
        <w:r>
          <w:rPr>
            <w:noProof/>
            <w:webHidden/>
          </w:rPr>
          <w:fldChar w:fldCharType="separate"/>
        </w:r>
        <w:r>
          <w:rPr>
            <w:noProof/>
            <w:webHidden/>
          </w:rPr>
          <w:t>26</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77" w:history="1">
        <w:r w:rsidRPr="00BE19B6">
          <w:rPr>
            <w:rStyle w:val="Hyperlink"/>
            <w:noProof/>
          </w:rPr>
          <w:t>2.2.2.12</w:t>
        </w:r>
        <w:r>
          <w:rPr>
            <w:rFonts w:asciiTheme="minorHAnsi" w:eastAsiaTheme="minorEastAsia" w:hAnsiTheme="minorHAnsi" w:cstheme="minorBidi"/>
            <w:noProof/>
            <w:sz w:val="22"/>
            <w:szCs w:val="22"/>
          </w:rPr>
          <w:tab/>
        </w:r>
        <w:r w:rsidRPr="00BE19B6">
          <w:rPr>
            <w:rStyle w:val="Hyperlink"/>
            <w:noProof/>
          </w:rPr>
          <w:t>RDPGFX_END_FRAME_PDU</w:t>
        </w:r>
        <w:r>
          <w:rPr>
            <w:noProof/>
            <w:webHidden/>
          </w:rPr>
          <w:tab/>
        </w:r>
        <w:r>
          <w:rPr>
            <w:noProof/>
            <w:webHidden/>
          </w:rPr>
          <w:fldChar w:fldCharType="begin"/>
        </w:r>
        <w:r>
          <w:rPr>
            <w:noProof/>
            <w:webHidden/>
          </w:rPr>
          <w:instrText xml:space="preserve"> PAGEREF _Toc508101577 \h </w:instrText>
        </w:r>
        <w:r>
          <w:rPr>
            <w:noProof/>
            <w:webHidden/>
          </w:rPr>
        </w:r>
        <w:r>
          <w:rPr>
            <w:noProof/>
            <w:webHidden/>
          </w:rPr>
          <w:fldChar w:fldCharType="separate"/>
        </w:r>
        <w:r>
          <w:rPr>
            <w:noProof/>
            <w:webHidden/>
          </w:rPr>
          <w:t>27</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78" w:history="1">
        <w:r w:rsidRPr="00BE19B6">
          <w:rPr>
            <w:rStyle w:val="Hyperlink"/>
            <w:noProof/>
          </w:rPr>
          <w:t>2.2.2.13</w:t>
        </w:r>
        <w:r>
          <w:rPr>
            <w:rFonts w:asciiTheme="minorHAnsi" w:eastAsiaTheme="minorEastAsia" w:hAnsiTheme="minorHAnsi" w:cstheme="minorBidi"/>
            <w:noProof/>
            <w:sz w:val="22"/>
            <w:szCs w:val="22"/>
          </w:rPr>
          <w:tab/>
        </w:r>
        <w:r w:rsidRPr="00BE19B6">
          <w:rPr>
            <w:rStyle w:val="Hyperlink"/>
            <w:noProof/>
          </w:rPr>
          <w:t>RDPGFX_FRAME_ACKNOWLEDGE_PDU</w:t>
        </w:r>
        <w:r>
          <w:rPr>
            <w:noProof/>
            <w:webHidden/>
          </w:rPr>
          <w:tab/>
        </w:r>
        <w:r>
          <w:rPr>
            <w:noProof/>
            <w:webHidden/>
          </w:rPr>
          <w:fldChar w:fldCharType="begin"/>
        </w:r>
        <w:r>
          <w:rPr>
            <w:noProof/>
            <w:webHidden/>
          </w:rPr>
          <w:instrText xml:space="preserve"> PAGEREF _Toc508101578 \h </w:instrText>
        </w:r>
        <w:r>
          <w:rPr>
            <w:noProof/>
            <w:webHidden/>
          </w:rPr>
        </w:r>
        <w:r>
          <w:rPr>
            <w:noProof/>
            <w:webHidden/>
          </w:rPr>
          <w:fldChar w:fldCharType="separate"/>
        </w:r>
        <w:r>
          <w:rPr>
            <w:noProof/>
            <w:webHidden/>
          </w:rPr>
          <w:t>27</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79" w:history="1">
        <w:r w:rsidRPr="00BE19B6">
          <w:rPr>
            <w:rStyle w:val="Hyperlink"/>
            <w:noProof/>
          </w:rPr>
          <w:t>2.2.2.14</w:t>
        </w:r>
        <w:r>
          <w:rPr>
            <w:rFonts w:asciiTheme="minorHAnsi" w:eastAsiaTheme="minorEastAsia" w:hAnsiTheme="minorHAnsi" w:cstheme="minorBidi"/>
            <w:noProof/>
            <w:sz w:val="22"/>
            <w:szCs w:val="22"/>
          </w:rPr>
          <w:tab/>
        </w:r>
        <w:r w:rsidRPr="00BE19B6">
          <w:rPr>
            <w:rStyle w:val="Hyperlink"/>
            <w:noProof/>
          </w:rPr>
          <w:t>RDPGFX_RESET_GRAPHICS_PDU</w:t>
        </w:r>
        <w:r>
          <w:rPr>
            <w:noProof/>
            <w:webHidden/>
          </w:rPr>
          <w:tab/>
        </w:r>
        <w:r>
          <w:rPr>
            <w:noProof/>
            <w:webHidden/>
          </w:rPr>
          <w:fldChar w:fldCharType="begin"/>
        </w:r>
        <w:r>
          <w:rPr>
            <w:noProof/>
            <w:webHidden/>
          </w:rPr>
          <w:instrText xml:space="preserve"> PAGEREF _Toc508101579 \h </w:instrText>
        </w:r>
        <w:r>
          <w:rPr>
            <w:noProof/>
            <w:webHidden/>
          </w:rPr>
        </w:r>
        <w:r>
          <w:rPr>
            <w:noProof/>
            <w:webHidden/>
          </w:rPr>
          <w:fldChar w:fldCharType="separate"/>
        </w:r>
        <w:r>
          <w:rPr>
            <w:noProof/>
            <w:webHidden/>
          </w:rPr>
          <w:t>28</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80" w:history="1">
        <w:r w:rsidRPr="00BE19B6">
          <w:rPr>
            <w:rStyle w:val="Hyperlink"/>
            <w:noProof/>
          </w:rPr>
          <w:t>2.2.2.15</w:t>
        </w:r>
        <w:r>
          <w:rPr>
            <w:rFonts w:asciiTheme="minorHAnsi" w:eastAsiaTheme="minorEastAsia" w:hAnsiTheme="minorHAnsi" w:cstheme="minorBidi"/>
            <w:noProof/>
            <w:sz w:val="22"/>
            <w:szCs w:val="22"/>
          </w:rPr>
          <w:tab/>
        </w:r>
        <w:r w:rsidRPr="00BE19B6">
          <w:rPr>
            <w:rStyle w:val="Hyperlink"/>
            <w:noProof/>
          </w:rPr>
          <w:t>RDPGFX_MAP_SURFACE_TO_OUTPUT_PDU</w:t>
        </w:r>
        <w:r>
          <w:rPr>
            <w:noProof/>
            <w:webHidden/>
          </w:rPr>
          <w:tab/>
        </w:r>
        <w:r>
          <w:rPr>
            <w:noProof/>
            <w:webHidden/>
          </w:rPr>
          <w:fldChar w:fldCharType="begin"/>
        </w:r>
        <w:r>
          <w:rPr>
            <w:noProof/>
            <w:webHidden/>
          </w:rPr>
          <w:instrText xml:space="preserve"> PAGEREF _Toc508101580 \h </w:instrText>
        </w:r>
        <w:r>
          <w:rPr>
            <w:noProof/>
            <w:webHidden/>
          </w:rPr>
        </w:r>
        <w:r>
          <w:rPr>
            <w:noProof/>
            <w:webHidden/>
          </w:rPr>
          <w:fldChar w:fldCharType="separate"/>
        </w:r>
        <w:r>
          <w:rPr>
            <w:noProof/>
            <w:webHidden/>
          </w:rPr>
          <w:t>29</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81" w:history="1">
        <w:r w:rsidRPr="00BE19B6">
          <w:rPr>
            <w:rStyle w:val="Hyperlink"/>
            <w:noProof/>
          </w:rPr>
          <w:t>2.2.2.16</w:t>
        </w:r>
        <w:r>
          <w:rPr>
            <w:rFonts w:asciiTheme="minorHAnsi" w:eastAsiaTheme="minorEastAsia" w:hAnsiTheme="minorHAnsi" w:cstheme="minorBidi"/>
            <w:noProof/>
            <w:sz w:val="22"/>
            <w:szCs w:val="22"/>
          </w:rPr>
          <w:tab/>
        </w:r>
        <w:r w:rsidRPr="00BE19B6">
          <w:rPr>
            <w:rStyle w:val="Hyperlink"/>
            <w:noProof/>
          </w:rPr>
          <w:t>RDPGFX_CACHE_IMPORT_OFFER_PDU</w:t>
        </w:r>
        <w:r>
          <w:rPr>
            <w:noProof/>
            <w:webHidden/>
          </w:rPr>
          <w:tab/>
        </w:r>
        <w:r>
          <w:rPr>
            <w:noProof/>
            <w:webHidden/>
          </w:rPr>
          <w:fldChar w:fldCharType="begin"/>
        </w:r>
        <w:r>
          <w:rPr>
            <w:noProof/>
            <w:webHidden/>
          </w:rPr>
          <w:instrText xml:space="preserve"> PAGEREF _Toc508101581 \h </w:instrText>
        </w:r>
        <w:r>
          <w:rPr>
            <w:noProof/>
            <w:webHidden/>
          </w:rPr>
        </w:r>
        <w:r>
          <w:rPr>
            <w:noProof/>
            <w:webHidden/>
          </w:rPr>
          <w:fldChar w:fldCharType="separate"/>
        </w:r>
        <w:r>
          <w:rPr>
            <w:noProof/>
            <w:webHidden/>
          </w:rPr>
          <w:t>30</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582" w:history="1">
        <w:r w:rsidRPr="00BE19B6">
          <w:rPr>
            <w:rStyle w:val="Hyperlink"/>
            <w:noProof/>
          </w:rPr>
          <w:t>2.2.2.16.1</w:t>
        </w:r>
        <w:r>
          <w:rPr>
            <w:rFonts w:asciiTheme="minorHAnsi" w:eastAsiaTheme="minorEastAsia" w:hAnsiTheme="minorHAnsi" w:cstheme="minorBidi"/>
            <w:noProof/>
            <w:sz w:val="22"/>
            <w:szCs w:val="22"/>
          </w:rPr>
          <w:tab/>
        </w:r>
        <w:r w:rsidRPr="00BE19B6">
          <w:rPr>
            <w:rStyle w:val="Hyperlink"/>
            <w:noProof/>
          </w:rPr>
          <w:t>RDPGFX_CACHE_ENTRY_METADATA</w:t>
        </w:r>
        <w:r>
          <w:rPr>
            <w:noProof/>
            <w:webHidden/>
          </w:rPr>
          <w:tab/>
        </w:r>
        <w:r>
          <w:rPr>
            <w:noProof/>
            <w:webHidden/>
          </w:rPr>
          <w:fldChar w:fldCharType="begin"/>
        </w:r>
        <w:r>
          <w:rPr>
            <w:noProof/>
            <w:webHidden/>
          </w:rPr>
          <w:instrText xml:space="preserve"> PAGEREF _Toc508101582 \h </w:instrText>
        </w:r>
        <w:r>
          <w:rPr>
            <w:noProof/>
            <w:webHidden/>
          </w:rPr>
        </w:r>
        <w:r>
          <w:rPr>
            <w:noProof/>
            <w:webHidden/>
          </w:rPr>
          <w:fldChar w:fldCharType="separate"/>
        </w:r>
        <w:r>
          <w:rPr>
            <w:noProof/>
            <w:webHidden/>
          </w:rPr>
          <w:t>30</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83" w:history="1">
        <w:r w:rsidRPr="00BE19B6">
          <w:rPr>
            <w:rStyle w:val="Hyperlink"/>
            <w:noProof/>
          </w:rPr>
          <w:t>2.2.2.17</w:t>
        </w:r>
        <w:r>
          <w:rPr>
            <w:rFonts w:asciiTheme="minorHAnsi" w:eastAsiaTheme="minorEastAsia" w:hAnsiTheme="minorHAnsi" w:cstheme="minorBidi"/>
            <w:noProof/>
            <w:sz w:val="22"/>
            <w:szCs w:val="22"/>
          </w:rPr>
          <w:tab/>
        </w:r>
        <w:r w:rsidRPr="00BE19B6">
          <w:rPr>
            <w:rStyle w:val="Hyperlink"/>
            <w:noProof/>
          </w:rPr>
          <w:t>RDPGFX_CACHE_IMPORT_REPLY_PDU</w:t>
        </w:r>
        <w:r>
          <w:rPr>
            <w:noProof/>
            <w:webHidden/>
          </w:rPr>
          <w:tab/>
        </w:r>
        <w:r>
          <w:rPr>
            <w:noProof/>
            <w:webHidden/>
          </w:rPr>
          <w:fldChar w:fldCharType="begin"/>
        </w:r>
        <w:r>
          <w:rPr>
            <w:noProof/>
            <w:webHidden/>
          </w:rPr>
          <w:instrText xml:space="preserve"> PAGEREF _Toc508101583 \h </w:instrText>
        </w:r>
        <w:r>
          <w:rPr>
            <w:noProof/>
            <w:webHidden/>
          </w:rPr>
        </w:r>
        <w:r>
          <w:rPr>
            <w:noProof/>
            <w:webHidden/>
          </w:rPr>
          <w:fldChar w:fldCharType="separate"/>
        </w:r>
        <w:r>
          <w:rPr>
            <w:noProof/>
            <w:webHidden/>
          </w:rPr>
          <w:t>31</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84" w:history="1">
        <w:r w:rsidRPr="00BE19B6">
          <w:rPr>
            <w:rStyle w:val="Hyperlink"/>
            <w:noProof/>
          </w:rPr>
          <w:t>2.2.2.18</w:t>
        </w:r>
        <w:r>
          <w:rPr>
            <w:rFonts w:asciiTheme="minorHAnsi" w:eastAsiaTheme="minorEastAsia" w:hAnsiTheme="minorHAnsi" w:cstheme="minorBidi"/>
            <w:noProof/>
            <w:sz w:val="22"/>
            <w:szCs w:val="22"/>
          </w:rPr>
          <w:tab/>
        </w:r>
        <w:r w:rsidRPr="00BE19B6">
          <w:rPr>
            <w:rStyle w:val="Hyperlink"/>
            <w:noProof/>
          </w:rPr>
          <w:t>RDPGFX_CAPS_ADVERTISE_PDU</w:t>
        </w:r>
        <w:r>
          <w:rPr>
            <w:noProof/>
            <w:webHidden/>
          </w:rPr>
          <w:tab/>
        </w:r>
        <w:r>
          <w:rPr>
            <w:noProof/>
            <w:webHidden/>
          </w:rPr>
          <w:fldChar w:fldCharType="begin"/>
        </w:r>
        <w:r>
          <w:rPr>
            <w:noProof/>
            <w:webHidden/>
          </w:rPr>
          <w:instrText xml:space="preserve"> PAGEREF _Toc508101584 \h </w:instrText>
        </w:r>
        <w:r>
          <w:rPr>
            <w:noProof/>
            <w:webHidden/>
          </w:rPr>
        </w:r>
        <w:r>
          <w:rPr>
            <w:noProof/>
            <w:webHidden/>
          </w:rPr>
          <w:fldChar w:fldCharType="separate"/>
        </w:r>
        <w:r>
          <w:rPr>
            <w:noProof/>
            <w:webHidden/>
          </w:rPr>
          <w:t>31</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85" w:history="1">
        <w:r w:rsidRPr="00BE19B6">
          <w:rPr>
            <w:rStyle w:val="Hyperlink"/>
            <w:noProof/>
          </w:rPr>
          <w:t>2.2.2.19</w:t>
        </w:r>
        <w:r>
          <w:rPr>
            <w:rFonts w:asciiTheme="minorHAnsi" w:eastAsiaTheme="minorEastAsia" w:hAnsiTheme="minorHAnsi" w:cstheme="minorBidi"/>
            <w:noProof/>
            <w:sz w:val="22"/>
            <w:szCs w:val="22"/>
          </w:rPr>
          <w:tab/>
        </w:r>
        <w:r w:rsidRPr="00BE19B6">
          <w:rPr>
            <w:rStyle w:val="Hyperlink"/>
            <w:noProof/>
          </w:rPr>
          <w:t>RDPGFX_CAPS_CONFIRM_PDU</w:t>
        </w:r>
        <w:r>
          <w:rPr>
            <w:noProof/>
            <w:webHidden/>
          </w:rPr>
          <w:tab/>
        </w:r>
        <w:r>
          <w:rPr>
            <w:noProof/>
            <w:webHidden/>
          </w:rPr>
          <w:fldChar w:fldCharType="begin"/>
        </w:r>
        <w:r>
          <w:rPr>
            <w:noProof/>
            <w:webHidden/>
          </w:rPr>
          <w:instrText xml:space="preserve"> PAGEREF _Toc508101585 \h </w:instrText>
        </w:r>
        <w:r>
          <w:rPr>
            <w:noProof/>
            <w:webHidden/>
          </w:rPr>
        </w:r>
        <w:r>
          <w:rPr>
            <w:noProof/>
            <w:webHidden/>
          </w:rPr>
          <w:fldChar w:fldCharType="separate"/>
        </w:r>
        <w:r>
          <w:rPr>
            <w:noProof/>
            <w:webHidden/>
          </w:rPr>
          <w:t>32</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86" w:history="1">
        <w:r w:rsidRPr="00BE19B6">
          <w:rPr>
            <w:rStyle w:val="Hyperlink"/>
            <w:noProof/>
          </w:rPr>
          <w:t>2.2.2.20</w:t>
        </w:r>
        <w:r>
          <w:rPr>
            <w:rFonts w:asciiTheme="minorHAnsi" w:eastAsiaTheme="minorEastAsia" w:hAnsiTheme="minorHAnsi" w:cstheme="minorBidi"/>
            <w:noProof/>
            <w:sz w:val="22"/>
            <w:szCs w:val="22"/>
          </w:rPr>
          <w:tab/>
        </w:r>
        <w:r w:rsidRPr="00BE19B6">
          <w:rPr>
            <w:rStyle w:val="Hyperlink"/>
            <w:noProof/>
          </w:rPr>
          <w:t>RDPGFX_MAP_SURFACE_TO_WINDOW_PDU</w:t>
        </w:r>
        <w:r>
          <w:rPr>
            <w:noProof/>
            <w:webHidden/>
          </w:rPr>
          <w:tab/>
        </w:r>
        <w:r>
          <w:rPr>
            <w:noProof/>
            <w:webHidden/>
          </w:rPr>
          <w:fldChar w:fldCharType="begin"/>
        </w:r>
        <w:r>
          <w:rPr>
            <w:noProof/>
            <w:webHidden/>
          </w:rPr>
          <w:instrText xml:space="preserve"> PAGEREF _Toc508101586 \h </w:instrText>
        </w:r>
        <w:r>
          <w:rPr>
            <w:noProof/>
            <w:webHidden/>
          </w:rPr>
        </w:r>
        <w:r>
          <w:rPr>
            <w:noProof/>
            <w:webHidden/>
          </w:rPr>
          <w:fldChar w:fldCharType="separate"/>
        </w:r>
        <w:r>
          <w:rPr>
            <w:noProof/>
            <w:webHidden/>
          </w:rPr>
          <w:t>32</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87" w:history="1">
        <w:r w:rsidRPr="00BE19B6">
          <w:rPr>
            <w:rStyle w:val="Hyperlink"/>
            <w:noProof/>
          </w:rPr>
          <w:t>2.2.2.21</w:t>
        </w:r>
        <w:r>
          <w:rPr>
            <w:rFonts w:asciiTheme="minorHAnsi" w:eastAsiaTheme="minorEastAsia" w:hAnsiTheme="minorHAnsi" w:cstheme="minorBidi"/>
            <w:noProof/>
            <w:sz w:val="22"/>
            <w:szCs w:val="22"/>
          </w:rPr>
          <w:tab/>
        </w:r>
        <w:r w:rsidRPr="00BE19B6">
          <w:rPr>
            <w:rStyle w:val="Hyperlink"/>
            <w:noProof/>
          </w:rPr>
          <w:t>RDPGFX_QOE_FRAME_ACKNOWLEDGE_PDU</w:t>
        </w:r>
        <w:r>
          <w:rPr>
            <w:noProof/>
            <w:webHidden/>
          </w:rPr>
          <w:tab/>
        </w:r>
        <w:r>
          <w:rPr>
            <w:noProof/>
            <w:webHidden/>
          </w:rPr>
          <w:fldChar w:fldCharType="begin"/>
        </w:r>
        <w:r>
          <w:rPr>
            <w:noProof/>
            <w:webHidden/>
          </w:rPr>
          <w:instrText xml:space="preserve"> PAGEREF _Toc508101587 \h </w:instrText>
        </w:r>
        <w:r>
          <w:rPr>
            <w:noProof/>
            <w:webHidden/>
          </w:rPr>
        </w:r>
        <w:r>
          <w:rPr>
            <w:noProof/>
            <w:webHidden/>
          </w:rPr>
          <w:fldChar w:fldCharType="separate"/>
        </w:r>
        <w:r>
          <w:rPr>
            <w:noProof/>
            <w:webHidden/>
          </w:rPr>
          <w:t>33</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88" w:history="1">
        <w:r w:rsidRPr="00BE19B6">
          <w:rPr>
            <w:rStyle w:val="Hyperlink"/>
            <w:noProof/>
          </w:rPr>
          <w:t>2.2.2.22</w:t>
        </w:r>
        <w:r>
          <w:rPr>
            <w:rFonts w:asciiTheme="minorHAnsi" w:eastAsiaTheme="minorEastAsia" w:hAnsiTheme="minorHAnsi" w:cstheme="minorBidi"/>
            <w:noProof/>
            <w:sz w:val="22"/>
            <w:szCs w:val="22"/>
          </w:rPr>
          <w:tab/>
        </w:r>
        <w:r w:rsidRPr="00BE19B6">
          <w:rPr>
            <w:rStyle w:val="Hyperlink"/>
            <w:noProof/>
          </w:rPr>
          <w:t>RDPGFX_MAP_SURFACE_TO_SCALED_OUTPUT_PDU</w:t>
        </w:r>
        <w:r>
          <w:rPr>
            <w:noProof/>
            <w:webHidden/>
          </w:rPr>
          <w:tab/>
        </w:r>
        <w:r>
          <w:rPr>
            <w:noProof/>
            <w:webHidden/>
          </w:rPr>
          <w:fldChar w:fldCharType="begin"/>
        </w:r>
        <w:r>
          <w:rPr>
            <w:noProof/>
            <w:webHidden/>
          </w:rPr>
          <w:instrText xml:space="preserve"> PAGEREF _Toc508101588 \h </w:instrText>
        </w:r>
        <w:r>
          <w:rPr>
            <w:noProof/>
            <w:webHidden/>
          </w:rPr>
        </w:r>
        <w:r>
          <w:rPr>
            <w:noProof/>
            <w:webHidden/>
          </w:rPr>
          <w:fldChar w:fldCharType="separate"/>
        </w:r>
        <w:r>
          <w:rPr>
            <w:noProof/>
            <w:webHidden/>
          </w:rPr>
          <w:t>34</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89" w:history="1">
        <w:r w:rsidRPr="00BE19B6">
          <w:rPr>
            <w:rStyle w:val="Hyperlink"/>
            <w:noProof/>
          </w:rPr>
          <w:t>2.2.2.23</w:t>
        </w:r>
        <w:r>
          <w:rPr>
            <w:rFonts w:asciiTheme="minorHAnsi" w:eastAsiaTheme="minorEastAsia" w:hAnsiTheme="minorHAnsi" w:cstheme="minorBidi"/>
            <w:noProof/>
            <w:sz w:val="22"/>
            <w:szCs w:val="22"/>
          </w:rPr>
          <w:tab/>
        </w:r>
        <w:r w:rsidRPr="00BE19B6">
          <w:rPr>
            <w:rStyle w:val="Hyperlink"/>
            <w:noProof/>
          </w:rPr>
          <w:t>RDPGFX_MAP_SURFACE_TO_SCALED_WINDOW_PDU</w:t>
        </w:r>
        <w:r>
          <w:rPr>
            <w:noProof/>
            <w:webHidden/>
          </w:rPr>
          <w:tab/>
        </w:r>
        <w:r>
          <w:rPr>
            <w:noProof/>
            <w:webHidden/>
          </w:rPr>
          <w:fldChar w:fldCharType="begin"/>
        </w:r>
        <w:r>
          <w:rPr>
            <w:noProof/>
            <w:webHidden/>
          </w:rPr>
          <w:instrText xml:space="preserve"> PAGEREF _Toc508101589 \h </w:instrText>
        </w:r>
        <w:r>
          <w:rPr>
            <w:noProof/>
            <w:webHidden/>
          </w:rPr>
        </w:r>
        <w:r>
          <w:rPr>
            <w:noProof/>
            <w:webHidden/>
          </w:rPr>
          <w:fldChar w:fldCharType="separate"/>
        </w:r>
        <w:r>
          <w:rPr>
            <w:noProof/>
            <w:webHidden/>
          </w:rPr>
          <w:t>35</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590" w:history="1">
        <w:r w:rsidRPr="00BE19B6">
          <w:rPr>
            <w:rStyle w:val="Hyperlink"/>
            <w:noProof/>
          </w:rPr>
          <w:t>2.2.3</w:t>
        </w:r>
        <w:r>
          <w:rPr>
            <w:rFonts w:asciiTheme="minorHAnsi" w:eastAsiaTheme="minorEastAsia" w:hAnsiTheme="minorHAnsi" w:cstheme="minorBidi"/>
            <w:noProof/>
            <w:sz w:val="22"/>
            <w:szCs w:val="22"/>
          </w:rPr>
          <w:tab/>
        </w:r>
        <w:r w:rsidRPr="00BE19B6">
          <w:rPr>
            <w:rStyle w:val="Hyperlink"/>
            <w:noProof/>
          </w:rPr>
          <w:t>Capability Sets</w:t>
        </w:r>
        <w:r>
          <w:rPr>
            <w:noProof/>
            <w:webHidden/>
          </w:rPr>
          <w:tab/>
        </w:r>
        <w:r>
          <w:rPr>
            <w:noProof/>
            <w:webHidden/>
          </w:rPr>
          <w:fldChar w:fldCharType="begin"/>
        </w:r>
        <w:r>
          <w:rPr>
            <w:noProof/>
            <w:webHidden/>
          </w:rPr>
          <w:instrText xml:space="preserve"> PAGEREF _Toc508101590 \h </w:instrText>
        </w:r>
        <w:r>
          <w:rPr>
            <w:noProof/>
            <w:webHidden/>
          </w:rPr>
        </w:r>
        <w:r>
          <w:rPr>
            <w:noProof/>
            <w:webHidden/>
          </w:rPr>
          <w:fldChar w:fldCharType="separate"/>
        </w:r>
        <w:r>
          <w:rPr>
            <w:noProof/>
            <w:webHidden/>
          </w:rPr>
          <w:t>36</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91" w:history="1">
        <w:r w:rsidRPr="00BE19B6">
          <w:rPr>
            <w:rStyle w:val="Hyperlink"/>
            <w:noProof/>
          </w:rPr>
          <w:t>2.2.3.1</w:t>
        </w:r>
        <w:r>
          <w:rPr>
            <w:rFonts w:asciiTheme="minorHAnsi" w:eastAsiaTheme="minorEastAsia" w:hAnsiTheme="minorHAnsi" w:cstheme="minorBidi"/>
            <w:noProof/>
            <w:sz w:val="22"/>
            <w:szCs w:val="22"/>
          </w:rPr>
          <w:tab/>
        </w:r>
        <w:r w:rsidRPr="00BE19B6">
          <w:rPr>
            <w:rStyle w:val="Hyperlink"/>
            <w:noProof/>
          </w:rPr>
          <w:t>RDPGFX_CAPSET_VERSION8</w:t>
        </w:r>
        <w:r>
          <w:rPr>
            <w:noProof/>
            <w:webHidden/>
          </w:rPr>
          <w:tab/>
        </w:r>
        <w:r>
          <w:rPr>
            <w:noProof/>
            <w:webHidden/>
          </w:rPr>
          <w:fldChar w:fldCharType="begin"/>
        </w:r>
        <w:r>
          <w:rPr>
            <w:noProof/>
            <w:webHidden/>
          </w:rPr>
          <w:instrText xml:space="preserve"> PAGEREF _Toc508101591 \h </w:instrText>
        </w:r>
        <w:r>
          <w:rPr>
            <w:noProof/>
            <w:webHidden/>
          </w:rPr>
        </w:r>
        <w:r>
          <w:rPr>
            <w:noProof/>
            <w:webHidden/>
          </w:rPr>
          <w:fldChar w:fldCharType="separate"/>
        </w:r>
        <w:r>
          <w:rPr>
            <w:noProof/>
            <w:webHidden/>
          </w:rPr>
          <w:t>36</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92" w:history="1">
        <w:r w:rsidRPr="00BE19B6">
          <w:rPr>
            <w:rStyle w:val="Hyperlink"/>
            <w:noProof/>
          </w:rPr>
          <w:t>2.2.3.2</w:t>
        </w:r>
        <w:r>
          <w:rPr>
            <w:rFonts w:asciiTheme="minorHAnsi" w:eastAsiaTheme="minorEastAsia" w:hAnsiTheme="minorHAnsi" w:cstheme="minorBidi"/>
            <w:noProof/>
            <w:sz w:val="22"/>
            <w:szCs w:val="22"/>
          </w:rPr>
          <w:tab/>
        </w:r>
        <w:r w:rsidRPr="00BE19B6">
          <w:rPr>
            <w:rStyle w:val="Hyperlink"/>
            <w:noProof/>
          </w:rPr>
          <w:t>RDPGFX_CAPSET_VERSION81</w:t>
        </w:r>
        <w:r>
          <w:rPr>
            <w:noProof/>
            <w:webHidden/>
          </w:rPr>
          <w:tab/>
        </w:r>
        <w:r>
          <w:rPr>
            <w:noProof/>
            <w:webHidden/>
          </w:rPr>
          <w:fldChar w:fldCharType="begin"/>
        </w:r>
        <w:r>
          <w:rPr>
            <w:noProof/>
            <w:webHidden/>
          </w:rPr>
          <w:instrText xml:space="preserve"> PAGEREF _Toc508101592 \h </w:instrText>
        </w:r>
        <w:r>
          <w:rPr>
            <w:noProof/>
            <w:webHidden/>
          </w:rPr>
        </w:r>
        <w:r>
          <w:rPr>
            <w:noProof/>
            <w:webHidden/>
          </w:rPr>
          <w:fldChar w:fldCharType="separate"/>
        </w:r>
        <w:r>
          <w:rPr>
            <w:noProof/>
            <w:webHidden/>
          </w:rPr>
          <w:t>36</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93" w:history="1">
        <w:r w:rsidRPr="00BE19B6">
          <w:rPr>
            <w:rStyle w:val="Hyperlink"/>
            <w:noProof/>
          </w:rPr>
          <w:t>2.2.3.3</w:t>
        </w:r>
        <w:r>
          <w:rPr>
            <w:rFonts w:asciiTheme="minorHAnsi" w:eastAsiaTheme="minorEastAsia" w:hAnsiTheme="minorHAnsi" w:cstheme="minorBidi"/>
            <w:noProof/>
            <w:sz w:val="22"/>
            <w:szCs w:val="22"/>
          </w:rPr>
          <w:tab/>
        </w:r>
        <w:r w:rsidRPr="00BE19B6">
          <w:rPr>
            <w:rStyle w:val="Hyperlink"/>
            <w:noProof/>
          </w:rPr>
          <w:t>RDPGFX_CAPSET_VERSION10</w:t>
        </w:r>
        <w:r>
          <w:rPr>
            <w:noProof/>
            <w:webHidden/>
          </w:rPr>
          <w:tab/>
        </w:r>
        <w:r>
          <w:rPr>
            <w:noProof/>
            <w:webHidden/>
          </w:rPr>
          <w:fldChar w:fldCharType="begin"/>
        </w:r>
        <w:r>
          <w:rPr>
            <w:noProof/>
            <w:webHidden/>
          </w:rPr>
          <w:instrText xml:space="preserve"> PAGEREF _Toc508101593 \h </w:instrText>
        </w:r>
        <w:r>
          <w:rPr>
            <w:noProof/>
            <w:webHidden/>
          </w:rPr>
        </w:r>
        <w:r>
          <w:rPr>
            <w:noProof/>
            <w:webHidden/>
          </w:rPr>
          <w:fldChar w:fldCharType="separate"/>
        </w:r>
        <w:r>
          <w:rPr>
            <w:noProof/>
            <w:webHidden/>
          </w:rPr>
          <w:t>37</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94" w:history="1">
        <w:r w:rsidRPr="00BE19B6">
          <w:rPr>
            <w:rStyle w:val="Hyperlink"/>
            <w:noProof/>
          </w:rPr>
          <w:t>2.2.3.4</w:t>
        </w:r>
        <w:r>
          <w:rPr>
            <w:rFonts w:asciiTheme="minorHAnsi" w:eastAsiaTheme="minorEastAsia" w:hAnsiTheme="minorHAnsi" w:cstheme="minorBidi"/>
            <w:noProof/>
            <w:sz w:val="22"/>
            <w:szCs w:val="22"/>
          </w:rPr>
          <w:tab/>
        </w:r>
        <w:r w:rsidRPr="00BE19B6">
          <w:rPr>
            <w:rStyle w:val="Hyperlink"/>
            <w:noProof/>
          </w:rPr>
          <w:t>RDPGFX_CAPSET_VERSION101</w:t>
        </w:r>
        <w:r>
          <w:rPr>
            <w:noProof/>
            <w:webHidden/>
          </w:rPr>
          <w:tab/>
        </w:r>
        <w:r>
          <w:rPr>
            <w:noProof/>
            <w:webHidden/>
          </w:rPr>
          <w:fldChar w:fldCharType="begin"/>
        </w:r>
        <w:r>
          <w:rPr>
            <w:noProof/>
            <w:webHidden/>
          </w:rPr>
          <w:instrText xml:space="preserve"> PAGEREF _Toc508101594 \h </w:instrText>
        </w:r>
        <w:r>
          <w:rPr>
            <w:noProof/>
            <w:webHidden/>
          </w:rPr>
        </w:r>
        <w:r>
          <w:rPr>
            <w:noProof/>
            <w:webHidden/>
          </w:rPr>
          <w:fldChar w:fldCharType="separate"/>
        </w:r>
        <w:r>
          <w:rPr>
            <w:noProof/>
            <w:webHidden/>
          </w:rPr>
          <w:t>38</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95" w:history="1">
        <w:r w:rsidRPr="00BE19B6">
          <w:rPr>
            <w:rStyle w:val="Hyperlink"/>
            <w:noProof/>
          </w:rPr>
          <w:t>2.2.3.5</w:t>
        </w:r>
        <w:r>
          <w:rPr>
            <w:rFonts w:asciiTheme="minorHAnsi" w:eastAsiaTheme="minorEastAsia" w:hAnsiTheme="minorHAnsi" w:cstheme="minorBidi"/>
            <w:noProof/>
            <w:sz w:val="22"/>
            <w:szCs w:val="22"/>
          </w:rPr>
          <w:tab/>
        </w:r>
        <w:r w:rsidRPr="00BE19B6">
          <w:rPr>
            <w:rStyle w:val="Hyperlink"/>
            <w:noProof/>
          </w:rPr>
          <w:t>RDPGFX_CAPSET_VERSION102</w:t>
        </w:r>
        <w:r>
          <w:rPr>
            <w:noProof/>
            <w:webHidden/>
          </w:rPr>
          <w:tab/>
        </w:r>
        <w:r>
          <w:rPr>
            <w:noProof/>
            <w:webHidden/>
          </w:rPr>
          <w:fldChar w:fldCharType="begin"/>
        </w:r>
        <w:r>
          <w:rPr>
            <w:noProof/>
            <w:webHidden/>
          </w:rPr>
          <w:instrText xml:space="preserve"> PAGEREF _Toc508101595 \h </w:instrText>
        </w:r>
        <w:r>
          <w:rPr>
            <w:noProof/>
            <w:webHidden/>
          </w:rPr>
        </w:r>
        <w:r>
          <w:rPr>
            <w:noProof/>
            <w:webHidden/>
          </w:rPr>
          <w:fldChar w:fldCharType="separate"/>
        </w:r>
        <w:r>
          <w:rPr>
            <w:noProof/>
            <w:webHidden/>
          </w:rPr>
          <w:t>38</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96" w:history="1">
        <w:r w:rsidRPr="00BE19B6">
          <w:rPr>
            <w:rStyle w:val="Hyperlink"/>
            <w:noProof/>
          </w:rPr>
          <w:t>2.2.3.6</w:t>
        </w:r>
        <w:r>
          <w:rPr>
            <w:rFonts w:asciiTheme="minorHAnsi" w:eastAsiaTheme="minorEastAsia" w:hAnsiTheme="minorHAnsi" w:cstheme="minorBidi"/>
            <w:noProof/>
            <w:sz w:val="22"/>
            <w:szCs w:val="22"/>
          </w:rPr>
          <w:tab/>
        </w:r>
        <w:r w:rsidRPr="00BE19B6">
          <w:rPr>
            <w:rStyle w:val="Hyperlink"/>
            <w:noProof/>
          </w:rPr>
          <w:t>RDPGFX_CAPSET_VERSION103</w:t>
        </w:r>
        <w:r>
          <w:rPr>
            <w:noProof/>
            <w:webHidden/>
          </w:rPr>
          <w:tab/>
        </w:r>
        <w:r>
          <w:rPr>
            <w:noProof/>
            <w:webHidden/>
          </w:rPr>
          <w:fldChar w:fldCharType="begin"/>
        </w:r>
        <w:r>
          <w:rPr>
            <w:noProof/>
            <w:webHidden/>
          </w:rPr>
          <w:instrText xml:space="preserve"> PAGEREF _Toc508101596 \h </w:instrText>
        </w:r>
        <w:r>
          <w:rPr>
            <w:noProof/>
            <w:webHidden/>
          </w:rPr>
        </w:r>
        <w:r>
          <w:rPr>
            <w:noProof/>
            <w:webHidden/>
          </w:rPr>
          <w:fldChar w:fldCharType="separate"/>
        </w:r>
        <w:r>
          <w:rPr>
            <w:noProof/>
            <w:webHidden/>
          </w:rPr>
          <w:t>39</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97" w:history="1">
        <w:r w:rsidRPr="00BE19B6">
          <w:rPr>
            <w:rStyle w:val="Hyperlink"/>
            <w:noProof/>
          </w:rPr>
          <w:t>2.2.3.7</w:t>
        </w:r>
        <w:r>
          <w:rPr>
            <w:rFonts w:asciiTheme="minorHAnsi" w:eastAsiaTheme="minorEastAsia" w:hAnsiTheme="minorHAnsi" w:cstheme="minorBidi"/>
            <w:noProof/>
            <w:sz w:val="22"/>
            <w:szCs w:val="22"/>
          </w:rPr>
          <w:tab/>
        </w:r>
        <w:r w:rsidRPr="00BE19B6">
          <w:rPr>
            <w:rStyle w:val="Hyperlink"/>
            <w:noProof/>
          </w:rPr>
          <w:t>RDPGFX_CAPSET_VERSION104</w:t>
        </w:r>
        <w:r>
          <w:rPr>
            <w:noProof/>
            <w:webHidden/>
          </w:rPr>
          <w:tab/>
        </w:r>
        <w:r>
          <w:rPr>
            <w:noProof/>
            <w:webHidden/>
          </w:rPr>
          <w:fldChar w:fldCharType="begin"/>
        </w:r>
        <w:r>
          <w:rPr>
            <w:noProof/>
            <w:webHidden/>
          </w:rPr>
          <w:instrText xml:space="preserve"> PAGEREF _Toc508101597 \h </w:instrText>
        </w:r>
        <w:r>
          <w:rPr>
            <w:noProof/>
            <w:webHidden/>
          </w:rPr>
        </w:r>
        <w:r>
          <w:rPr>
            <w:noProof/>
            <w:webHidden/>
          </w:rPr>
          <w:fldChar w:fldCharType="separate"/>
        </w:r>
        <w:r>
          <w:rPr>
            <w:noProof/>
            <w:webHidden/>
          </w:rPr>
          <w:t>40</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598" w:history="1">
        <w:r w:rsidRPr="00BE19B6">
          <w:rPr>
            <w:rStyle w:val="Hyperlink"/>
            <w:noProof/>
          </w:rPr>
          <w:t>2.2.3.8</w:t>
        </w:r>
        <w:r>
          <w:rPr>
            <w:rFonts w:asciiTheme="minorHAnsi" w:eastAsiaTheme="minorEastAsia" w:hAnsiTheme="minorHAnsi" w:cstheme="minorBidi"/>
            <w:noProof/>
            <w:sz w:val="22"/>
            <w:szCs w:val="22"/>
          </w:rPr>
          <w:tab/>
        </w:r>
        <w:r w:rsidRPr="00BE19B6">
          <w:rPr>
            <w:rStyle w:val="Hyperlink"/>
            <w:noProof/>
          </w:rPr>
          <w:t>RDPGFX_CAPSET_VERSION105</w:t>
        </w:r>
        <w:r>
          <w:rPr>
            <w:noProof/>
            <w:webHidden/>
          </w:rPr>
          <w:tab/>
        </w:r>
        <w:r>
          <w:rPr>
            <w:noProof/>
            <w:webHidden/>
          </w:rPr>
          <w:fldChar w:fldCharType="begin"/>
        </w:r>
        <w:r>
          <w:rPr>
            <w:noProof/>
            <w:webHidden/>
          </w:rPr>
          <w:instrText xml:space="preserve"> PAGEREF _Toc508101598 \h </w:instrText>
        </w:r>
        <w:r>
          <w:rPr>
            <w:noProof/>
            <w:webHidden/>
          </w:rPr>
        </w:r>
        <w:r>
          <w:rPr>
            <w:noProof/>
            <w:webHidden/>
          </w:rPr>
          <w:fldChar w:fldCharType="separate"/>
        </w:r>
        <w:r>
          <w:rPr>
            <w:noProof/>
            <w:webHidden/>
          </w:rPr>
          <w:t>41</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599" w:history="1">
        <w:r w:rsidRPr="00BE19B6">
          <w:rPr>
            <w:rStyle w:val="Hyperlink"/>
            <w:noProof/>
          </w:rPr>
          <w:t>2.2.4</w:t>
        </w:r>
        <w:r>
          <w:rPr>
            <w:rFonts w:asciiTheme="minorHAnsi" w:eastAsiaTheme="minorEastAsia" w:hAnsiTheme="minorHAnsi" w:cstheme="minorBidi"/>
            <w:noProof/>
            <w:sz w:val="22"/>
            <w:szCs w:val="22"/>
          </w:rPr>
          <w:tab/>
        </w:r>
        <w:r w:rsidRPr="00BE19B6">
          <w:rPr>
            <w:rStyle w:val="Hyperlink"/>
            <w:noProof/>
          </w:rPr>
          <w:t>Bitmap Compression</w:t>
        </w:r>
        <w:r>
          <w:rPr>
            <w:noProof/>
            <w:webHidden/>
          </w:rPr>
          <w:tab/>
        </w:r>
        <w:r>
          <w:rPr>
            <w:noProof/>
            <w:webHidden/>
          </w:rPr>
          <w:fldChar w:fldCharType="begin"/>
        </w:r>
        <w:r>
          <w:rPr>
            <w:noProof/>
            <w:webHidden/>
          </w:rPr>
          <w:instrText xml:space="preserve"> PAGEREF _Toc508101599 \h </w:instrText>
        </w:r>
        <w:r>
          <w:rPr>
            <w:noProof/>
            <w:webHidden/>
          </w:rPr>
        </w:r>
        <w:r>
          <w:rPr>
            <w:noProof/>
            <w:webHidden/>
          </w:rPr>
          <w:fldChar w:fldCharType="separate"/>
        </w:r>
        <w:r>
          <w:rPr>
            <w:noProof/>
            <w:webHidden/>
          </w:rPr>
          <w:t>41</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00" w:history="1">
        <w:r w:rsidRPr="00BE19B6">
          <w:rPr>
            <w:rStyle w:val="Hyperlink"/>
            <w:noProof/>
          </w:rPr>
          <w:t>2.2.4.1</w:t>
        </w:r>
        <w:r>
          <w:rPr>
            <w:rFonts w:asciiTheme="minorHAnsi" w:eastAsiaTheme="minorEastAsia" w:hAnsiTheme="minorHAnsi" w:cstheme="minorBidi"/>
            <w:noProof/>
            <w:sz w:val="22"/>
            <w:szCs w:val="22"/>
          </w:rPr>
          <w:tab/>
        </w:r>
        <w:r w:rsidRPr="00BE19B6">
          <w:rPr>
            <w:rStyle w:val="Hyperlink"/>
            <w:noProof/>
          </w:rPr>
          <w:t>CLEARCODEC_BITMAP_STREAM</w:t>
        </w:r>
        <w:r>
          <w:rPr>
            <w:noProof/>
            <w:webHidden/>
          </w:rPr>
          <w:tab/>
        </w:r>
        <w:r>
          <w:rPr>
            <w:noProof/>
            <w:webHidden/>
          </w:rPr>
          <w:fldChar w:fldCharType="begin"/>
        </w:r>
        <w:r>
          <w:rPr>
            <w:noProof/>
            <w:webHidden/>
          </w:rPr>
          <w:instrText xml:space="preserve"> PAGEREF _Toc508101600 \h </w:instrText>
        </w:r>
        <w:r>
          <w:rPr>
            <w:noProof/>
            <w:webHidden/>
          </w:rPr>
        </w:r>
        <w:r>
          <w:rPr>
            <w:noProof/>
            <w:webHidden/>
          </w:rPr>
          <w:fldChar w:fldCharType="separate"/>
        </w:r>
        <w:r>
          <w:rPr>
            <w:noProof/>
            <w:webHidden/>
          </w:rPr>
          <w:t>41</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601" w:history="1">
        <w:r w:rsidRPr="00BE19B6">
          <w:rPr>
            <w:rStyle w:val="Hyperlink"/>
            <w:noProof/>
          </w:rPr>
          <w:t>2.2.4.1.1</w:t>
        </w:r>
        <w:r>
          <w:rPr>
            <w:rFonts w:asciiTheme="minorHAnsi" w:eastAsiaTheme="minorEastAsia" w:hAnsiTheme="minorHAnsi" w:cstheme="minorBidi"/>
            <w:noProof/>
            <w:sz w:val="22"/>
            <w:szCs w:val="22"/>
          </w:rPr>
          <w:tab/>
        </w:r>
        <w:r w:rsidRPr="00BE19B6">
          <w:rPr>
            <w:rStyle w:val="Hyperlink"/>
            <w:noProof/>
          </w:rPr>
          <w:t>CLEARCODEC_COMPOSITE_PAYLOAD</w:t>
        </w:r>
        <w:r>
          <w:rPr>
            <w:noProof/>
            <w:webHidden/>
          </w:rPr>
          <w:tab/>
        </w:r>
        <w:r>
          <w:rPr>
            <w:noProof/>
            <w:webHidden/>
          </w:rPr>
          <w:fldChar w:fldCharType="begin"/>
        </w:r>
        <w:r>
          <w:rPr>
            <w:noProof/>
            <w:webHidden/>
          </w:rPr>
          <w:instrText xml:space="preserve"> PAGEREF _Toc508101601 \h </w:instrText>
        </w:r>
        <w:r>
          <w:rPr>
            <w:noProof/>
            <w:webHidden/>
          </w:rPr>
        </w:r>
        <w:r>
          <w:rPr>
            <w:noProof/>
            <w:webHidden/>
          </w:rPr>
          <w:fldChar w:fldCharType="separate"/>
        </w:r>
        <w:r>
          <w:rPr>
            <w:noProof/>
            <w:webHidden/>
          </w:rPr>
          <w:t>42</w:t>
        </w:r>
        <w:r>
          <w:rPr>
            <w:noProof/>
            <w:webHidden/>
          </w:rPr>
          <w:fldChar w:fldCharType="end"/>
        </w:r>
      </w:hyperlink>
    </w:p>
    <w:p w:rsidR="00333B88" w:rsidRDefault="00333B88">
      <w:pPr>
        <w:pStyle w:val="TOC6"/>
        <w:rPr>
          <w:rFonts w:asciiTheme="minorHAnsi" w:eastAsiaTheme="minorEastAsia" w:hAnsiTheme="minorHAnsi" w:cstheme="minorBidi"/>
          <w:noProof/>
          <w:sz w:val="22"/>
          <w:szCs w:val="22"/>
        </w:rPr>
      </w:pPr>
      <w:hyperlink w:anchor="_Toc508101602" w:history="1">
        <w:r w:rsidRPr="00BE19B6">
          <w:rPr>
            <w:rStyle w:val="Hyperlink"/>
            <w:noProof/>
          </w:rPr>
          <w:t>2.2.4.1.1.1</w:t>
        </w:r>
        <w:r>
          <w:rPr>
            <w:rFonts w:asciiTheme="minorHAnsi" w:eastAsiaTheme="minorEastAsia" w:hAnsiTheme="minorHAnsi" w:cstheme="minorBidi"/>
            <w:noProof/>
            <w:sz w:val="22"/>
            <w:szCs w:val="22"/>
          </w:rPr>
          <w:tab/>
        </w:r>
        <w:r w:rsidRPr="00BE19B6">
          <w:rPr>
            <w:rStyle w:val="Hyperlink"/>
            <w:noProof/>
          </w:rPr>
          <w:t>CLEARCODEC_RESIDUAL_DATA</w:t>
        </w:r>
        <w:r>
          <w:rPr>
            <w:noProof/>
            <w:webHidden/>
          </w:rPr>
          <w:tab/>
        </w:r>
        <w:r>
          <w:rPr>
            <w:noProof/>
            <w:webHidden/>
          </w:rPr>
          <w:fldChar w:fldCharType="begin"/>
        </w:r>
        <w:r>
          <w:rPr>
            <w:noProof/>
            <w:webHidden/>
          </w:rPr>
          <w:instrText xml:space="preserve"> PAGEREF _Toc508101602 \h </w:instrText>
        </w:r>
        <w:r>
          <w:rPr>
            <w:noProof/>
            <w:webHidden/>
          </w:rPr>
        </w:r>
        <w:r>
          <w:rPr>
            <w:noProof/>
            <w:webHidden/>
          </w:rPr>
          <w:fldChar w:fldCharType="separate"/>
        </w:r>
        <w:r>
          <w:rPr>
            <w:noProof/>
            <w:webHidden/>
          </w:rPr>
          <w:t>43</w:t>
        </w:r>
        <w:r>
          <w:rPr>
            <w:noProof/>
            <w:webHidden/>
          </w:rPr>
          <w:fldChar w:fldCharType="end"/>
        </w:r>
      </w:hyperlink>
    </w:p>
    <w:p w:rsidR="00333B88" w:rsidRDefault="00333B88">
      <w:pPr>
        <w:pStyle w:val="TOC7"/>
        <w:rPr>
          <w:rFonts w:asciiTheme="minorHAnsi" w:eastAsiaTheme="minorEastAsia" w:hAnsiTheme="minorHAnsi" w:cstheme="minorBidi"/>
          <w:noProof/>
          <w:sz w:val="22"/>
          <w:szCs w:val="22"/>
        </w:rPr>
      </w:pPr>
      <w:hyperlink w:anchor="_Toc508101603" w:history="1">
        <w:r w:rsidRPr="00BE19B6">
          <w:rPr>
            <w:rStyle w:val="Hyperlink"/>
            <w:noProof/>
          </w:rPr>
          <w:t>2.2.4.1.1.1.1</w:t>
        </w:r>
        <w:r>
          <w:rPr>
            <w:rFonts w:asciiTheme="minorHAnsi" w:eastAsiaTheme="minorEastAsia" w:hAnsiTheme="minorHAnsi" w:cstheme="minorBidi"/>
            <w:noProof/>
            <w:sz w:val="22"/>
            <w:szCs w:val="22"/>
          </w:rPr>
          <w:tab/>
        </w:r>
        <w:r w:rsidRPr="00BE19B6">
          <w:rPr>
            <w:rStyle w:val="Hyperlink"/>
            <w:noProof/>
          </w:rPr>
          <w:t>CLEARCODEC_RGB_RUN_SEGMENT</w:t>
        </w:r>
        <w:r>
          <w:rPr>
            <w:noProof/>
            <w:webHidden/>
          </w:rPr>
          <w:tab/>
        </w:r>
        <w:r>
          <w:rPr>
            <w:noProof/>
            <w:webHidden/>
          </w:rPr>
          <w:fldChar w:fldCharType="begin"/>
        </w:r>
        <w:r>
          <w:rPr>
            <w:noProof/>
            <w:webHidden/>
          </w:rPr>
          <w:instrText xml:space="preserve"> PAGEREF _Toc508101603 \h </w:instrText>
        </w:r>
        <w:r>
          <w:rPr>
            <w:noProof/>
            <w:webHidden/>
          </w:rPr>
        </w:r>
        <w:r>
          <w:rPr>
            <w:noProof/>
            <w:webHidden/>
          </w:rPr>
          <w:fldChar w:fldCharType="separate"/>
        </w:r>
        <w:r>
          <w:rPr>
            <w:noProof/>
            <w:webHidden/>
          </w:rPr>
          <w:t>44</w:t>
        </w:r>
        <w:r>
          <w:rPr>
            <w:noProof/>
            <w:webHidden/>
          </w:rPr>
          <w:fldChar w:fldCharType="end"/>
        </w:r>
      </w:hyperlink>
    </w:p>
    <w:p w:rsidR="00333B88" w:rsidRDefault="00333B88">
      <w:pPr>
        <w:pStyle w:val="TOC6"/>
        <w:rPr>
          <w:rFonts w:asciiTheme="minorHAnsi" w:eastAsiaTheme="minorEastAsia" w:hAnsiTheme="minorHAnsi" w:cstheme="minorBidi"/>
          <w:noProof/>
          <w:sz w:val="22"/>
          <w:szCs w:val="22"/>
        </w:rPr>
      </w:pPr>
      <w:hyperlink w:anchor="_Toc508101604" w:history="1">
        <w:r w:rsidRPr="00BE19B6">
          <w:rPr>
            <w:rStyle w:val="Hyperlink"/>
            <w:noProof/>
          </w:rPr>
          <w:t>2.2.4.1.1.2</w:t>
        </w:r>
        <w:r>
          <w:rPr>
            <w:rFonts w:asciiTheme="minorHAnsi" w:eastAsiaTheme="minorEastAsia" w:hAnsiTheme="minorHAnsi" w:cstheme="minorBidi"/>
            <w:noProof/>
            <w:sz w:val="22"/>
            <w:szCs w:val="22"/>
          </w:rPr>
          <w:tab/>
        </w:r>
        <w:r w:rsidRPr="00BE19B6">
          <w:rPr>
            <w:rStyle w:val="Hyperlink"/>
            <w:noProof/>
          </w:rPr>
          <w:t>CLEARCODEC_BANDS_DATA</w:t>
        </w:r>
        <w:r>
          <w:rPr>
            <w:noProof/>
            <w:webHidden/>
          </w:rPr>
          <w:tab/>
        </w:r>
        <w:r>
          <w:rPr>
            <w:noProof/>
            <w:webHidden/>
          </w:rPr>
          <w:fldChar w:fldCharType="begin"/>
        </w:r>
        <w:r>
          <w:rPr>
            <w:noProof/>
            <w:webHidden/>
          </w:rPr>
          <w:instrText xml:space="preserve"> PAGEREF _Toc508101604 \h </w:instrText>
        </w:r>
        <w:r>
          <w:rPr>
            <w:noProof/>
            <w:webHidden/>
          </w:rPr>
        </w:r>
        <w:r>
          <w:rPr>
            <w:noProof/>
            <w:webHidden/>
          </w:rPr>
          <w:fldChar w:fldCharType="separate"/>
        </w:r>
        <w:r>
          <w:rPr>
            <w:noProof/>
            <w:webHidden/>
          </w:rPr>
          <w:t>44</w:t>
        </w:r>
        <w:r>
          <w:rPr>
            <w:noProof/>
            <w:webHidden/>
          </w:rPr>
          <w:fldChar w:fldCharType="end"/>
        </w:r>
      </w:hyperlink>
    </w:p>
    <w:p w:rsidR="00333B88" w:rsidRDefault="00333B88">
      <w:pPr>
        <w:pStyle w:val="TOC7"/>
        <w:rPr>
          <w:rFonts w:asciiTheme="minorHAnsi" w:eastAsiaTheme="minorEastAsia" w:hAnsiTheme="minorHAnsi" w:cstheme="minorBidi"/>
          <w:noProof/>
          <w:sz w:val="22"/>
          <w:szCs w:val="22"/>
        </w:rPr>
      </w:pPr>
      <w:hyperlink w:anchor="_Toc508101605" w:history="1">
        <w:r w:rsidRPr="00BE19B6">
          <w:rPr>
            <w:rStyle w:val="Hyperlink"/>
            <w:noProof/>
          </w:rPr>
          <w:t>2.2.4.1.1.2.1</w:t>
        </w:r>
        <w:r>
          <w:rPr>
            <w:rFonts w:asciiTheme="minorHAnsi" w:eastAsiaTheme="minorEastAsia" w:hAnsiTheme="minorHAnsi" w:cstheme="minorBidi"/>
            <w:noProof/>
            <w:sz w:val="22"/>
            <w:szCs w:val="22"/>
          </w:rPr>
          <w:tab/>
        </w:r>
        <w:r w:rsidRPr="00BE19B6">
          <w:rPr>
            <w:rStyle w:val="Hyperlink"/>
            <w:noProof/>
          </w:rPr>
          <w:t>CLEARCODEC_BAND</w:t>
        </w:r>
        <w:r>
          <w:rPr>
            <w:noProof/>
            <w:webHidden/>
          </w:rPr>
          <w:tab/>
        </w:r>
        <w:r>
          <w:rPr>
            <w:noProof/>
            <w:webHidden/>
          </w:rPr>
          <w:fldChar w:fldCharType="begin"/>
        </w:r>
        <w:r>
          <w:rPr>
            <w:noProof/>
            <w:webHidden/>
          </w:rPr>
          <w:instrText xml:space="preserve"> PAGEREF _Toc508101605 \h </w:instrText>
        </w:r>
        <w:r>
          <w:rPr>
            <w:noProof/>
            <w:webHidden/>
          </w:rPr>
        </w:r>
        <w:r>
          <w:rPr>
            <w:noProof/>
            <w:webHidden/>
          </w:rPr>
          <w:fldChar w:fldCharType="separate"/>
        </w:r>
        <w:r>
          <w:rPr>
            <w:noProof/>
            <w:webHidden/>
          </w:rPr>
          <w:t>45</w:t>
        </w:r>
        <w:r>
          <w:rPr>
            <w:noProof/>
            <w:webHidden/>
          </w:rPr>
          <w:fldChar w:fldCharType="end"/>
        </w:r>
      </w:hyperlink>
    </w:p>
    <w:p w:rsidR="00333B88" w:rsidRDefault="00333B88">
      <w:pPr>
        <w:pStyle w:val="TOC8"/>
        <w:rPr>
          <w:rFonts w:asciiTheme="minorHAnsi" w:eastAsiaTheme="minorEastAsia" w:hAnsiTheme="minorHAnsi" w:cstheme="minorBidi"/>
          <w:noProof/>
          <w:sz w:val="22"/>
          <w:szCs w:val="22"/>
        </w:rPr>
      </w:pPr>
      <w:hyperlink w:anchor="_Toc508101606" w:history="1">
        <w:r w:rsidRPr="00BE19B6">
          <w:rPr>
            <w:rStyle w:val="Hyperlink"/>
            <w:noProof/>
          </w:rPr>
          <w:t>2.2.4.1.1.2.1.1</w:t>
        </w:r>
        <w:r>
          <w:rPr>
            <w:rFonts w:asciiTheme="minorHAnsi" w:eastAsiaTheme="minorEastAsia" w:hAnsiTheme="minorHAnsi" w:cstheme="minorBidi"/>
            <w:noProof/>
            <w:sz w:val="22"/>
            <w:szCs w:val="22"/>
          </w:rPr>
          <w:tab/>
        </w:r>
        <w:r w:rsidRPr="00BE19B6">
          <w:rPr>
            <w:rStyle w:val="Hyperlink"/>
            <w:noProof/>
          </w:rPr>
          <w:t>CLEARCODEC_VBAR</w:t>
        </w:r>
        <w:r>
          <w:rPr>
            <w:noProof/>
            <w:webHidden/>
          </w:rPr>
          <w:tab/>
        </w:r>
        <w:r>
          <w:rPr>
            <w:noProof/>
            <w:webHidden/>
          </w:rPr>
          <w:fldChar w:fldCharType="begin"/>
        </w:r>
        <w:r>
          <w:rPr>
            <w:noProof/>
            <w:webHidden/>
          </w:rPr>
          <w:instrText xml:space="preserve"> PAGEREF _Toc508101606 \h </w:instrText>
        </w:r>
        <w:r>
          <w:rPr>
            <w:noProof/>
            <w:webHidden/>
          </w:rPr>
        </w:r>
        <w:r>
          <w:rPr>
            <w:noProof/>
            <w:webHidden/>
          </w:rPr>
          <w:fldChar w:fldCharType="separate"/>
        </w:r>
        <w:r>
          <w:rPr>
            <w:noProof/>
            <w:webHidden/>
          </w:rPr>
          <w:t>45</w:t>
        </w:r>
        <w:r>
          <w:rPr>
            <w:noProof/>
            <w:webHidden/>
          </w:rPr>
          <w:fldChar w:fldCharType="end"/>
        </w:r>
      </w:hyperlink>
    </w:p>
    <w:p w:rsidR="00333B88" w:rsidRDefault="00333B88">
      <w:pPr>
        <w:pStyle w:val="TOC9"/>
        <w:rPr>
          <w:rFonts w:asciiTheme="minorHAnsi" w:eastAsiaTheme="minorEastAsia" w:hAnsiTheme="minorHAnsi" w:cstheme="minorBidi"/>
          <w:noProof/>
          <w:sz w:val="22"/>
          <w:szCs w:val="22"/>
        </w:rPr>
      </w:pPr>
      <w:hyperlink w:anchor="_Toc508101607" w:history="1">
        <w:r w:rsidRPr="00BE19B6">
          <w:rPr>
            <w:rStyle w:val="Hyperlink"/>
            <w:noProof/>
          </w:rPr>
          <w:t>2.2.4.1.1.2.1.1.1</w:t>
        </w:r>
        <w:r>
          <w:rPr>
            <w:rFonts w:asciiTheme="minorHAnsi" w:eastAsiaTheme="minorEastAsia" w:hAnsiTheme="minorHAnsi" w:cstheme="minorBidi"/>
            <w:noProof/>
            <w:sz w:val="22"/>
            <w:szCs w:val="22"/>
          </w:rPr>
          <w:tab/>
        </w:r>
        <w:r w:rsidRPr="00BE19B6">
          <w:rPr>
            <w:rStyle w:val="Hyperlink"/>
            <w:noProof/>
          </w:rPr>
          <w:t>VBAR_CACHE_HIT</w:t>
        </w:r>
        <w:r>
          <w:rPr>
            <w:noProof/>
            <w:webHidden/>
          </w:rPr>
          <w:tab/>
        </w:r>
        <w:r>
          <w:rPr>
            <w:noProof/>
            <w:webHidden/>
          </w:rPr>
          <w:fldChar w:fldCharType="begin"/>
        </w:r>
        <w:r>
          <w:rPr>
            <w:noProof/>
            <w:webHidden/>
          </w:rPr>
          <w:instrText xml:space="preserve"> PAGEREF _Toc508101607 \h </w:instrText>
        </w:r>
        <w:r>
          <w:rPr>
            <w:noProof/>
            <w:webHidden/>
          </w:rPr>
        </w:r>
        <w:r>
          <w:rPr>
            <w:noProof/>
            <w:webHidden/>
          </w:rPr>
          <w:fldChar w:fldCharType="separate"/>
        </w:r>
        <w:r>
          <w:rPr>
            <w:noProof/>
            <w:webHidden/>
          </w:rPr>
          <w:t>46</w:t>
        </w:r>
        <w:r>
          <w:rPr>
            <w:noProof/>
            <w:webHidden/>
          </w:rPr>
          <w:fldChar w:fldCharType="end"/>
        </w:r>
      </w:hyperlink>
    </w:p>
    <w:p w:rsidR="00333B88" w:rsidRDefault="00333B88">
      <w:pPr>
        <w:pStyle w:val="TOC9"/>
        <w:rPr>
          <w:rFonts w:asciiTheme="minorHAnsi" w:eastAsiaTheme="minorEastAsia" w:hAnsiTheme="minorHAnsi" w:cstheme="minorBidi"/>
          <w:noProof/>
          <w:sz w:val="22"/>
          <w:szCs w:val="22"/>
        </w:rPr>
      </w:pPr>
      <w:hyperlink w:anchor="_Toc508101608" w:history="1">
        <w:r w:rsidRPr="00BE19B6">
          <w:rPr>
            <w:rStyle w:val="Hyperlink"/>
            <w:noProof/>
          </w:rPr>
          <w:t>2.2.4.1.1.2.1.1.2</w:t>
        </w:r>
        <w:r>
          <w:rPr>
            <w:rFonts w:asciiTheme="minorHAnsi" w:eastAsiaTheme="minorEastAsia" w:hAnsiTheme="minorHAnsi" w:cstheme="minorBidi"/>
            <w:noProof/>
            <w:sz w:val="22"/>
            <w:szCs w:val="22"/>
          </w:rPr>
          <w:tab/>
        </w:r>
        <w:r w:rsidRPr="00BE19B6">
          <w:rPr>
            <w:rStyle w:val="Hyperlink"/>
            <w:noProof/>
          </w:rPr>
          <w:t>SHORT_VBAR_CACHE_HIT</w:t>
        </w:r>
        <w:r>
          <w:rPr>
            <w:noProof/>
            <w:webHidden/>
          </w:rPr>
          <w:tab/>
        </w:r>
        <w:r>
          <w:rPr>
            <w:noProof/>
            <w:webHidden/>
          </w:rPr>
          <w:fldChar w:fldCharType="begin"/>
        </w:r>
        <w:r>
          <w:rPr>
            <w:noProof/>
            <w:webHidden/>
          </w:rPr>
          <w:instrText xml:space="preserve"> PAGEREF _Toc508101608 \h </w:instrText>
        </w:r>
        <w:r>
          <w:rPr>
            <w:noProof/>
            <w:webHidden/>
          </w:rPr>
        </w:r>
        <w:r>
          <w:rPr>
            <w:noProof/>
            <w:webHidden/>
          </w:rPr>
          <w:fldChar w:fldCharType="separate"/>
        </w:r>
        <w:r>
          <w:rPr>
            <w:noProof/>
            <w:webHidden/>
          </w:rPr>
          <w:t>47</w:t>
        </w:r>
        <w:r>
          <w:rPr>
            <w:noProof/>
            <w:webHidden/>
          </w:rPr>
          <w:fldChar w:fldCharType="end"/>
        </w:r>
      </w:hyperlink>
    </w:p>
    <w:p w:rsidR="00333B88" w:rsidRDefault="00333B88">
      <w:pPr>
        <w:pStyle w:val="TOC9"/>
        <w:rPr>
          <w:rFonts w:asciiTheme="minorHAnsi" w:eastAsiaTheme="minorEastAsia" w:hAnsiTheme="minorHAnsi" w:cstheme="minorBidi"/>
          <w:noProof/>
          <w:sz w:val="22"/>
          <w:szCs w:val="22"/>
        </w:rPr>
      </w:pPr>
      <w:hyperlink w:anchor="_Toc508101609" w:history="1">
        <w:r w:rsidRPr="00BE19B6">
          <w:rPr>
            <w:rStyle w:val="Hyperlink"/>
            <w:noProof/>
          </w:rPr>
          <w:t>2.2.4.1.1.2.1.1.3</w:t>
        </w:r>
        <w:r>
          <w:rPr>
            <w:rFonts w:asciiTheme="minorHAnsi" w:eastAsiaTheme="minorEastAsia" w:hAnsiTheme="minorHAnsi" w:cstheme="minorBidi"/>
            <w:noProof/>
            <w:sz w:val="22"/>
            <w:szCs w:val="22"/>
          </w:rPr>
          <w:tab/>
        </w:r>
        <w:r w:rsidRPr="00BE19B6">
          <w:rPr>
            <w:rStyle w:val="Hyperlink"/>
            <w:noProof/>
          </w:rPr>
          <w:t>SHORT_VBAR_CACHE_MISS</w:t>
        </w:r>
        <w:r>
          <w:rPr>
            <w:noProof/>
            <w:webHidden/>
          </w:rPr>
          <w:tab/>
        </w:r>
        <w:r>
          <w:rPr>
            <w:noProof/>
            <w:webHidden/>
          </w:rPr>
          <w:fldChar w:fldCharType="begin"/>
        </w:r>
        <w:r>
          <w:rPr>
            <w:noProof/>
            <w:webHidden/>
          </w:rPr>
          <w:instrText xml:space="preserve"> PAGEREF _Toc508101609 \h </w:instrText>
        </w:r>
        <w:r>
          <w:rPr>
            <w:noProof/>
            <w:webHidden/>
          </w:rPr>
        </w:r>
        <w:r>
          <w:rPr>
            <w:noProof/>
            <w:webHidden/>
          </w:rPr>
          <w:fldChar w:fldCharType="separate"/>
        </w:r>
        <w:r>
          <w:rPr>
            <w:noProof/>
            <w:webHidden/>
          </w:rPr>
          <w:t>47</w:t>
        </w:r>
        <w:r>
          <w:rPr>
            <w:noProof/>
            <w:webHidden/>
          </w:rPr>
          <w:fldChar w:fldCharType="end"/>
        </w:r>
      </w:hyperlink>
    </w:p>
    <w:p w:rsidR="00333B88" w:rsidRDefault="00333B88">
      <w:pPr>
        <w:pStyle w:val="TOC6"/>
        <w:rPr>
          <w:rFonts w:asciiTheme="minorHAnsi" w:eastAsiaTheme="minorEastAsia" w:hAnsiTheme="minorHAnsi" w:cstheme="minorBidi"/>
          <w:noProof/>
          <w:sz w:val="22"/>
          <w:szCs w:val="22"/>
        </w:rPr>
      </w:pPr>
      <w:hyperlink w:anchor="_Toc508101610" w:history="1">
        <w:r w:rsidRPr="00BE19B6">
          <w:rPr>
            <w:rStyle w:val="Hyperlink"/>
            <w:noProof/>
          </w:rPr>
          <w:t>2.2.4.1.1.3</w:t>
        </w:r>
        <w:r>
          <w:rPr>
            <w:rFonts w:asciiTheme="minorHAnsi" w:eastAsiaTheme="minorEastAsia" w:hAnsiTheme="minorHAnsi" w:cstheme="minorBidi"/>
            <w:noProof/>
            <w:sz w:val="22"/>
            <w:szCs w:val="22"/>
          </w:rPr>
          <w:tab/>
        </w:r>
        <w:r w:rsidRPr="00BE19B6">
          <w:rPr>
            <w:rStyle w:val="Hyperlink"/>
            <w:noProof/>
          </w:rPr>
          <w:t>CLEARCODEC_SUBCODECS_DATA</w:t>
        </w:r>
        <w:r>
          <w:rPr>
            <w:noProof/>
            <w:webHidden/>
          </w:rPr>
          <w:tab/>
        </w:r>
        <w:r>
          <w:rPr>
            <w:noProof/>
            <w:webHidden/>
          </w:rPr>
          <w:fldChar w:fldCharType="begin"/>
        </w:r>
        <w:r>
          <w:rPr>
            <w:noProof/>
            <w:webHidden/>
          </w:rPr>
          <w:instrText xml:space="preserve"> PAGEREF _Toc508101610 \h </w:instrText>
        </w:r>
        <w:r>
          <w:rPr>
            <w:noProof/>
            <w:webHidden/>
          </w:rPr>
        </w:r>
        <w:r>
          <w:rPr>
            <w:noProof/>
            <w:webHidden/>
          </w:rPr>
          <w:fldChar w:fldCharType="separate"/>
        </w:r>
        <w:r>
          <w:rPr>
            <w:noProof/>
            <w:webHidden/>
          </w:rPr>
          <w:t>48</w:t>
        </w:r>
        <w:r>
          <w:rPr>
            <w:noProof/>
            <w:webHidden/>
          </w:rPr>
          <w:fldChar w:fldCharType="end"/>
        </w:r>
      </w:hyperlink>
    </w:p>
    <w:p w:rsidR="00333B88" w:rsidRDefault="00333B88">
      <w:pPr>
        <w:pStyle w:val="TOC7"/>
        <w:rPr>
          <w:rFonts w:asciiTheme="minorHAnsi" w:eastAsiaTheme="minorEastAsia" w:hAnsiTheme="minorHAnsi" w:cstheme="minorBidi"/>
          <w:noProof/>
          <w:sz w:val="22"/>
          <w:szCs w:val="22"/>
        </w:rPr>
      </w:pPr>
      <w:hyperlink w:anchor="_Toc508101611" w:history="1">
        <w:r w:rsidRPr="00BE19B6">
          <w:rPr>
            <w:rStyle w:val="Hyperlink"/>
            <w:noProof/>
          </w:rPr>
          <w:t>2.2.4.1.1.3.1</w:t>
        </w:r>
        <w:r>
          <w:rPr>
            <w:rFonts w:asciiTheme="minorHAnsi" w:eastAsiaTheme="minorEastAsia" w:hAnsiTheme="minorHAnsi" w:cstheme="minorBidi"/>
            <w:noProof/>
            <w:sz w:val="22"/>
            <w:szCs w:val="22"/>
          </w:rPr>
          <w:tab/>
        </w:r>
        <w:r w:rsidRPr="00BE19B6">
          <w:rPr>
            <w:rStyle w:val="Hyperlink"/>
            <w:noProof/>
          </w:rPr>
          <w:t>CLEARCODEC_SUBCODEC</w:t>
        </w:r>
        <w:r>
          <w:rPr>
            <w:noProof/>
            <w:webHidden/>
          </w:rPr>
          <w:tab/>
        </w:r>
        <w:r>
          <w:rPr>
            <w:noProof/>
            <w:webHidden/>
          </w:rPr>
          <w:fldChar w:fldCharType="begin"/>
        </w:r>
        <w:r>
          <w:rPr>
            <w:noProof/>
            <w:webHidden/>
          </w:rPr>
          <w:instrText xml:space="preserve"> PAGEREF _Toc508101611 \h </w:instrText>
        </w:r>
        <w:r>
          <w:rPr>
            <w:noProof/>
            <w:webHidden/>
          </w:rPr>
        </w:r>
        <w:r>
          <w:rPr>
            <w:noProof/>
            <w:webHidden/>
          </w:rPr>
          <w:fldChar w:fldCharType="separate"/>
        </w:r>
        <w:r>
          <w:rPr>
            <w:noProof/>
            <w:webHidden/>
          </w:rPr>
          <w:t>48</w:t>
        </w:r>
        <w:r>
          <w:rPr>
            <w:noProof/>
            <w:webHidden/>
          </w:rPr>
          <w:fldChar w:fldCharType="end"/>
        </w:r>
      </w:hyperlink>
    </w:p>
    <w:p w:rsidR="00333B88" w:rsidRDefault="00333B88">
      <w:pPr>
        <w:pStyle w:val="TOC8"/>
        <w:rPr>
          <w:rFonts w:asciiTheme="minorHAnsi" w:eastAsiaTheme="minorEastAsia" w:hAnsiTheme="minorHAnsi" w:cstheme="minorBidi"/>
          <w:noProof/>
          <w:sz w:val="22"/>
          <w:szCs w:val="22"/>
        </w:rPr>
      </w:pPr>
      <w:hyperlink w:anchor="_Toc508101612" w:history="1">
        <w:r w:rsidRPr="00BE19B6">
          <w:rPr>
            <w:rStyle w:val="Hyperlink"/>
            <w:noProof/>
          </w:rPr>
          <w:t>2.2.4.1.1.3.1.1</w:t>
        </w:r>
        <w:r>
          <w:rPr>
            <w:rFonts w:asciiTheme="minorHAnsi" w:eastAsiaTheme="minorEastAsia" w:hAnsiTheme="minorHAnsi" w:cstheme="minorBidi"/>
            <w:noProof/>
            <w:sz w:val="22"/>
            <w:szCs w:val="22"/>
          </w:rPr>
          <w:tab/>
        </w:r>
        <w:r w:rsidRPr="00BE19B6">
          <w:rPr>
            <w:rStyle w:val="Hyperlink"/>
            <w:noProof/>
          </w:rPr>
          <w:t>CLEARCODEC_SUBCODEC_RLEX</w:t>
        </w:r>
        <w:r>
          <w:rPr>
            <w:noProof/>
            <w:webHidden/>
          </w:rPr>
          <w:tab/>
        </w:r>
        <w:r>
          <w:rPr>
            <w:noProof/>
            <w:webHidden/>
          </w:rPr>
          <w:fldChar w:fldCharType="begin"/>
        </w:r>
        <w:r>
          <w:rPr>
            <w:noProof/>
            <w:webHidden/>
          </w:rPr>
          <w:instrText xml:space="preserve"> PAGEREF _Toc508101612 \h </w:instrText>
        </w:r>
        <w:r>
          <w:rPr>
            <w:noProof/>
            <w:webHidden/>
          </w:rPr>
        </w:r>
        <w:r>
          <w:rPr>
            <w:noProof/>
            <w:webHidden/>
          </w:rPr>
          <w:fldChar w:fldCharType="separate"/>
        </w:r>
        <w:r>
          <w:rPr>
            <w:noProof/>
            <w:webHidden/>
          </w:rPr>
          <w:t>49</w:t>
        </w:r>
        <w:r>
          <w:rPr>
            <w:noProof/>
            <w:webHidden/>
          </w:rPr>
          <w:fldChar w:fldCharType="end"/>
        </w:r>
      </w:hyperlink>
    </w:p>
    <w:p w:rsidR="00333B88" w:rsidRDefault="00333B88">
      <w:pPr>
        <w:pStyle w:val="TOC9"/>
        <w:rPr>
          <w:rFonts w:asciiTheme="minorHAnsi" w:eastAsiaTheme="minorEastAsia" w:hAnsiTheme="minorHAnsi" w:cstheme="minorBidi"/>
          <w:noProof/>
          <w:sz w:val="22"/>
          <w:szCs w:val="22"/>
        </w:rPr>
      </w:pPr>
      <w:hyperlink w:anchor="_Toc508101613" w:history="1">
        <w:r w:rsidRPr="00BE19B6">
          <w:rPr>
            <w:rStyle w:val="Hyperlink"/>
            <w:noProof/>
          </w:rPr>
          <w:t>2.2.4.1.1.3.1.1.1</w:t>
        </w:r>
        <w:r>
          <w:rPr>
            <w:rFonts w:asciiTheme="minorHAnsi" w:eastAsiaTheme="minorEastAsia" w:hAnsiTheme="minorHAnsi" w:cstheme="minorBidi"/>
            <w:noProof/>
            <w:sz w:val="22"/>
            <w:szCs w:val="22"/>
          </w:rPr>
          <w:tab/>
        </w:r>
        <w:r w:rsidRPr="00BE19B6">
          <w:rPr>
            <w:rStyle w:val="Hyperlink"/>
            <w:noProof/>
          </w:rPr>
          <w:t>RLEX_RGB_TRIPLET</w:t>
        </w:r>
        <w:r>
          <w:rPr>
            <w:noProof/>
            <w:webHidden/>
          </w:rPr>
          <w:tab/>
        </w:r>
        <w:r>
          <w:rPr>
            <w:noProof/>
            <w:webHidden/>
          </w:rPr>
          <w:fldChar w:fldCharType="begin"/>
        </w:r>
        <w:r>
          <w:rPr>
            <w:noProof/>
            <w:webHidden/>
          </w:rPr>
          <w:instrText xml:space="preserve"> PAGEREF _Toc508101613 \h </w:instrText>
        </w:r>
        <w:r>
          <w:rPr>
            <w:noProof/>
            <w:webHidden/>
          </w:rPr>
        </w:r>
        <w:r>
          <w:rPr>
            <w:noProof/>
            <w:webHidden/>
          </w:rPr>
          <w:fldChar w:fldCharType="separate"/>
        </w:r>
        <w:r>
          <w:rPr>
            <w:noProof/>
            <w:webHidden/>
          </w:rPr>
          <w:t>50</w:t>
        </w:r>
        <w:r>
          <w:rPr>
            <w:noProof/>
            <w:webHidden/>
          </w:rPr>
          <w:fldChar w:fldCharType="end"/>
        </w:r>
      </w:hyperlink>
    </w:p>
    <w:p w:rsidR="00333B88" w:rsidRDefault="00333B88">
      <w:pPr>
        <w:pStyle w:val="TOC9"/>
        <w:rPr>
          <w:rFonts w:asciiTheme="minorHAnsi" w:eastAsiaTheme="minorEastAsia" w:hAnsiTheme="minorHAnsi" w:cstheme="minorBidi"/>
          <w:noProof/>
          <w:sz w:val="22"/>
          <w:szCs w:val="22"/>
        </w:rPr>
      </w:pPr>
      <w:hyperlink w:anchor="_Toc508101614" w:history="1">
        <w:r w:rsidRPr="00BE19B6">
          <w:rPr>
            <w:rStyle w:val="Hyperlink"/>
            <w:noProof/>
          </w:rPr>
          <w:t>2.2.4.1.1.3.1.1.2</w:t>
        </w:r>
        <w:r>
          <w:rPr>
            <w:rFonts w:asciiTheme="minorHAnsi" w:eastAsiaTheme="minorEastAsia" w:hAnsiTheme="minorHAnsi" w:cstheme="minorBidi"/>
            <w:noProof/>
            <w:sz w:val="22"/>
            <w:szCs w:val="22"/>
          </w:rPr>
          <w:tab/>
        </w:r>
        <w:r w:rsidRPr="00BE19B6">
          <w:rPr>
            <w:rStyle w:val="Hyperlink"/>
            <w:noProof/>
          </w:rPr>
          <w:t>CLEARCODEC_SUBCODEC_RLEX_SEGMENT</w:t>
        </w:r>
        <w:r>
          <w:rPr>
            <w:noProof/>
            <w:webHidden/>
          </w:rPr>
          <w:tab/>
        </w:r>
        <w:r>
          <w:rPr>
            <w:noProof/>
            <w:webHidden/>
          </w:rPr>
          <w:fldChar w:fldCharType="begin"/>
        </w:r>
        <w:r>
          <w:rPr>
            <w:noProof/>
            <w:webHidden/>
          </w:rPr>
          <w:instrText xml:space="preserve"> PAGEREF _Toc508101614 \h </w:instrText>
        </w:r>
        <w:r>
          <w:rPr>
            <w:noProof/>
            <w:webHidden/>
          </w:rPr>
        </w:r>
        <w:r>
          <w:rPr>
            <w:noProof/>
            <w:webHidden/>
          </w:rPr>
          <w:fldChar w:fldCharType="separate"/>
        </w:r>
        <w:r>
          <w:rPr>
            <w:noProof/>
            <w:webHidden/>
          </w:rPr>
          <w:t>50</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15" w:history="1">
        <w:r w:rsidRPr="00BE19B6">
          <w:rPr>
            <w:rStyle w:val="Hyperlink"/>
            <w:noProof/>
          </w:rPr>
          <w:t>2.2.4.2</w:t>
        </w:r>
        <w:r>
          <w:rPr>
            <w:rFonts w:asciiTheme="minorHAnsi" w:eastAsiaTheme="minorEastAsia" w:hAnsiTheme="minorHAnsi" w:cstheme="minorBidi"/>
            <w:noProof/>
            <w:sz w:val="22"/>
            <w:szCs w:val="22"/>
          </w:rPr>
          <w:tab/>
        </w:r>
        <w:r w:rsidRPr="00BE19B6">
          <w:rPr>
            <w:rStyle w:val="Hyperlink"/>
            <w:noProof/>
          </w:rPr>
          <w:t>RFX_PROGRESSIVE_BITMAP_STREAM</w:t>
        </w:r>
        <w:r>
          <w:rPr>
            <w:noProof/>
            <w:webHidden/>
          </w:rPr>
          <w:tab/>
        </w:r>
        <w:r>
          <w:rPr>
            <w:noProof/>
            <w:webHidden/>
          </w:rPr>
          <w:fldChar w:fldCharType="begin"/>
        </w:r>
        <w:r>
          <w:rPr>
            <w:noProof/>
            <w:webHidden/>
          </w:rPr>
          <w:instrText xml:space="preserve"> PAGEREF _Toc508101615 \h </w:instrText>
        </w:r>
        <w:r>
          <w:rPr>
            <w:noProof/>
            <w:webHidden/>
          </w:rPr>
        </w:r>
        <w:r>
          <w:rPr>
            <w:noProof/>
            <w:webHidden/>
          </w:rPr>
          <w:fldChar w:fldCharType="separate"/>
        </w:r>
        <w:r>
          <w:rPr>
            <w:noProof/>
            <w:webHidden/>
          </w:rPr>
          <w:t>52</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616" w:history="1">
        <w:r w:rsidRPr="00BE19B6">
          <w:rPr>
            <w:rStyle w:val="Hyperlink"/>
            <w:noProof/>
          </w:rPr>
          <w:t>2.2.4.2.1</w:t>
        </w:r>
        <w:r>
          <w:rPr>
            <w:rFonts w:asciiTheme="minorHAnsi" w:eastAsiaTheme="minorEastAsia" w:hAnsiTheme="minorHAnsi" w:cstheme="minorBidi"/>
            <w:noProof/>
            <w:sz w:val="22"/>
            <w:szCs w:val="22"/>
          </w:rPr>
          <w:tab/>
        </w:r>
        <w:r w:rsidRPr="00BE19B6">
          <w:rPr>
            <w:rStyle w:val="Hyperlink"/>
            <w:noProof/>
          </w:rPr>
          <w:t>RFX_PROGRESSIVE_DATABLOCK</w:t>
        </w:r>
        <w:r>
          <w:rPr>
            <w:noProof/>
            <w:webHidden/>
          </w:rPr>
          <w:tab/>
        </w:r>
        <w:r>
          <w:rPr>
            <w:noProof/>
            <w:webHidden/>
          </w:rPr>
          <w:fldChar w:fldCharType="begin"/>
        </w:r>
        <w:r>
          <w:rPr>
            <w:noProof/>
            <w:webHidden/>
          </w:rPr>
          <w:instrText xml:space="preserve"> PAGEREF _Toc508101616 \h </w:instrText>
        </w:r>
        <w:r>
          <w:rPr>
            <w:noProof/>
            <w:webHidden/>
          </w:rPr>
        </w:r>
        <w:r>
          <w:rPr>
            <w:noProof/>
            <w:webHidden/>
          </w:rPr>
          <w:fldChar w:fldCharType="separate"/>
        </w:r>
        <w:r>
          <w:rPr>
            <w:noProof/>
            <w:webHidden/>
          </w:rPr>
          <w:t>52</w:t>
        </w:r>
        <w:r>
          <w:rPr>
            <w:noProof/>
            <w:webHidden/>
          </w:rPr>
          <w:fldChar w:fldCharType="end"/>
        </w:r>
      </w:hyperlink>
    </w:p>
    <w:p w:rsidR="00333B88" w:rsidRDefault="00333B88">
      <w:pPr>
        <w:pStyle w:val="TOC6"/>
        <w:rPr>
          <w:rFonts w:asciiTheme="minorHAnsi" w:eastAsiaTheme="minorEastAsia" w:hAnsiTheme="minorHAnsi" w:cstheme="minorBidi"/>
          <w:noProof/>
          <w:sz w:val="22"/>
          <w:szCs w:val="22"/>
        </w:rPr>
      </w:pPr>
      <w:hyperlink w:anchor="_Toc508101617" w:history="1">
        <w:r w:rsidRPr="00BE19B6">
          <w:rPr>
            <w:rStyle w:val="Hyperlink"/>
            <w:noProof/>
          </w:rPr>
          <w:t>2.2.4.2.1.1</w:t>
        </w:r>
        <w:r>
          <w:rPr>
            <w:rFonts w:asciiTheme="minorHAnsi" w:eastAsiaTheme="minorEastAsia" w:hAnsiTheme="minorHAnsi" w:cstheme="minorBidi"/>
            <w:noProof/>
            <w:sz w:val="22"/>
            <w:szCs w:val="22"/>
          </w:rPr>
          <w:tab/>
        </w:r>
        <w:r w:rsidRPr="00BE19B6">
          <w:rPr>
            <w:rStyle w:val="Hyperlink"/>
            <w:noProof/>
          </w:rPr>
          <w:t>RFX_PROGRESSIVE_SYNC</w:t>
        </w:r>
        <w:r>
          <w:rPr>
            <w:noProof/>
            <w:webHidden/>
          </w:rPr>
          <w:tab/>
        </w:r>
        <w:r>
          <w:rPr>
            <w:noProof/>
            <w:webHidden/>
          </w:rPr>
          <w:fldChar w:fldCharType="begin"/>
        </w:r>
        <w:r>
          <w:rPr>
            <w:noProof/>
            <w:webHidden/>
          </w:rPr>
          <w:instrText xml:space="preserve"> PAGEREF _Toc508101617 \h </w:instrText>
        </w:r>
        <w:r>
          <w:rPr>
            <w:noProof/>
            <w:webHidden/>
          </w:rPr>
        </w:r>
        <w:r>
          <w:rPr>
            <w:noProof/>
            <w:webHidden/>
          </w:rPr>
          <w:fldChar w:fldCharType="separate"/>
        </w:r>
        <w:r>
          <w:rPr>
            <w:noProof/>
            <w:webHidden/>
          </w:rPr>
          <w:t>53</w:t>
        </w:r>
        <w:r>
          <w:rPr>
            <w:noProof/>
            <w:webHidden/>
          </w:rPr>
          <w:fldChar w:fldCharType="end"/>
        </w:r>
      </w:hyperlink>
    </w:p>
    <w:p w:rsidR="00333B88" w:rsidRDefault="00333B88">
      <w:pPr>
        <w:pStyle w:val="TOC6"/>
        <w:rPr>
          <w:rFonts w:asciiTheme="minorHAnsi" w:eastAsiaTheme="minorEastAsia" w:hAnsiTheme="minorHAnsi" w:cstheme="minorBidi"/>
          <w:noProof/>
          <w:sz w:val="22"/>
          <w:szCs w:val="22"/>
        </w:rPr>
      </w:pPr>
      <w:hyperlink w:anchor="_Toc508101618" w:history="1">
        <w:r w:rsidRPr="00BE19B6">
          <w:rPr>
            <w:rStyle w:val="Hyperlink"/>
            <w:noProof/>
          </w:rPr>
          <w:t>2.2.4.2.1.2</w:t>
        </w:r>
        <w:r>
          <w:rPr>
            <w:rFonts w:asciiTheme="minorHAnsi" w:eastAsiaTheme="minorEastAsia" w:hAnsiTheme="minorHAnsi" w:cstheme="minorBidi"/>
            <w:noProof/>
            <w:sz w:val="22"/>
            <w:szCs w:val="22"/>
          </w:rPr>
          <w:tab/>
        </w:r>
        <w:r w:rsidRPr="00BE19B6">
          <w:rPr>
            <w:rStyle w:val="Hyperlink"/>
            <w:noProof/>
          </w:rPr>
          <w:t>RFX_PROGRESSIVE_FRAME_BEGIN</w:t>
        </w:r>
        <w:r>
          <w:rPr>
            <w:noProof/>
            <w:webHidden/>
          </w:rPr>
          <w:tab/>
        </w:r>
        <w:r>
          <w:rPr>
            <w:noProof/>
            <w:webHidden/>
          </w:rPr>
          <w:fldChar w:fldCharType="begin"/>
        </w:r>
        <w:r>
          <w:rPr>
            <w:noProof/>
            <w:webHidden/>
          </w:rPr>
          <w:instrText xml:space="preserve"> PAGEREF _Toc508101618 \h </w:instrText>
        </w:r>
        <w:r>
          <w:rPr>
            <w:noProof/>
            <w:webHidden/>
          </w:rPr>
        </w:r>
        <w:r>
          <w:rPr>
            <w:noProof/>
            <w:webHidden/>
          </w:rPr>
          <w:fldChar w:fldCharType="separate"/>
        </w:r>
        <w:r>
          <w:rPr>
            <w:noProof/>
            <w:webHidden/>
          </w:rPr>
          <w:t>53</w:t>
        </w:r>
        <w:r>
          <w:rPr>
            <w:noProof/>
            <w:webHidden/>
          </w:rPr>
          <w:fldChar w:fldCharType="end"/>
        </w:r>
      </w:hyperlink>
    </w:p>
    <w:p w:rsidR="00333B88" w:rsidRDefault="00333B88">
      <w:pPr>
        <w:pStyle w:val="TOC6"/>
        <w:rPr>
          <w:rFonts w:asciiTheme="minorHAnsi" w:eastAsiaTheme="minorEastAsia" w:hAnsiTheme="minorHAnsi" w:cstheme="minorBidi"/>
          <w:noProof/>
          <w:sz w:val="22"/>
          <w:szCs w:val="22"/>
        </w:rPr>
      </w:pPr>
      <w:hyperlink w:anchor="_Toc508101619" w:history="1">
        <w:r w:rsidRPr="00BE19B6">
          <w:rPr>
            <w:rStyle w:val="Hyperlink"/>
            <w:noProof/>
          </w:rPr>
          <w:t>2.2.4.2.1.3</w:t>
        </w:r>
        <w:r>
          <w:rPr>
            <w:rFonts w:asciiTheme="minorHAnsi" w:eastAsiaTheme="minorEastAsia" w:hAnsiTheme="minorHAnsi" w:cstheme="minorBidi"/>
            <w:noProof/>
            <w:sz w:val="22"/>
            <w:szCs w:val="22"/>
          </w:rPr>
          <w:tab/>
        </w:r>
        <w:r w:rsidRPr="00BE19B6">
          <w:rPr>
            <w:rStyle w:val="Hyperlink"/>
            <w:noProof/>
          </w:rPr>
          <w:t>RFX_PROGRESSIVE_FRAME_END</w:t>
        </w:r>
        <w:r>
          <w:rPr>
            <w:noProof/>
            <w:webHidden/>
          </w:rPr>
          <w:tab/>
        </w:r>
        <w:r>
          <w:rPr>
            <w:noProof/>
            <w:webHidden/>
          </w:rPr>
          <w:fldChar w:fldCharType="begin"/>
        </w:r>
        <w:r>
          <w:rPr>
            <w:noProof/>
            <w:webHidden/>
          </w:rPr>
          <w:instrText xml:space="preserve"> PAGEREF _Toc508101619 \h </w:instrText>
        </w:r>
        <w:r>
          <w:rPr>
            <w:noProof/>
            <w:webHidden/>
          </w:rPr>
        </w:r>
        <w:r>
          <w:rPr>
            <w:noProof/>
            <w:webHidden/>
          </w:rPr>
          <w:fldChar w:fldCharType="separate"/>
        </w:r>
        <w:r>
          <w:rPr>
            <w:noProof/>
            <w:webHidden/>
          </w:rPr>
          <w:t>54</w:t>
        </w:r>
        <w:r>
          <w:rPr>
            <w:noProof/>
            <w:webHidden/>
          </w:rPr>
          <w:fldChar w:fldCharType="end"/>
        </w:r>
      </w:hyperlink>
    </w:p>
    <w:p w:rsidR="00333B88" w:rsidRDefault="00333B88">
      <w:pPr>
        <w:pStyle w:val="TOC6"/>
        <w:rPr>
          <w:rFonts w:asciiTheme="minorHAnsi" w:eastAsiaTheme="minorEastAsia" w:hAnsiTheme="minorHAnsi" w:cstheme="minorBidi"/>
          <w:noProof/>
          <w:sz w:val="22"/>
          <w:szCs w:val="22"/>
        </w:rPr>
      </w:pPr>
      <w:hyperlink w:anchor="_Toc508101620" w:history="1">
        <w:r w:rsidRPr="00BE19B6">
          <w:rPr>
            <w:rStyle w:val="Hyperlink"/>
            <w:noProof/>
          </w:rPr>
          <w:t>2.2.4.2.1.4</w:t>
        </w:r>
        <w:r>
          <w:rPr>
            <w:rFonts w:asciiTheme="minorHAnsi" w:eastAsiaTheme="minorEastAsia" w:hAnsiTheme="minorHAnsi" w:cstheme="minorBidi"/>
            <w:noProof/>
            <w:sz w:val="22"/>
            <w:szCs w:val="22"/>
          </w:rPr>
          <w:tab/>
        </w:r>
        <w:r w:rsidRPr="00BE19B6">
          <w:rPr>
            <w:rStyle w:val="Hyperlink"/>
            <w:noProof/>
          </w:rPr>
          <w:t>RFX_PROGRESSIVE_CONTEXT</w:t>
        </w:r>
        <w:r>
          <w:rPr>
            <w:noProof/>
            <w:webHidden/>
          </w:rPr>
          <w:tab/>
        </w:r>
        <w:r>
          <w:rPr>
            <w:noProof/>
            <w:webHidden/>
          </w:rPr>
          <w:fldChar w:fldCharType="begin"/>
        </w:r>
        <w:r>
          <w:rPr>
            <w:noProof/>
            <w:webHidden/>
          </w:rPr>
          <w:instrText xml:space="preserve"> PAGEREF _Toc508101620 \h </w:instrText>
        </w:r>
        <w:r>
          <w:rPr>
            <w:noProof/>
            <w:webHidden/>
          </w:rPr>
        </w:r>
        <w:r>
          <w:rPr>
            <w:noProof/>
            <w:webHidden/>
          </w:rPr>
          <w:fldChar w:fldCharType="separate"/>
        </w:r>
        <w:r>
          <w:rPr>
            <w:noProof/>
            <w:webHidden/>
          </w:rPr>
          <w:t>55</w:t>
        </w:r>
        <w:r>
          <w:rPr>
            <w:noProof/>
            <w:webHidden/>
          </w:rPr>
          <w:fldChar w:fldCharType="end"/>
        </w:r>
      </w:hyperlink>
    </w:p>
    <w:p w:rsidR="00333B88" w:rsidRDefault="00333B88">
      <w:pPr>
        <w:pStyle w:val="TOC6"/>
        <w:rPr>
          <w:rFonts w:asciiTheme="minorHAnsi" w:eastAsiaTheme="minorEastAsia" w:hAnsiTheme="minorHAnsi" w:cstheme="minorBidi"/>
          <w:noProof/>
          <w:sz w:val="22"/>
          <w:szCs w:val="22"/>
        </w:rPr>
      </w:pPr>
      <w:hyperlink w:anchor="_Toc508101621" w:history="1">
        <w:r w:rsidRPr="00BE19B6">
          <w:rPr>
            <w:rStyle w:val="Hyperlink"/>
            <w:noProof/>
          </w:rPr>
          <w:t>2.2.4.2.1.5</w:t>
        </w:r>
        <w:r>
          <w:rPr>
            <w:rFonts w:asciiTheme="minorHAnsi" w:eastAsiaTheme="minorEastAsia" w:hAnsiTheme="minorHAnsi" w:cstheme="minorBidi"/>
            <w:noProof/>
            <w:sz w:val="22"/>
            <w:szCs w:val="22"/>
          </w:rPr>
          <w:tab/>
        </w:r>
        <w:r w:rsidRPr="00BE19B6">
          <w:rPr>
            <w:rStyle w:val="Hyperlink"/>
            <w:noProof/>
          </w:rPr>
          <w:t>RFX_PROGRESSIVE_REGION</w:t>
        </w:r>
        <w:r>
          <w:rPr>
            <w:noProof/>
            <w:webHidden/>
          </w:rPr>
          <w:tab/>
        </w:r>
        <w:r>
          <w:rPr>
            <w:noProof/>
            <w:webHidden/>
          </w:rPr>
          <w:fldChar w:fldCharType="begin"/>
        </w:r>
        <w:r>
          <w:rPr>
            <w:noProof/>
            <w:webHidden/>
          </w:rPr>
          <w:instrText xml:space="preserve"> PAGEREF _Toc508101621 \h </w:instrText>
        </w:r>
        <w:r>
          <w:rPr>
            <w:noProof/>
            <w:webHidden/>
          </w:rPr>
        </w:r>
        <w:r>
          <w:rPr>
            <w:noProof/>
            <w:webHidden/>
          </w:rPr>
          <w:fldChar w:fldCharType="separate"/>
        </w:r>
        <w:r>
          <w:rPr>
            <w:noProof/>
            <w:webHidden/>
          </w:rPr>
          <w:t>55</w:t>
        </w:r>
        <w:r>
          <w:rPr>
            <w:noProof/>
            <w:webHidden/>
          </w:rPr>
          <w:fldChar w:fldCharType="end"/>
        </w:r>
      </w:hyperlink>
    </w:p>
    <w:p w:rsidR="00333B88" w:rsidRDefault="00333B88">
      <w:pPr>
        <w:pStyle w:val="TOC7"/>
        <w:rPr>
          <w:rFonts w:asciiTheme="minorHAnsi" w:eastAsiaTheme="minorEastAsia" w:hAnsiTheme="minorHAnsi" w:cstheme="minorBidi"/>
          <w:noProof/>
          <w:sz w:val="22"/>
          <w:szCs w:val="22"/>
        </w:rPr>
      </w:pPr>
      <w:hyperlink w:anchor="_Toc508101622" w:history="1">
        <w:r w:rsidRPr="00BE19B6">
          <w:rPr>
            <w:rStyle w:val="Hyperlink"/>
            <w:noProof/>
          </w:rPr>
          <w:t>2.2.4.2.1.5.1</w:t>
        </w:r>
        <w:r>
          <w:rPr>
            <w:rFonts w:asciiTheme="minorHAnsi" w:eastAsiaTheme="minorEastAsia" w:hAnsiTheme="minorHAnsi" w:cstheme="minorBidi"/>
            <w:noProof/>
            <w:sz w:val="22"/>
            <w:szCs w:val="22"/>
          </w:rPr>
          <w:tab/>
        </w:r>
        <w:r w:rsidRPr="00BE19B6">
          <w:rPr>
            <w:rStyle w:val="Hyperlink"/>
            <w:noProof/>
          </w:rPr>
          <w:t>RFX_PROGRESSIVE_CODEC_QUANT</w:t>
        </w:r>
        <w:r>
          <w:rPr>
            <w:noProof/>
            <w:webHidden/>
          </w:rPr>
          <w:tab/>
        </w:r>
        <w:r>
          <w:rPr>
            <w:noProof/>
            <w:webHidden/>
          </w:rPr>
          <w:fldChar w:fldCharType="begin"/>
        </w:r>
        <w:r>
          <w:rPr>
            <w:noProof/>
            <w:webHidden/>
          </w:rPr>
          <w:instrText xml:space="preserve"> PAGEREF _Toc508101622 \h </w:instrText>
        </w:r>
        <w:r>
          <w:rPr>
            <w:noProof/>
            <w:webHidden/>
          </w:rPr>
        </w:r>
        <w:r>
          <w:rPr>
            <w:noProof/>
            <w:webHidden/>
          </w:rPr>
          <w:fldChar w:fldCharType="separate"/>
        </w:r>
        <w:r>
          <w:rPr>
            <w:noProof/>
            <w:webHidden/>
          </w:rPr>
          <w:t>57</w:t>
        </w:r>
        <w:r>
          <w:rPr>
            <w:noProof/>
            <w:webHidden/>
          </w:rPr>
          <w:fldChar w:fldCharType="end"/>
        </w:r>
      </w:hyperlink>
    </w:p>
    <w:p w:rsidR="00333B88" w:rsidRDefault="00333B88">
      <w:pPr>
        <w:pStyle w:val="TOC7"/>
        <w:rPr>
          <w:rFonts w:asciiTheme="minorHAnsi" w:eastAsiaTheme="minorEastAsia" w:hAnsiTheme="minorHAnsi" w:cstheme="minorBidi"/>
          <w:noProof/>
          <w:sz w:val="22"/>
          <w:szCs w:val="22"/>
        </w:rPr>
      </w:pPr>
      <w:hyperlink w:anchor="_Toc508101623" w:history="1">
        <w:r w:rsidRPr="00BE19B6">
          <w:rPr>
            <w:rStyle w:val="Hyperlink"/>
            <w:noProof/>
          </w:rPr>
          <w:t>2.2.4.2.1.5.2</w:t>
        </w:r>
        <w:r>
          <w:rPr>
            <w:rFonts w:asciiTheme="minorHAnsi" w:eastAsiaTheme="minorEastAsia" w:hAnsiTheme="minorHAnsi" w:cstheme="minorBidi"/>
            <w:noProof/>
            <w:sz w:val="22"/>
            <w:szCs w:val="22"/>
          </w:rPr>
          <w:tab/>
        </w:r>
        <w:r w:rsidRPr="00BE19B6">
          <w:rPr>
            <w:rStyle w:val="Hyperlink"/>
            <w:noProof/>
          </w:rPr>
          <w:t>RFX_COMPONENT_CODEC_QUANT</w:t>
        </w:r>
        <w:r>
          <w:rPr>
            <w:noProof/>
            <w:webHidden/>
          </w:rPr>
          <w:tab/>
        </w:r>
        <w:r>
          <w:rPr>
            <w:noProof/>
            <w:webHidden/>
          </w:rPr>
          <w:fldChar w:fldCharType="begin"/>
        </w:r>
        <w:r>
          <w:rPr>
            <w:noProof/>
            <w:webHidden/>
          </w:rPr>
          <w:instrText xml:space="preserve"> PAGEREF _Toc508101623 \h </w:instrText>
        </w:r>
        <w:r>
          <w:rPr>
            <w:noProof/>
            <w:webHidden/>
          </w:rPr>
        </w:r>
        <w:r>
          <w:rPr>
            <w:noProof/>
            <w:webHidden/>
          </w:rPr>
          <w:fldChar w:fldCharType="separate"/>
        </w:r>
        <w:r>
          <w:rPr>
            <w:noProof/>
            <w:webHidden/>
          </w:rPr>
          <w:t>58</w:t>
        </w:r>
        <w:r>
          <w:rPr>
            <w:noProof/>
            <w:webHidden/>
          </w:rPr>
          <w:fldChar w:fldCharType="end"/>
        </w:r>
      </w:hyperlink>
    </w:p>
    <w:p w:rsidR="00333B88" w:rsidRDefault="00333B88">
      <w:pPr>
        <w:pStyle w:val="TOC7"/>
        <w:rPr>
          <w:rFonts w:asciiTheme="minorHAnsi" w:eastAsiaTheme="minorEastAsia" w:hAnsiTheme="minorHAnsi" w:cstheme="minorBidi"/>
          <w:noProof/>
          <w:sz w:val="22"/>
          <w:szCs w:val="22"/>
        </w:rPr>
      </w:pPr>
      <w:hyperlink w:anchor="_Toc508101624" w:history="1">
        <w:r w:rsidRPr="00BE19B6">
          <w:rPr>
            <w:rStyle w:val="Hyperlink"/>
            <w:noProof/>
          </w:rPr>
          <w:t>2.2.4.2.1.5.3</w:t>
        </w:r>
        <w:r>
          <w:rPr>
            <w:rFonts w:asciiTheme="minorHAnsi" w:eastAsiaTheme="minorEastAsia" w:hAnsiTheme="minorHAnsi" w:cstheme="minorBidi"/>
            <w:noProof/>
            <w:sz w:val="22"/>
            <w:szCs w:val="22"/>
          </w:rPr>
          <w:tab/>
        </w:r>
        <w:r w:rsidRPr="00BE19B6">
          <w:rPr>
            <w:rStyle w:val="Hyperlink"/>
            <w:noProof/>
          </w:rPr>
          <w:t>RFX_PROGRESSIVE_TILE_SIMPLE</w:t>
        </w:r>
        <w:r>
          <w:rPr>
            <w:noProof/>
            <w:webHidden/>
          </w:rPr>
          <w:tab/>
        </w:r>
        <w:r>
          <w:rPr>
            <w:noProof/>
            <w:webHidden/>
          </w:rPr>
          <w:fldChar w:fldCharType="begin"/>
        </w:r>
        <w:r>
          <w:rPr>
            <w:noProof/>
            <w:webHidden/>
          </w:rPr>
          <w:instrText xml:space="preserve"> PAGEREF _Toc508101624 \h </w:instrText>
        </w:r>
        <w:r>
          <w:rPr>
            <w:noProof/>
            <w:webHidden/>
          </w:rPr>
        </w:r>
        <w:r>
          <w:rPr>
            <w:noProof/>
            <w:webHidden/>
          </w:rPr>
          <w:fldChar w:fldCharType="separate"/>
        </w:r>
        <w:r>
          <w:rPr>
            <w:noProof/>
            <w:webHidden/>
          </w:rPr>
          <w:t>59</w:t>
        </w:r>
        <w:r>
          <w:rPr>
            <w:noProof/>
            <w:webHidden/>
          </w:rPr>
          <w:fldChar w:fldCharType="end"/>
        </w:r>
      </w:hyperlink>
    </w:p>
    <w:p w:rsidR="00333B88" w:rsidRDefault="00333B88">
      <w:pPr>
        <w:pStyle w:val="TOC7"/>
        <w:rPr>
          <w:rFonts w:asciiTheme="minorHAnsi" w:eastAsiaTheme="minorEastAsia" w:hAnsiTheme="minorHAnsi" w:cstheme="minorBidi"/>
          <w:noProof/>
          <w:sz w:val="22"/>
          <w:szCs w:val="22"/>
        </w:rPr>
      </w:pPr>
      <w:hyperlink w:anchor="_Toc508101625" w:history="1">
        <w:r w:rsidRPr="00BE19B6">
          <w:rPr>
            <w:rStyle w:val="Hyperlink"/>
            <w:noProof/>
          </w:rPr>
          <w:t>2.2.4.2.1.5.4</w:t>
        </w:r>
        <w:r>
          <w:rPr>
            <w:rFonts w:asciiTheme="minorHAnsi" w:eastAsiaTheme="minorEastAsia" w:hAnsiTheme="minorHAnsi" w:cstheme="minorBidi"/>
            <w:noProof/>
            <w:sz w:val="22"/>
            <w:szCs w:val="22"/>
          </w:rPr>
          <w:tab/>
        </w:r>
        <w:r w:rsidRPr="00BE19B6">
          <w:rPr>
            <w:rStyle w:val="Hyperlink"/>
            <w:noProof/>
          </w:rPr>
          <w:t>RFX_PROGRESSIVE_TILE_FIRST</w:t>
        </w:r>
        <w:r>
          <w:rPr>
            <w:noProof/>
            <w:webHidden/>
          </w:rPr>
          <w:tab/>
        </w:r>
        <w:r>
          <w:rPr>
            <w:noProof/>
            <w:webHidden/>
          </w:rPr>
          <w:fldChar w:fldCharType="begin"/>
        </w:r>
        <w:r>
          <w:rPr>
            <w:noProof/>
            <w:webHidden/>
          </w:rPr>
          <w:instrText xml:space="preserve"> PAGEREF _Toc508101625 \h </w:instrText>
        </w:r>
        <w:r>
          <w:rPr>
            <w:noProof/>
            <w:webHidden/>
          </w:rPr>
        </w:r>
        <w:r>
          <w:rPr>
            <w:noProof/>
            <w:webHidden/>
          </w:rPr>
          <w:fldChar w:fldCharType="separate"/>
        </w:r>
        <w:r>
          <w:rPr>
            <w:noProof/>
            <w:webHidden/>
          </w:rPr>
          <w:t>60</w:t>
        </w:r>
        <w:r>
          <w:rPr>
            <w:noProof/>
            <w:webHidden/>
          </w:rPr>
          <w:fldChar w:fldCharType="end"/>
        </w:r>
      </w:hyperlink>
    </w:p>
    <w:p w:rsidR="00333B88" w:rsidRDefault="00333B88">
      <w:pPr>
        <w:pStyle w:val="TOC7"/>
        <w:rPr>
          <w:rFonts w:asciiTheme="minorHAnsi" w:eastAsiaTheme="minorEastAsia" w:hAnsiTheme="minorHAnsi" w:cstheme="minorBidi"/>
          <w:noProof/>
          <w:sz w:val="22"/>
          <w:szCs w:val="22"/>
        </w:rPr>
      </w:pPr>
      <w:hyperlink w:anchor="_Toc508101626" w:history="1">
        <w:r w:rsidRPr="00BE19B6">
          <w:rPr>
            <w:rStyle w:val="Hyperlink"/>
            <w:noProof/>
          </w:rPr>
          <w:t>2.2.4.2.1.5.5</w:t>
        </w:r>
        <w:r>
          <w:rPr>
            <w:rFonts w:asciiTheme="minorHAnsi" w:eastAsiaTheme="minorEastAsia" w:hAnsiTheme="minorHAnsi" w:cstheme="minorBidi"/>
            <w:noProof/>
            <w:sz w:val="22"/>
            <w:szCs w:val="22"/>
          </w:rPr>
          <w:tab/>
        </w:r>
        <w:r w:rsidRPr="00BE19B6">
          <w:rPr>
            <w:rStyle w:val="Hyperlink"/>
            <w:noProof/>
          </w:rPr>
          <w:t>RFX_PROGRESSIVE_TILE_UPGRADE</w:t>
        </w:r>
        <w:r>
          <w:rPr>
            <w:noProof/>
            <w:webHidden/>
          </w:rPr>
          <w:tab/>
        </w:r>
        <w:r>
          <w:rPr>
            <w:noProof/>
            <w:webHidden/>
          </w:rPr>
          <w:fldChar w:fldCharType="begin"/>
        </w:r>
        <w:r>
          <w:rPr>
            <w:noProof/>
            <w:webHidden/>
          </w:rPr>
          <w:instrText xml:space="preserve"> PAGEREF _Toc508101626 \h </w:instrText>
        </w:r>
        <w:r>
          <w:rPr>
            <w:noProof/>
            <w:webHidden/>
          </w:rPr>
        </w:r>
        <w:r>
          <w:rPr>
            <w:noProof/>
            <w:webHidden/>
          </w:rPr>
          <w:fldChar w:fldCharType="separate"/>
        </w:r>
        <w:r>
          <w:rPr>
            <w:noProof/>
            <w:webHidden/>
          </w:rPr>
          <w:t>62</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27" w:history="1">
        <w:r w:rsidRPr="00BE19B6">
          <w:rPr>
            <w:rStyle w:val="Hyperlink"/>
            <w:noProof/>
          </w:rPr>
          <w:t>2.2.4.3</w:t>
        </w:r>
        <w:r>
          <w:rPr>
            <w:rFonts w:asciiTheme="minorHAnsi" w:eastAsiaTheme="minorEastAsia" w:hAnsiTheme="minorHAnsi" w:cstheme="minorBidi"/>
            <w:noProof/>
            <w:sz w:val="22"/>
            <w:szCs w:val="22"/>
          </w:rPr>
          <w:tab/>
        </w:r>
        <w:r w:rsidRPr="00BE19B6">
          <w:rPr>
            <w:rStyle w:val="Hyperlink"/>
            <w:noProof/>
          </w:rPr>
          <w:t>ALPHACODEC_BITMAP_STREAM</w:t>
        </w:r>
        <w:r>
          <w:rPr>
            <w:noProof/>
            <w:webHidden/>
          </w:rPr>
          <w:tab/>
        </w:r>
        <w:r>
          <w:rPr>
            <w:noProof/>
            <w:webHidden/>
          </w:rPr>
          <w:fldChar w:fldCharType="begin"/>
        </w:r>
        <w:r>
          <w:rPr>
            <w:noProof/>
            <w:webHidden/>
          </w:rPr>
          <w:instrText xml:space="preserve"> PAGEREF _Toc508101627 \h </w:instrText>
        </w:r>
        <w:r>
          <w:rPr>
            <w:noProof/>
            <w:webHidden/>
          </w:rPr>
        </w:r>
        <w:r>
          <w:rPr>
            <w:noProof/>
            <w:webHidden/>
          </w:rPr>
          <w:fldChar w:fldCharType="separate"/>
        </w:r>
        <w:r>
          <w:rPr>
            <w:noProof/>
            <w:webHidden/>
          </w:rPr>
          <w:t>65</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628" w:history="1">
        <w:r w:rsidRPr="00BE19B6">
          <w:rPr>
            <w:rStyle w:val="Hyperlink"/>
            <w:noProof/>
          </w:rPr>
          <w:t>2.2.4.3.1</w:t>
        </w:r>
        <w:r>
          <w:rPr>
            <w:rFonts w:asciiTheme="minorHAnsi" w:eastAsiaTheme="minorEastAsia" w:hAnsiTheme="minorHAnsi" w:cstheme="minorBidi"/>
            <w:noProof/>
            <w:sz w:val="22"/>
            <w:szCs w:val="22"/>
          </w:rPr>
          <w:tab/>
        </w:r>
        <w:r w:rsidRPr="00BE19B6">
          <w:rPr>
            <w:rStyle w:val="Hyperlink"/>
            <w:noProof/>
          </w:rPr>
          <w:t>CLEARCODEC_ALPHA_RLE_SEGMENT</w:t>
        </w:r>
        <w:r>
          <w:rPr>
            <w:noProof/>
            <w:webHidden/>
          </w:rPr>
          <w:tab/>
        </w:r>
        <w:r>
          <w:rPr>
            <w:noProof/>
            <w:webHidden/>
          </w:rPr>
          <w:fldChar w:fldCharType="begin"/>
        </w:r>
        <w:r>
          <w:rPr>
            <w:noProof/>
            <w:webHidden/>
          </w:rPr>
          <w:instrText xml:space="preserve"> PAGEREF _Toc508101628 \h </w:instrText>
        </w:r>
        <w:r>
          <w:rPr>
            <w:noProof/>
            <w:webHidden/>
          </w:rPr>
        </w:r>
        <w:r>
          <w:rPr>
            <w:noProof/>
            <w:webHidden/>
          </w:rPr>
          <w:fldChar w:fldCharType="separate"/>
        </w:r>
        <w:r>
          <w:rPr>
            <w:noProof/>
            <w:webHidden/>
          </w:rPr>
          <w:t>65</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29" w:history="1">
        <w:r w:rsidRPr="00BE19B6">
          <w:rPr>
            <w:rStyle w:val="Hyperlink"/>
            <w:noProof/>
          </w:rPr>
          <w:t>2.2.4.4</w:t>
        </w:r>
        <w:r>
          <w:rPr>
            <w:rFonts w:asciiTheme="minorHAnsi" w:eastAsiaTheme="minorEastAsia" w:hAnsiTheme="minorHAnsi" w:cstheme="minorBidi"/>
            <w:noProof/>
            <w:sz w:val="22"/>
            <w:szCs w:val="22"/>
          </w:rPr>
          <w:tab/>
        </w:r>
        <w:r w:rsidRPr="00BE19B6">
          <w:rPr>
            <w:rStyle w:val="Hyperlink"/>
            <w:noProof/>
          </w:rPr>
          <w:t>RFX_AVC420_BITMAP_STREAM</w:t>
        </w:r>
        <w:r>
          <w:rPr>
            <w:noProof/>
            <w:webHidden/>
          </w:rPr>
          <w:tab/>
        </w:r>
        <w:r>
          <w:rPr>
            <w:noProof/>
            <w:webHidden/>
          </w:rPr>
          <w:fldChar w:fldCharType="begin"/>
        </w:r>
        <w:r>
          <w:rPr>
            <w:noProof/>
            <w:webHidden/>
          </w:rPr>
          <w:instrText xml:space="preserve"> PAGEREF _Toc508101629 \h </w:instrText>
        </w:r>
        <w:r>
          <w:rPr>
            <w:noProof/>
            <w:webHidden/>
          </w:rPr>
        </w:r>
        <w:r>
          <w:rPr>
            <w:noProof/>
            <w:webHidden/>
          </w:rPr>
          <w:fldChar w:fldCharType="separate"/>
        </w:r>
        <w:r>
          <w:rPr>
            <w:noProof/>
            <w:webHidden/>
          </w:rPr>
          <w:t>66</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630" w:history="1">
        <w:r w:rsidRPr="00BE19B6">
          <w:rPr>
            <w:rStyle w:val="Hyperlink"/>
            <w:noProof/>
          </w:rPr>
          <w:t>2.2.4.4.1</w:t>
        </w:r>
        <w:r>
          <w:rPr>
            <w:rFonts w:asciiTheme="minorHAnsi" w:eastAsiaTheme="minorEastAsia" w:hAnsiTheme="minorHAnsi" w:cstheme="minorBidi"/>
            <w:noProof/>
            <w:sz w:val="22"/>
            <w:szCs w:val="22"/>
          </w:rPr>
          <w:tab/>
        </w:r>
        <w:r w:rsidRPr="00BE19B6">
          <w:rPr>
            <w:rStyle w:val="Hyperlink"/>
            <w:noProof/>
          </w:rPr>
          <w:t>RFX_AVC420_METABLOCK</w:t>
        </w:r>
        <w:r>
          <w:rPr>
            <w:noProof/>
            <w:webHidden/>
          </w:rPr>
          <w:tab/>
        </w:r>
        <w:r>
          <w:rPr>
            <w:noProof/>
            <w:webHidden/>
          </w:rPr>
          <w:fldChar w:fldCharType="begin"/>
        </w:r>
        <w:r>
          <w:rPr>
            <w:noProof/>
            <w:webHidden/>
          </w:rPr>
          <w:instrText xml:space="preserve"> PAGEREF _Toc508101630 \h </w:instrText>
        </w:r>
        <w:r>
          <w:rPr>
            <w:noProof/>
            <w:webHidden/>
          </w:rPr>
        </w:r>
        <w:r>
          <w:rPr>
            <w:noProof/>
            <w:webHidden/>
          </w:rPr>
          <w:fldChar w:fldCharType="separate"/>
        </w:r>
        <w:r>
          <w:rPr>
            <w:noProof/>
            <w:webHidden/>
          </w:rPr>
          <w:t>66</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631" w:history="1">
        <w:r w:rsidRPr="00BE19B6">
          <w:rPr>
            <w:rStyle w:val="Hyperlink"/>
            <w:noProof/>
          </w:rPr>
          <w:t>2.2.4.4.2</w:t>
        </w:r>
        <w:r>
          <w:rPr>
            <w:rFonts w:asciiTheme="minorHAnsi" w:eastAsiaTheme="minorEastAsia" w:hAnsiTheme="minorHAnsi" w:cstheme="minorBidi"/>
            <w:noProof/>
            <w:sz w:val="22"/>
            <w:szCs w:val="22"/>
          </w:rPr>
          <w:tab/>
        </w:r>
        <w:r w:rsidRPr="00BE19B6">
          <w:rPr>
            <w:rStyle w:val="Hyperlink"/>
            <w:noProof/>
          </w:rPr>
          <w:t>RDPGFX_AVC420_QUANT_QUALITY</w:t>
        </w:r>
        <w:r>
          <w:rPr>
            <w:noProof/>
            <w:webHidden/>
          </w:rPr>
          <w:tab/>
        </w:r>
        <w:r>
          <w:rPr>
            <w:noProof/>
            <w:webHidden/>
          </w:rPr>
          <w:fldChar w:fldCharType="begin"/>
        </w:r>
        <w:r>
          <w:rPr>
            <w:noProof/>
            <w:webHidden/>
          </w:rPr>
          <w:instrText xml:space="preserve"> PAGEREF _Toc508101631 \h </w:instrText>
        </w:r>
        <w:r>
          <w:rPr>
            <w:noProof/>
            <w:webHidden/>
          </w:rPr>
        </w:r>
        <w:r>
          <w:rPr>
            <w:noProof/>
            <w:webHidden/>
          </w:rPr>
          <w:fldChar w:fldCharType="separate"/>
        </w:r>
        <w:r>
          <w:rPr>
            <w:noProof/>
            <w:webHidden/>
          </w:rPr>
          <w:t>67</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32" w:history="1">
        <w:r w:rsidRPr="00BE19B6">
          <w:rPr>
            <w:rStyle w:val="Hyperlink"/>
            <w:noProof/>
          </w:rPr>
          <w:t>2.2.4.5</w:t>
        </w:r>
        <w:r>
          <w:rPr>
            <w:rFonts w:asciiTheme="minorHAnsi" w:eastAsiaTheme="minorEastAsia" w:hAnsiTheme="minorHAnsi" w:cstheme="minorBidi"/>
            <w:noProof/>
            <w:sz w:val="22"/>
            <w:szCs w:val="22"/>
          </w:rPr>
          <w:tab/>
        </w:r>
        <w:r w:rsidRPr="00BE19B6">
          <w:rPr>
            <w:rStyle w:val="Hyperlink"/>
            <w:noProof/>
          </w:rPr>
          <w:t>RFX_AVC444_BITMAP_STREAM</w:t>
        </w:r>
        <w:r>
          <w:rPr>
            <w:noProof/>
            <w:webHidden/>
          </w:rPr>
          <w:tab/>
        </w:r>
        <w:r>
          <w:rPr>
            <w:noProof/>
            <w:webHidden/>
          </w:rPr>
          <w:fldChar w:fldCharType="begin"/>
        </w:r>
        <w:r>
          <w:rPr>
            <w:noProof/>
            <w:webHidden/>
          </w:rPr>
          <w:instrText xml:space="preserve"> PAGEREF _Toc508101632 \h </w:instrText>
        </w:r>
        <w:r>
          <w:rPr>
            <w:noProof/>
            <w:webHidden/>
          </w:rPr>
        </w:r>
        <w:r>
          <w:rPr>
            <w:noProof/>
            <w:webHidden/>
          </w:rPr>
          <w:fldChar w:fldCharType="separate"/>
        </w:r>
        <w:r>
          <w:rPr>
            <w:noProof/>
            <w:webHidden/>
          </w:rPr>
          <w:t>68</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33" w:history="1">
        <w:r w:rsidRPr="00BE19B6">
          <w:rPr>
            <w:rStyle w:val="Hyperlink"/>
            <w:noProof/>
          </w:rPr>
          <w:t>2.2.4.6</w:t>
        </w:r>
        <w:r>
          <w:rPr>
            <w:rFonts w:asciiTheme="minorHAnsi" w:eastAsiaTheme="minorEastAsia" w:hAnsiTheme="minorHAnsi" w:cstheme="minorBidi"/>
            <w:noProof/>
            <w:sz w:val="22"/>
            <w:szCs w:val="22"/>
          </w:rPr>
          <w:tab/>
        </w:r>
        <w:r w:rsidRPr="00BE19B6">
          <w:rPr>
            <w:rStyle w:val="Hyperlink"/>
            <w:noProof/>
          </w:rPr>
          <w:t>RFX_AVC444V2_BITMAP_STREAM</w:t>
        </w:r>
        <w:r>
          <w:rPr>
            <w:noProof/>
            <w:webHidden/>
          </w:rPr>
          <w:tab/>
        </w:r>
        <w:r>
          <w:rPr>
            <w:noProof/>
            <w:webHidden/>
          </w:rPr>
          <w:fldChar w:fldCharType="begin"/>
        </w:r>
        <w:r>
          <w:rPr>
            <w:noProof/>
            <w:webHidden/>
          </w:rPr>
          <w:instrText xml:space="preserve"> PAGEREF _Toc508101633 \h </w:instrText>
        </w:r>
        <w:r>
          <w:rPr>
            <w:noProof/>
            <w:webHidden/>
          </w:rPr>
        </w:r>
        <w:r>
          <w:rPr>
            <w:noProof/>
            <w:webHidden/>
          </w:rPr>
          <w:fldChar w:fldCharType="separate"/>
        </w:r>
        <w:r>
          <w:rPr>
            <w:noProof/>
            <w:webHidden/>
          </w:rPr>
          <w:t>69</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634" w:history="1">
        <w:r w:rsidRPr="00BE19B6">
          <w:rPr>
            <w:rStyle w:val="Hyperlink"/>
            <w:noProof/>
          </w:rPr>
          <w:t>2.2.5</w:t>
        </w:r>
        <w:r>
          <w:rPr>
            <w:rFonts w:asciiTheme="minorHAnsi" w:eastAsiaTheme="minorEastAsia" w:hAnsiTheme="minorHAnsi" w:cstheme="minorBidi"/>
            <w:noProof/>
            <w:sz w:val="22"/>
            <w:szCs w:val="22"/>
          </w:rPr>
          <w:tab/>
        </w:r>
        <w:r w:rsidRPr="00BE19B6">
          <w:rPr>
            <w:rStyle w:val="Hyperlink"/>
            <w:noProof/>
          </w:rPr>
          <w:t>Data Packaging</w:t>
        </w:r>
        <w:r>
          <w:rPr>
            <w:noProof/>
            <w:webHidden/>
          </w:rPr>
          <w:tab/>
        </w:r>
        <w:r>
          <w:rPr>
            <w:noProof/>
            <w:webHidden/>
          </w:rPr>
          <w:fldChar w:fldCharType="begin"/>
        </w:r>
        <w:r>
          <w:rPr>
            <w:noProof/>
            <w:webHidden/>
          </w:rPr>
          <w:instrText xml:space="preserve"> PAGEREF _Toc508101634 \h </w:instrText>
        </w:r>
        <w:r>
          <w:rPr>
            <w:noProof/>
            <w:webHidden/>
          </w:rPr>
        </w:r>
        <w:r>
          <w:rPr>
            <w:noProof/>
            <w:webHidden/>
          </w:rPr>
          <w:fldChar w:fldCharType="separate"/>
        </w:r>
        <w:r>
          <w:rPr>
            <w:noProof/>
            <w:webHidden/>
          </w:rPr>
          <w:t>70</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35" w:history="1">
        <w:r w:rsidRPr="00BE19B6">
          <w:rPr>
            <w:rStyle w:val="Hyperlink"/>
            <w:noProof/>
          </w:rPr>
          <w:t>2.2.5.1</w:t>
        </w:r>
        <w:r>
          <w:rPr>
            <w:rFonts w:asciiTheme="minorHAnsi" w:eastAsiaTheme="minorEastAsia" w:hAnsiTheme="minorHAnsi" w:cstheme="minorBidi"/>
            <w:noProof/>
            <w:sz w:val="22"/>
            <w:szCs w:val="22"/>
          </w:rPr>
          <w:tab/>
        </w:r>
        <w:r w:rsidRPr="00BE19B6">
          <w:rPr>
            <w:rStyle w:val="Hyperlink"/>
            <w:noProof/>
          </w:rPr>
          <w:t>RDP_SEGMENTED_DATA</w:t>
        </w:r>
        <w:r>
          <w:rPr>
            <w:noProof/>
            <w:webHidden/>
          </w:rPr>
          <w:tab/>
        </w:r>
        <w:r>
          <w:rPr>
            <w:noProof/>
            <w:webHidden/>
          </w:rPr>
          <w:fldChar w:fldCharType="begin"/>
        </w:r>
        <w:r>
          <w:rPr>
            <w:noProof/>
            <w:webHidden/>
          </w:rPr>
          <w:instrText xml:space="preserve"> PAGEREF _Toc508101635 \h </w:instrText>
        </w:r>
        <w:r>
          <w:rPr>
            <w:noProof/>
            <w:webHidden/>
          </w:rPr>
        </w:r>
        <w:r>
          <w:rPr>
            <w:noProof/>
            <w:webHidden/>
          </w:rPr>
          <w:fldChar w:fldCharType="separate"/>
        </w:r>
        <w:r>
          <w:rPr>
            <w:noProof/>
            <w:webHidden/>
          </w:rPr>
          <w:t>70</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36" w:history="1">
        <w:r w:rsidRPr="00BE19B6">
          <w:rPr>
            <w:rStyle w:val="Hyperlink"/>
            <w:noProof/>
          </w:rPr>
          <w:t>2.2.5.2</w:t>
        </w:r>
        <w:r>
          <w:rPr>
            <w:rFonts w:asciiTheme="minorHAnsi" w:eastAsiaTheme="minorEastAsia" w:hAnsiTheme="minorHAnsi" w:cstheme="minorBidi"/>
            <w:noProof/>
            <w:sz w:val="22"/>
            <w:szCs w:val="22"/>
          </w:rPr>
          <w:tab/>
        </w:r>
        <w:r w:rsidRPr="00BE19B6">
          <w:rPr>
            <w:rStyle w:val="Hyperlink"/>
            <w:noProof/>
          </w:rPr>
          <w:t>RDP_DATA_SEGMENT</w:t>
        </w:r>
        <w:r>
          <w:rPr>
            <w:noProof/>
            <w:webHidden/>
          </w:rPr>
          <w:tab/>
        </w:r>
        <w:r>
          <w:rPr>
            <w:noProof/>
            <w:webHidden/>
          </w:rPr>
          <w:fldChar w:fldCharType="begin"/>
        </w:r>
        <w:r>
          <w:rPr>
            <w:noProof/>
            <w:webHidden/>
          </w:rPr>
          <w:instrText xml:space="preserve"> PAGEREF _Toc508101636 \h </w:instrText>
        </w:r>
        <w:r>
          <w:rPr>
            <w:noProof/>
            <w:webHidden/>
          </w:rPr>
        </w:r>
        <w:r>
          <w:rPr>
            <w:noProof/>
            <w:webHidden/>
          </w:rPr>
          <w:fldChar w:fldCharType="separate"/>
        </w:r>
        <w:r>
          <w:rPr>
            <w:noProof/>
            <w:webHidden/>
          </w:rPr>
          <w:t>71</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37" w:history="1">
        <w:r w:rsidRPr="00BE19B6">
          <w:rPr>
            <w:rStyle w:val="Hyperlink"/>
            <w:noProof/>
          </w:rPr>
          <w:t>2.2.5.3</w:t>
        </w:r>
        <w:r>
          <w:rPr>
            <w:rFonts w:asciiTheme="minorHAnsi" w:eastAsiaTheme="minorEastAsia" w:hAnsiTheme="minorHAnsi" w:cstheme="minorBidi"/>
            <w:noProof/>
            <w:sz w:val="22"/>
            <w:szCs w:val="22"/>
          </w:rPr>
          <w:tab/>
        </w:r>
        <w:r w:rsidRPr="00BE19B6">
          <w:rPr>
            <w:rStyle w:val="Hyperlink"/>
            <w:noProof/>
          </w:rPr>
          <w:t>RDP8_BULK_ENCODED_DATA</w:t>
        </w:r>
        <w:r>
          <w:rPr>
            <w:noProof/>
            <w:webHidden/>
          </w:rPr>
          <w:tab/>
        </w:r>
        <w:r>
          <w:rPr>
            <w:noProof/>
            <w:webHidden/>
          </w:rPr>
          <w:fldChar w:fldCharType="begin"/>
        </w:r>
        <w:r>
          <w:rPr>
            <w:noProof/>
            <w:webHidden/>
          </w:rPr>
          <w:instrText xml:space="preserve"> PAGEREF _Toc508101637 \h </w:instrText>
        </w:r>
        <w:r>
          <w:rPr>
            <w:noProof/>
            <w:webHidden/>
          </w:rPr>
        </w:r>
        <w:r>
          <w:rPr>
            <w:noProof/>
            <w:webHidden/>
          </w:rPr>
          <w:fldChar w:fldCharType="separate"/>
        </w:r>
        <w:r>
          <w:rPr>
            <w:noProof/>
            <w:webHidden/>
          </w:rPr>
          <w:t>71</w:t>
        </w:r>
        <w:r>
          <w:rPr>
            <w:noProof/>
            <w:webHidden/>
          </w:rPr>
          <w:fldChar w:fldCharType="end"/>
        </w:r>
      </w:hyperlink>
    </w:p>
    <w:p w:rsidR="00333B88" w:rsidRDefault="00333B88">
      <w:pPr>
        <w:pStyle w:val="TOC2"/>
        <w:rPr>
          <w:rFonts w:asciiTheme="minorHAnsi" w:eastAsiaTheme="minorEastAsia" w:hAnsiTheme="minorHAnsi" w:cstheme="minorBidi"/>
          <w:noProof/>
          <w:sz w:val="22"/>
          <w:szCs w:val="22"/>
        </w:rPr>
      </w:pPr>
      <w:hyperlink w:anchor="_Toc508101638" w:history="1">
        <w:r w:rsidRPr="00BE19B6">
          <w:rPr>
            <w:rStyle w:val="Hyperlink"/>
            <w:noProof/>
          </w:rPr>
          <w:t>2.3</w:t>
        </w:r>
        <w:r>
          <w:rPr>
            <w:rFonts w:asciiTheme="minorHAnsi" w:eastAsiaTheme="minorEastAsia" w:hAnsiTheme="minorHAnsi" w:cstheme="minorBidi"/>
            <w:noProof/>
            <w:sz w:val="22"/>
            <w:szCs w:val="22"/>
          </w:rPr>
          <w:tab/>
        </w:r>
        <w:r w:rsidRPr="00BE19B6">
          <w:rPr>
            <w:rStyle w:val="Hyperlink"/>
            <w:noProof/>
          </w:rPr>
          <w:t>Directory Service Schema Elements</w:t>
        </w:r>
        <w:r>
          <w:rPr>
            <w:noProof/>
            <w:webHidden/>
          </w:rPr>
          <w:tab/>
        </w:r>
        <w:r>
          <w:rPr>
            <w:noProof/>
            <w:webHidden/>
          </w:rPr>
          <w:fldChar w:fldCharType="begin"/>
        </w:r>
        <w:r>
          <w:rPr>
            <w:noProof/>
            <w:webHidden/>
          </w:rPr>
          <w:instrText xml:space="preserve"> PAGEREF _Toc508101638 \h </w:instrText>
        </w:r>
        <w:r>
          <w:rPr>
            <w:noProof/>
            <w:webHidden/>
          </w:rPr>
        </w:r>
        <w:r>
          <w:rPr>
            <w:noProof/>
            <w:webHidden/>
          </w:rPr>
          <w:fldChar w:fldCharType="separate"/>
        </w:r>
        <w:r>
          <w:rPr>
            <w:noProof/>
            <w:webHidden/>
          </w:rPr>
          <w:t>72</w:t>
        </w:r>
        <w:r>
          <w:rPr>
            <w:noProof/>
            <w:webHidden/>
          </w:rPr>
          <w:fldChar w:fldCharType="end"/>
        </w:r>
      </w:hyperlink>
    </w:p>
    <w:p w:rsidR="00333B88" w:rsidRDefault="00333B88">
      <w:pPr>
        <w:pStyle w:val="TOC1"/>
        <w:rPr>
          <w:rFonts w:asciiTheme="minorHAnsi" w:eastAsiaTheme="minorEastAsia" w:hAnsiTheme="minorHAnsi" w:cstheme="minorBidi"/>
          <w:b w:val="0"/>
          <w:bCs w:val="0"/>
          <w:noProof/>
          <w:sz w:val="22"/>
          <w:szCs w:val="22"/>
        </w:rPr>
      </w:pPr>
      <w:hyperlink w:anchor="_Toc508101639" w:history="1">
        <w:r w:rsidRPr="00BE19B6">
          <w:rPr>
            <w:rStyle w:val="Hyperlink"/>
            <w:noProof/>
          </w:rPr>
          <w:t>3</w:t>
        </w:r>
        <w:r>
          <w:rPr>
            <w:rFonts w:asciiTheme="minorHAnsi" w:eastAsiaTheme="minorEastAsia" w:hAnsiTheme="minorHAnsi" w:cstheme="minorBidi"/>
            <w:b w:val="0"/>
            <w:bCs w:val="0"/>
            <w:noProof/>
            <w:sz w:val="22"/>
            <w:szCs w:val="22"/>
          </w:rPr>
          <w:tab/>
        </w:r>
        <w:r w:rsidRPr="00BE19B6">
          <w:rPr>
            <w:rStyle w:val="Hyperlink"/>
            <w:noProof/>
          </w:rPr>
          <w:t>Protocol Details</w:t>
        </w:r>
        <w:r>
          <w:rPr>
            <w:noProof/>
            <w:webHidden/>
          </w:rPr>
          <w:tab/>
        </w:r>
        <w:r>
          <w:rPr>
            <w:noProof/>
            <w:webHidden/>
          </w:rPr>
          <w:fldChar w:fldCharType="begin"/>
        </w:r>
        <w:r>
          <w:rPr>
            <w:noProof/>
            <w:webHidden/>
          </w:rPr>
          <w:instrText xml:space="preserve"> PAGEREF _Toc508101639 \h </w:instrText>
        </w:r>
        <w:r>
          <w:rPr>
            <w:noProof/>
            <w:webHidden/>
          </w:rPr>
        </w:r>
        <w:r>
          <w:rPr>
            <w:noProof/>
            <w:webHidden/>
          </w:rPr>
          <w:fldChar w:fldCharType="separate"/>
        </w:r>
        <w:r>
          <w:rPr>
            <w:noProof/>
            <w:webHidden/>
          </w:rPr>
          <w:t>73</w:t>
        </w:r>
        <w:r>
          <w:rPr>
            <w:noProof/>
            <w:webHidden/>
          </w:rPr>
          <w:fldChar w:fldCharType="end"/>
        </w:r>
      </w:hyperlink>
    </w:p>
    <w:p w:rsidR="00333B88" w:rsidRDefault="00333B88">
      <w:pPr>
        <w:pStyle w:val="TOC2"/>
        <w:rPr>
          <w:rFonts w:asciiTheme="minorHAnsi" w:eastAsiaTheme="minorEastAsia" w:hAnsiTheme="minorHAnsi" w:cstheme="minorBidi"/>
          <w:noProof/>
          <w:sz w:val="22"/>
          <w:szCs w:val="22"/>
        </w:rPr>
      </w:pPr>
      <w:hyperlink w:anchor="_Toc508101640" w:history="1">
        <w:r w:rsidRPr="00BE19B6">
          <w:rPr>
            <w:rStyle w:val="Hyperlink"/>
            <w:noProof/>
          </w:rPr>
          <w:t>3.1</w:t>
        </w:r>
        <w:r>
          <w:rPr>
            <w:rFonts w:asciiTheme="minorHAnsi" w:eastAsiaTheme="minorEastAsia" w:hAnsiTheme="minorHAnsi" w:cstheme="minorBidi"/>
            <w:noProof/>
            <w:sz w:val="22"/>
            <w:szCs w:val="22"/>
          </w:rPr>
          <w:tab/>
        </w:r>
        <w:r w:rsidRPr="00BE19B6">
          <w:rPr>
            <w:rStyle w:val="Hyperlink"/>
            <w:noProof/>
          </w:rPr>
          <w:t>Common Details</w:t>
        </w:r>
        <w:r>
          <w:rPr>
            <w:noProof/>
            <w:webHidden/>
          </w:rPr>
          <w:tab/>
        </w:r>
        <w:r>
          <w:rPr>
            <w:noProof/>
            <w:webHidden/>
          </w:rPr>
          <w:fldChar w:fldCharType="begin"/>
        </w:r>
        <w:r>
          <w:rPr>
            <w:noProof/>
            <w:webHidden/>
          </w:rPr>
          <w:instrText xml:space="preserve"> PAGEREF _Toc508101640 \h </w:instrText>
        </w:r>
        <w:r>
          <w:rPr>
            <w:noProof/>
            <w:webHidden/>
          </w:rPr>
        </w:r>
        <w:r>
          <w:rPr>
            <w:noProof/>
            <w:webHidden/>
          </w:rPr>
          <w:fldChar w:fldCharType="separate"/>
        </w:r>
        <w:r>
          <w:rPr>
            <w:noProof/>
            <w:webHidden/>
          </w:rPr>
          <w:t>73</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641" w:history="1">
        <w:r w:rsidRPr="00BE19B6">
          <w:rPr>
            <w:rStyle w:val="Hyperlink"/>
            <w:noProof/>
          </w:rPr>
          <w:t>3.1.1</w:t>
        </w:r>
        <w:r>
          <w:rPr>
            <w:rFonts w:asciiTheme="minorHAnsi" w:eastAsiaTheme="minorEastAsia" w:hAnsiTheme="minorHAnsi" w:cstheme="minorBidi"/>
            <w:noProof/>
            <w:sz w:val="22"/>
            <w:szCs w:val="22"/>
          </w:rPr>
          <w:tab/>
        </w:r>
        <w:r w:rsidRPr="00BE19B6">
          <w:rPr>
            <w:rStyle w:val="Hyperlink"/>
            <w:noProof/>
          </w:rPr>
          <w:t>Abstract Data Model</w:t>
        </w:r>
        <w:r>
          <w:rPr>
            <w:noProof/>
            <w:webHidden/>
          </w:rPr>
          <w:tab/>
        </w:r>
        <w:r>
          <w:rPr>
            <w:noProof/>
            <w:webHidden/>
          </w:rPr>
          <w:fldChar w:fldCharType="begin"/>
        </w:r>
        <w:r>
          <w:rPr>
            <w:noProof/>
            <w:webHidden/>
          </w:rPr>
          <w:instrText xml:space="preserve"> PAGEREF _Toc508101641 \h </w:instrText>
        </w:r>
        <w:r>
          <w:rPr>
            <w:noProof/>
            <w:webHidden/>
          </w:rPr>
        </w:r>
        <w:r>
          <w:rPr>
            <w:noProof/>
            <w:webHidden/>
          </w:rPr>
          <w:fldChar w:fldCharType="separate"/>
        </w:r>
        <w:r>
          <w:rPr>
            <w:noProof/>
            <w:webHidden/>
          </w:rPr>
          <w:t>73</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642" w:history="1">
        <w:r w:rsidRPr="00BE19B6">
          <w:rPr>
            <w:rStyle w:val="Hyperlink"/>
            <w:noProof/>
          </w:rPr>
          <w:t>3.1.2</w:t>
        </w:r>
        <w:r>
          <w:rPr>
            <w:rFonts w:asciiTheme="minorHAnsi" w:eastAsiaTheme="minorEastAsia" w:hAnsiTheme="minorHAnsi" w:cstheme="minorBidi"/>
            <w:noProof/>
            <w:sz w:val="22"/>
            <w:szCs w:val="22"/>
          </w:rPr>
          <w:tab/>
        </w:r>
        <w:r w:rsidRPr="00BE19B6">
          <w:rPr>
            <w:rStyle w:val="Hyperlink"/>
            <w:noProof/>
          </w:rPr>
          <w:t>Timers</w:t>
        </w:r>
        <w:r>
          <w:rPr>
            <w:noProof/>
            <w:webHidden/>
          </w:rPr>
          <w:tab/>
        </w:r>
        <w:r>
          <w:rPr>
            <w:noProof/>
            <w:webHidden/>
          </w:rPr>
          <w:fldChar w:fldCharType="begin"/>
        </w:r>
        <w:r>
          <w:rPr>
            <w:noProof/>
            <w:webHidden/>
          </w:rPr>
          <w:instrText xml:space="preserve"> PAGEREF _Toc508101642 \h </w:instrText>
        </w:r>
        <w:r>
          <w:rPr>
            <w:noProof/>
            <w:webHidden/>
          </w:rPr>
        </w:r>
        <w:r>
          <w:rPr>
            <w:noProof/>
            <w:webHidden/>
          </w:rPr>
          <w:fldChar w:fldCharType="separate"/>
        </w:r>
        <w:r>
          <w:rPr>
            <w:noProof/>
            <w:webHidden/>
          </w:rPr>
          <w:t>73</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643" w:history="1">
        <w:r w:rsidRPr="00BE19B6">
          <w:rPr>
            <w:rStyle w:val="Hyperlink"/>
            <w:noProof/>
          </w:rPr>
          <w:t>3.1.3</w:t>
        </w:r>
        <w:r>
          <w:rPr>
            <w:rFonts w:asciiTheme="minorHAnsi" w:eastAsiaTheme="minorEastAsia" w:hAnsiTheme="minorHAnsi" w:cstheme="minorBidi"/>
            <w:noProof/>
            <w:sz w:val="22"/>
            <w:szCs w:val="22"/>
          </w:rPr>
          <w:tab/>
        </w:r>
        <w:r w:rsidRPr="00BE19B6">
          <w:rPr>
            <w:rStyle w:val="Hyperlink"/>
            <w:noProof/>
          </w:rPr>
          <w:t>Initialization</w:t>
        </w:r>
        <w:r>
          <w:rPr>
            <w:noProof/>
            <w:webHidden/>
          </w:rPr>
          <w:tab/>
        </w:r>
        <w:r>
          <w:rPr>
            <w:noProof/>
            <w:webHidden/>
          </w:rPr>
          <w:fldChar w:fldCharType="begin"/>
        </w:r>
        <w:r>
          <w:rPr>
            <w:noProof/>
            <w:webHidden/>
          </w:rPr>
          <w:instrText xml:space="preserve"> PAGEREF _Toc508101643 \h </w:instrText>
        </w:r>
        <w:r>
          <w:rPr>
            <w:noProof/>
            <w:webHidden/>
          </w:rPr>
        </w:r>
        <w:r>
          <w:rPr>
            <w:noProof/>
            <w:webHidden/>
          </w:rPr>
          <w:fldChar w:fldCharType="separate"/>
        </w:r>
        <w:r>
          <w:rPr>
            <w:noProof/>
            <w:webHidden/>
          </w:rPr>
          <w:t>73</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644" w:history="1">
        <w:r w:rsidRPr="00BE19B6">
          <w:rPr>
            <w:rStyle w:val="Hyperlink"/>
            <w:noProof/>
          </w:rPr>
          <w:t>3.1.4</w:t>
        </w:r>
        <w:r>
          <w:rPr>
            <w:rFonts w:asciiTheme="minorHAnsi" w:eastAsiaTheme="minorEastAsia" w:hAnsiTheme="minorHAnsi" w:cstheme="minorBidi"/>
            <w:noProof/>
            <w:sz w:val="22"/>
            <w:szCs w:val="22"/>
          </w:rPr>
          <w:tab/>
        </w:r>
        <w:r w:rsidRPr="00BE19B6">
          <w:rPr>
            <w:rStyle w:val="Hyperlink"/>
            <w:noProof/>
          </w:rPr>
          <w:t>Higher-Layer Triggered Events</w:t>
        </w:r>
        <w:r>
          <w:rPr>
            <w:noProof/>
            <w:webHidden/>
          </w:rPr>
          <w:tab/>
        </w:r>
        <w:r>
          <w:rPr>
            <w:noProof/>
            <w:webHidden/>
          </w:rPr>
          <w:fldChar w:fldCharType="begin"/>
        </w:r>
        <w:r>
          <w:rPr>
            <w:noProof/>
            <w:webHidden/>
          </w:rPr>
          <w:instrText xml:space="preserve"> PAGEREF _Toc508101644 \h </w:instrText>
        </w:r>
        <w:r>
          <w:rPr>
            <w:noProof/>
            <w:webHidden/>
          </w:rPr>
        </w:r>
        <w:r>
          <w:rPr>
            <w:noProof/>
            <w:webHidden/>
          </w:rPr>
          <w:fldChar w:fldCharType="separate"/>
        </w:r>
        <w:r>
          <w:rPr>
            <w:noProof/>
            <w:webHidden/>
          </w:rPr>
          <w:t>73</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645" w:history="1">
        <w:r w:rsidRPr="00BE19B6">
          <w:rPr>
            <w:rStyle w:val="Hyperlink"/>
            <w:noProof/>
          </w:rPr>
          <w:t>3.1.5</w:t>
        </w:r>
        <w:r>
          <w:rPr>
            <w:rFonts w:asciiTheme="minorHAnsi" w:eastAsiaTheme="minorEastAsia" w:hAnsiTheme="minorHAnsi" w:cstheme="minorBidi"/>
            <w:noProof/>
            <w:sz w:val="22"/>
            <w:szCs w:val="22"/>
          </w:rPr>
          <w:tab/>
        </w:r>
        <w:r w:rsidRPr="00BE19B6">
          <w:rPr>
            <w:rStyle w:val="Hyperlink"/>
            <w:noProof/>
          </w:rPr>
          <w:t>Message Processing Events and Sequencing Rules</w:t>
        </w:r>
        <w:r>
          <w:rPr>
            <w:noProof/>
            <w:webHidden/>
          </w:rPr>
          <w:tab/>
        </w:r>
        <w:r>
          <w:rPr>
            <w:noProof/>
            <w:webHidden/>
          </w:rPr>
          <w:fldChar w:fldCharType="begin"/>
        </w:r>
        <w:r>
          <w:rPr>
            <w:noProof/>
            <w:webHidden/>
          </w:rPr>
          <w:instrText xml:space="preserve"> PAGEREF _Toc508101645 \h </w:instrText>
        </w:r>
        <w:r>
          <w:rPr>
            <w:noProof/>
            <w:webHidden/>
          </w:rPr>
        </w:r>
        <w:r>
          <w:rPr>
            <w:noProof/>
            <w:webHidden/>
          </w:rPr>
          <w:fldChar w:fldCharType="separate"/>
        </w:r>
        <w:r>
          <w:rPr>
            <w:noProof/>
            <w:webHidden/>
          </w:rPr>
          <w:t>73</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46" w:history="1">
        <w:r w:rsidRPr="00BE19B6">
          <w:rPr>
            <w:rStyle w:val="Hyperlink"/>
            <w:noProof/>
          </w:rPr>
          <w:t>3.1.5.1</w:t>
        </w:r>
        <w:r>
          <w:rPr>
            <w:rFonts w:asciiTheme="minorHAnsi" w:eastAsiaTheme="minorEastAsia" w:hAnsiTheme="minorHAnsi" w:cstheme="minorBidi"/>
            <w:noProof/>
            <w:sz w:val="22"/>
            <w:szCs w:val="22"/>
          </w:rPr>
          <w:tab/>
        </w:r>
        <w:r w:rsidRPr="00BE19B6">
          <w:rPr>
            <w:rStyle w:val="Hyperlink"/>
            <w:noProof/>
          </w:rPr>
          <w:t>Processing a Graphics Message</w:t>
        </w:r>
        <w:r>
          <w:rPr>
            <w:noProof/>
            <w:webHidden/>
          </w:rPr>
          <w:tab/>
        </w:r>
        <w:r>
          <w:rPr>
            <w:noProof/>
            <w:webHidden/>
          </w:rPr>
          <w:fldChar w:fldCharType="begin"/>
        </w:r>
        <w:r>
          <w:rPr>
            <w:noProof/>
            <w:webHidden/>
          </w:rPr>
          <w:instrText xml:space="preserve"> PAGEREF _Toc508101646 \h </w:instrText>
        </w:r>
        <w:r>
          <w:rPr>
            <w:noProof/>
            <w:webHidden/>
          </w:rPr>
        </w:r>
        <w:r>
          <w:rPr>
            <w:noProof/>
            <w:webHidden/>
          </w:rPr>
          <w:fldChar w:fldCharType="separate"/>
        </w:r>
        <w:r>
          <w:rPr>
            <w:noProof/>
            <w:webHidden/>
          </w:rPr>
          <w:t>73</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647" w:history="1">
        <w:r w:rsidRPr="00BE19B6">
          <w:rPr>
            <w:rStyle w:val="Hyperlink"/>
            <w:noProof/>
          </w:rPr>
          <w:t>3.1.6</w:t>
        </w:r>
        <w:r>
          <w:rPr>
            <w:rFonts w:asciiTheme="minorHAnsi" w:eastAsiaTheme="minorEastAsia" w:hAnsiTheme="minorHAnsi" w:cstheme="minorBidi"/>
            <w:noProof/>
            <w:sz w:val="22"/>
            <w:szCs w:val="22"/>
          </w:rPr>
          <w:tab/>
        </w:r>
        <w:r w:rsidRPr="00BE19B6">
          <w:rPr>
            <w:rStyle w:val="Hyperlink"/>
            <w:noProof/>
          </w:rPr>
          <w:t>Timer Events</w:t>
        </w:r>
        <w:r>
          <w:rPr>
            <w:noProof/>
            <w:webHidden/>
          </w:rPr>
          <w:tab/>
        </w:r>
        <w:r>
          <w:rPr>
            <w:noProof/>
            <w:webHidden/>
          </w:rPr>
          <w:fldChar w:fldCharType="begin"/>
        </w:r>
        <w:r>
          <w:rPr>
            <w:noProof/>
            <w:webHidden/>
          </w:rPr>
          <w:instrText xml:space="preserve"> PAGEREF _Toc508101647 \h </w:instrText>
        </w:r>
        <w:r>
          <w:rPr>
            <w:noProof/>
            <w:webHidden/>
          </w:rPr>
        </w:r>
        <w:r>
          <w:rPr>
            <w:noProof/>
            <w:webHidden/>
          </w:rPr>
          <w:fldChar w:fldCharType="separate"/>
        </w:r>
        <w:r>
          <w:rPr>
            <w:noProof/>
            <w:webHidden/>
          </w:rPr>
          <w:t>73</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648" w:history="1">
        <w:r w:rsidRPr="00BE19B6">
          <w:rPr>
            <w:rStyle w:val="Hyperlink"/>
            <w:noProof/>
          </w:rPr>
          <w:t>3.1.7</w:t>
        </w:r>
        <w:r>
          <w:rPr>
            <w:rFonts w:asciiTheme="minorHAnsi" w:eastAsiaTheme="minorEastAsia" w:hAnsiTheme="minorHAnsi" w:cstheme="minorBidi"/>
            <w:noProof/>
            <w:sz w:val="22"/>
            <w:szCs w:val="22"/>
          </w:rPr>
          <w:tab/>
        </w:r>
        <w:r w:rsidRPr="00BE19B6">
          <w:rPr>
            <w:rStyle w:val="Hyperlink"/>
            <w:noProof/>
          </w:rPr>
          <w:t>Other Local Events</w:t>
        </w:r>
        <w:r>
          <w:rPr>
            <w:noProof/>
            <w:webHidden/>
          </w:rPr>
          <w:tab/>
        </w:r>
        <w:r>
          <w:rPr>
            <w:noProof/>
            <w:webHidden/>
          </w:rPr>
          <w:fldChar w:fldCharType="begin"/>
        </w:r>
        <w:r>
          <w:rPr>
            <w:noProof/>
            <w:webHidden/>
          </w:rPr>
          <w:instrText xml:space="preserve"> PAGEREF _Toc508101648 \h </w:instrText>
        </w:r>
        <w:r>
          <w:rPr>
            <w:noProof/>
            <w:webHidden/>
          </w:rPr>
        </w:r>
        <w:r>
          <w:rPr>
            <w:noProof/>
            <w:webHidden/>
          </w:rPr>
          <w:fldChar w:fldCharType="separate"/>
        </w:r>
        <w:r>
          <w:rPr>
            <w:noProof/>
            <w:webHidden/>
          </w:rPr>
          <w:t>73</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649" w:history="1">
        <w:r w:rsidRPr="00BE19B6">
          <w:rPr>
            <w:rStyle w:val="Hyperlink"/>
            <w:noProof/>
          </w:rPr>
          <w:t>3.1.8</w:t>
        </w:r>
        <w:r>
          <w:rPr>
            <w:rFonts w:asciiTheme="minorHAnsi" w:eastAsiaTheme="minorEastAsia" w:hAnsiTheme="minorHAnsi" w:cstheme="minorBidi"/>
            <w:noProof/>
            <w:sz w:val="22"/>
            <w:szCs w:val="22"/>
          </w:rPr>
          <w:tab/>
        </w:r>
        <w:r w:rsidRPr="00BE19B6">
          <w:rPr>
            <w:rStyle w:val="Hyperlink"/>
            <w:noProof/>
          </w:rPr>
          <w:t>Bitmap Compression</w:t>
        </w:r>
        <w:r>
          <w:rPr>
            <w:noProof/>
            <w:webHidden/>
          </w:rPr>
          <w:tab/>
        </w:r>
        <w:r>
          <w:rPr>
            <w:noProof/>
            <w:webHidden/>
          </w:rPr>
          <w:fldChar w:fldCharType="begin"/>
        </w:r>
        <w:r>
          <w:rPr>
            <w:noProof/>
            <w:webHidden/>
          </w:rPr>
          <w:instrText xml:space="preserve"> PAGEREF _Toc508101649 \h </w:instrText>
        </w:r>
        <w:r>
          <w:rPr>
            <w:noProof/>
            <w:webHidden/>
          </w:rPr>
        </w:r>
        <w:r>
          <w:rPr>
            <w:noProof/>
            <w:webHidden/>
          </w:rPr>
          <w:fldChar w:fldCharType="separate"/>
        </w:r>
        <w:r>
          <w:rPr>
            <w:noProof/>
            <w:webHidden/>
          </w:rPr>
          <w:t>73</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50" w:history="1">
        <w:r w:rsidRPr="00BE19B6">
          <w:rPr>
            <w:rStyle w:val="Hyperlink"/>
            <w:noProof/>
          </w:rPr>
          <w:t>3.1.8.1</w:t>
        </w:r>
        <w:r>
          <w:rPr>
            <w:rFonts w:asciiTheme="minorHAnsi" w:eastAsiaTheme="minorEastAsia" w:hAnsiTheme="minorHAnsi" w:cstheme="minorBidi"/>
            <w:noProof/>
            <w:sz w:val="22"/>
            <w:szCs w:val="22"/>
          </w:rPr>
          <w:tab/>
        </w:r>
        <w:r w:rsidRPr="00BE19B6">
          <w:rPr>
            <w:rStyle w:val="Hyperlink"/>
            <w:noProof/>
          </w:rPr>
          <w:t>RemoteFX Progressive Codec Compression</w:t>
        </w:r>
        <w:r>
          <w:rPr>
            <w:noProof/>
            <w:webHidden/>
          </w:rPr>
          <w:tab/>
        </w:r>
        <w:r>
          <w:rPr>
            <w:noProof/>
            <w:webHidden/>
          </w:rPr>
          <w:fldChar w:fldCharType="begin"/>
        </w:r>
        <w:r>
          <w:rPr>
            <w:noProof/>
            <w:webHidden/>
          </w:rPr>
          <w:instrText xml:space="preserve"> PAGEREF _Toc508101650 \h </w:instrText>
        </w:r>
        <w:r>
          <w:rPr>
            <w:noProof/>
            <w:webHidden/>
          </w:rPr>
        </w:r>
        <w:r>
          <w:rPr>
            <w:noProof/>
            <w:webHidden/>
          </w:rPr>
          <w:fldChar w:fldCharType="separate"/>
        </w:r>
        <w:r>
          <w:rPr>
            <w:noProof/>
            <w:webHidden/>
          </w:rPr>
          <w:t>73</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651" w:history="1">
        <w:r w:rsidRPr="00BE19B6">
          <w:rPr>
            <w:rStyle w:val="Hyperlink"/>
            <w:noProof/>
          </w:rPr>
          <w:t>3.1.8.1.1</w:t>
        </w:r>
        <w:r>
          <w:rPr>
            <w:rFonts w:asciiTheme="minorHAnsi" w:eastAsiaTheme="minorEastAsia" w:hAnsiTheme="minorHAnsi" w:cstheme="minorBidi"/>
            <w:noProof/>
            <w:sz w:val="22"/>
            <w:szCs w:val="22"/>
          </w:rPr>
          <w:tab/>
        </w:r>
        <w:r w:rsidRPr="00BE19B6">
          <w:rPr>
            <w:rStyle w:val="Hyperlink"/>
            <w:noProof/>
          </w:rPr>
          <w:t>General Terms and Concepts</w:t>
        </w:r>
        <w:r>
          <w:rPr>
            <w:noProof/>
            <w:webHidden/>
          </w:rPr>
          <w:tab/>
        </w:r>
        <w:r>
          <w:rPr>
            <w:noProof/>
            <w:webHidden/>
          </w:rPr>
          <w:fldChar w:fldCharType="begin"/>
        </w:r>
        <w:r>
          <w:rPr>
            <w:noProof/>
            <w:webHidden/>
          </w:rPr>
          <w:instrText xml:space="preserve"> PAGEREF _Toc508101651 \h </w:instrText>
        </w:r>
        <w:r>
          <w:rPr>
            <w:noProof/>
            <w:webHidden/>
          </w:rPr>
        </w:r>
        <w:r>
          <w:rPr>
            <w:noProof/>
            <w:webHidden/>
          </w:rPr>
          <w:fldChar w:fldCharType="separate"/>
        </w:r>
        <w:r>
          <w:rPr>
            <w:noProof/>
            <w:webHidden/>
          </w:rPr>
          <w:t>73</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652" w:history="1">
        <w:r w:rsidRPr="00BE19B6">
          <w:rPr>
            <w:rStyle w:val="Hyperlink"/>
            <w:noProof/>
          </w:rPr>
          <w:t>3.1.8.1.2</w:t>
        </w:r>
        <w:r>
          <w:rPr>
            <w:rFonts w:asciiTheme="minorHAnsi" w:eastAsiaTheme="minorEastAsia" w:hAnsiTheme="minorHAnsi" w:cstheme="minorBidi"/>
            <w:noProof/>
            <w:sz w:val="22"/>
            <w:szCs w:val="22"/>
          </w:rPr>
          <w:tab/>
        </w:r>
        <w:r w:rsidRPr="00BE19B6">
          <w:rPr>
            <w:rStyle w:val="Hyperlink"/>
            <w:noProof/>
          </w:rPr>
          <w:t>Sub-Band Diffing</w:t>
        </w:r>
        <w:r>
          <w:rPr>
            <w:noProof/>
            <w:webHidden/>
          </w:rPr>
          <w:tab/>
        </w:r>
        <w:r>
          <w:rPr>
            <w:noProof/>
            <w:webHidden/>
          </w:rPr>
          <w:fldChar w:fldCharType="begin"/>
        </w:r>
        <w:r>
          <w:rPr>
            <w:noProof/>
            <w:webHidden/>
          </w:rPr>
          <w:instrText xml:space="preserve"> PAGEREF _Toc508101652 \h </w:instrText>
        </w:r>
        <w:r>
          <w:rPr>
            <w:noProof/>
            <w:webHidden/>
          </w:rPr>
        </w:r>
        <w:r>
          <w:rPr>
            <w:noProof/>
            <w:webHidden/>
          </w:rPr>
          <w:fldChar w:fldCharType="separate"/>
        </w:r>
        <w:r>
          <w:rPr>
            <w:noProof/>
            <w:webHidden/>
          </w:rPr>
          <w:t>74</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653" w:history="1">
        <w:r w:rsidRPr="00BE19B6">
          <w:rPr>
            <w:rStyle w:val="Hyperlink"/>
            <w:noProof/>
          </w:rPr>
          <w:t>3.1.8.1.3</w:t>
        </w:r>
        <w:r>
          <w:rPr>
            <w:rFonts w:asciiTheme="minorHAnsi" w:eastAsiaTheme="minorEastAsia" w:hAnsiTheme="minorHAnsi" w:cstheme="minorBidi"/>
            <w:noProof/>
            <w:sz w:val="22"/>
            <w:szCs w:val="22"/>
          </w:rPr>
          <w:tab/>
        </w:r>
        <w:r w:rsidRPr="00BE19B6">
          <w:rPr>
            <w:rStyle w:val="Hyperlink"/>
            <w:noProof/>
          </w:rPr>
          <w:t>Extra Quantization</w:t>
        </w:r>
        <w:r>
          <w:rPr>
            <w:noProof/>
            <w:webHidden/>
          </w:rPr>
          <w:tab/>
        </w:r>
        <w:r>
          <w:rPr>
            <w:noProof/>
            <w:webHidden/>
          </w:rPr>
          <w:fldChar w:fldCharType="begin"/>
        </w:r>
        <w:r>
          <w:rPr>
            <w:noProof/>
            <w:webHidden/>
          </w:rPr>
          <w:instrText xml:space="preserve"> PAGEREF _Toc508101653 \h </w:instrText>
        </w:r>
        <w:r>
          <w:rPr>
            <w:noProof/>
            <w:webHidden/>
          </w:rPr>
        </w:r>
        <w:r>
          <w:rPr>
            <w:noProof/>
            <w:webHidden/>
          </w:rPr>
          <w:fldChar w:fldCharType="separate"/>
        </w:r>
        <w:r>
          <w:rPr>
            <w:noProof/>
            <w:webHidden/>
          </w:rPr>
          <w:t>74</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654" w:history="1">
        <w:r w:rsidRPr="00BE19B6">
          <w:rPr>
            <w:rStyle w:val="Hyperlink"/>
            <w:noProof/>
          </w:rPr>
          <w:t>3.1.8.1.4</w:t>
        </w:r>
        <w:r>
          <w:rPr>
            <w:rFonts w:asciiTheme="minorHAnsi" w:eastAsiaTheme="minorEastAsia" w:hAnsiTheme="minorHAnsi" w:cstheme="minorBidi"/>
            <w:noProof/>
            <w:sz w:val="22"/>
            <w:szCs w:val="22"/>
          </w:rPr>
          <w:tab/>
        </w:r>
        <w:r w:rsidRPr="00BE19B6">
          <w:rPr>
            <w:rStyle w:val="Hyperlink"/>
            <w:noProof/>
          </w:rPr>
          <w:t>State Tracking</w:t>
        </w:r>
        <w:r>
          <w:rPr>
            <w:noProof/>
            <w:webHidden/>
          </w:rPr>
          <w:tab/>
        </w:r>
        <w:r>
          <w:rPr>
            <w:noProof/>
            <w:webHidden/>
          </w:rPr>
          <w:fldChar w:fldCharType="begin"/>
        </w:r>
        <w:r>
          <w:rPr>
            <w:noProof/>
            <w:webHidden/>
          </w:rPr>
          <w:instrText xml:space="preserve"> PAGEREF _Toc508101654 \h </w:instrText>
        </w:r>
        <w:r>
          <w:rPr>
            <w:noProof/>
            <w:webHidden/>
          </w:rPr>
        </w:r>
        <w:r>
          <w:rPr>
            <w:noProof/>
            <w:webHidden/>
          </w:rPr>
          <w:fldChar w:fldCharType="separate"/>
        </w:r>
        <w:r>
          <w:rPr>
            <w:noProof/>
            <w:webHidden/>
          </w:rPr>
          <w:t>75</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655" w:history="1">
        <w:r w:rsidRPr="00BE19B6">
          <w:rPr>
            <w:rStyle w:val="Hyperlink"/>
            <w:noProof/>
          </w:rPr>
          <w:t>3.1.8.1.5</w:t>
        </w:r>
        <w:r>
          <w:rPr>
            <w:rFonts w:asciiTheme="minorHAnsi" w:eastAsiaTheme="minorEastAsia" w:hAnsiTheme="minorHAnsi" w:cstheme="minorBidi"/>
            <w:noProof/>
            <w:sz w:val="22"/>
            <w:szCs w:val="22"/>
          </w:rPr>
          <w:tab/>
        </w:r>
        <w:r w:rsidRPr="00BE19B6">
          <w:rPr>
            <w:rStyle w:val="Hyperlink"/>
            <w:noProof/>
          </w:rPr>
          <w:t>Simplified Run-Length (SRL)</w:t>
        </w:r>
        <w:r>
          <w:rPr>
            <w:noProof/>
            <w:webHidden/>
          </w:rPr>
          <w:tab/>
        </w:r>
        <w:r>
          <w:rPr>
            <w:noProof/>
            <w:webHidden/>
          </w:rPr>
          <w:fldChar w:fldCharType="begin"/>
        </w:r>
        <w:r>
          <w:rPr>
            <w:noProof/>
            <w:webHidden/>
          </w:rPr>
          <w:instrText xml:space="preserve"> PAGEREF _Toc508101655 \h </w:instrText>
        </w:r>
        <w:r>
          <w:rPr>
            <w:noProof/>
            <w:webHidden/>
          </w:rPr>
        </w:r>
        <w:r>
          <w:rPr>
            <w:noProof/>
            <w:webHidden/>
          </w:rPr>
          <w:fldChar w:fldCharType="separate"/>
        </w:r>
        <w:r>
          <w:rPr>
            <w:noProof/>
            <w:webHidden/>
          </w:rPr>
          <w:t>75</w:t>
        </w:r>
        <w:r>
          <w:rPr>
            <w:noProof/>
            <w:webHidden/>
          </w:rPr>
          <w:fldChar w:fldCharType="end"/>
        </w:r>
      </w:hyperlink>
    </w:p>
    <w:p w:rsidR="00333B88" w:rsidRDefault="00333B88">
      <w:pPr>
        <w:pStyle w:val="TOC6"/>
        <w:rPr>
          <w:rFonts w:asciiTheme="minorHAnsi" w:eastAsiaTheme="minorEastAsia" w:hAnsiTheme="minorHAnsi" w:cstheme="minorBidi"/>
          <w:noProof/>
          <w:sz w:val="22"/>
          <w:szCs w:val="22"/>
        </w:rPr>
      </w:pPr>
      <w:hyperlink w:anchor="_Toc508101656" w:history="1">
        <w:r w:rsidRPr="00BE19B6">
          <w:rPr>
            <w:rStyle w:val="Hyperlink"/>
            <w:noProof/>
          </w:rPr>
          <w:t>3.1.8.1.5.1</w:t>
        </w:r>
        <w:r>
          <w:rPr>
            <w:rFonts w:asciiTheme="minorHAnsi" w:eastAsiaTheme="minorEastAsia" w:hAnsiTheme="minorHAnsi" w:cstheme="minorBidi"/>
            <w:noProof/>
            <w:sz w:val="22"/>
            <w:szCs w:val="22"/>
          </w:rPr>
          <w:tab/>
        </w:r>
        <w:r w:rsidRPr="00BE19B6">
          <w:rPr>
            <w:rStyle w:val="Hyperlink"/>
            <w:noProof/>
          </w:rPr>
          <w:t>Zero Run-Length Encoding</w:t>
        </w:r>
        <w:r>
          <w:rPr>
            <w:noProof/>
            <w:webHidden/>
          </w:rPr>
          <w:tab/>
        </w:r>
        <w:r>
          <w:rPr>
            <w:noProof/>
            <w:webHidden/>
          </w:rPr>
          <w:fldChar w:fldCharType="begin"/>
        </w:r>
        <w:r>
          <w:rPr>
            <w:noProof/>
            <w:webHidden/>
          </w:rPr>
          <w:instrText xml:space="preserve"> PAGEREF _Toc508101656 \h </w:instrText>
        </w:r>
        <w:r>
          <w:rPr>
            <w:noProof/>
            <w:webHidden/>
          </w:rPr>
        </w:r>
        <w:r>
          <w:rPr>
            <w:noProof/>
            <w:webHidden/>
          </w:rPr>
          <w:fldChar w:fldCharType="separate"/>
        </w:r>
        <w:r>
          <w:rPr>
            <w:noProof/>
            <w:webHidden/>
          </w:rPr>
          <w:t>75</w:t>
        </w:r>
        <w:r>
          <w:rPr>
            <w:noProof/>
            <w:webHidden/>
          </w:rPr>
          <w:fldChar w:fldCharType="end"/>
        </w:r>
      </w:hyperlink>
    </w:p>
    <w:p w:rsidR="00333B88" w:rsidRDefault="00333B88">
      <w:pPr>
        <w:pStyle w:val="TOC6"/>
        <w:rPr>
          <w:rFonts w:asciiTheme="minorHAnsi" w:eastAsiaTheme="minorEastAsia" w:hAnsiTheme="minorHAnsi" w:cstheme="minorBidi"/>
          <w:noProof/>
          <w:sz w:val="22"/>
          <w:szCs w:val="22"/>
        </w:rPr>
      </w:pPr>
      <w:hyperlink w:anchor="_Toc508101657" w:history="1">
        <w:r w:rsidRPr="00BE19B6">
          <w:rPr>
            <w:rStyle w:val="Hyperlink"/>
            <w:noProof/>
          </w:rPr>
          <w:t>3.1.8.1.5.2</w:t>
        </w:r>
        <w:r>
          <w:rPr>
            <w:rFonts w:asciiTheme="minorHAnsi" w:eastAsiaTheme="minorEastAsia" w:hAnsiTheme="minorHAnsi" w:cstheme="minorBidi"/>
            <w:noProof/>
            <w:sz w:val="22"/>
            <w:szCs w:val="22"/>
          </w:rPr>
          <w:tab/>
        </w:r>
        <w:r w:rsidRPr="00BE19B6">
          <w:rPr>
            <w:rStyle w:val="Hyperlink"/>
            <w:noProof/>
          </w:rPr>
          <w:t>Unary Encoding</w:t>
        </w:r>
        <w:r>
          <w:rPr>
            <w:noProof/>
            <w:webHidden/>
          </w:rPr>
          <w:tab/>
        </w:r>
        <w:r>
          <w:rPr>
            <w:noProof/>
            <w:webHidden/>
          </w:rPr>
          <w:fldChar w:fldCharType="begin"/>
        </w:r>
        <w:r>
          <w:rPr>
            <w:noProof/>
            <w:webHidden/>
          </w:rPr>
          <w:instrText xml:space="preserve"> PAGEREF _Toc508101657 \h </w:instrText>
        </w:r>
        <w:r>
          <w:rPr>
            <w:noProof/>
            <w:webHidden/>
          </w:rPr>
        </w:r>
        <w:r>
          <w:rPr>
            <w:noProof/>
            <w:webHidden/>
          </w:rPr>
          <w:fldChar w:fldCharType="separate"/>
        </w:r>
        <w:r>
          <w:rPr>
            <w:noProof/>
            <w:webHidden/>
          </w:rPr>
          <w:t>76</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658" w:history="1">
        <w:r w:rsidRPr="00BE19B6">
          <w:rPr>
            <w:rStyle w:val="Hyperlink"/>
            <w:noProof/>
          </w:rPr>
          <w:t>3.1.8.1.6</w:t>
        </w:r>
        <w:r>
          <w:rPr>
            <w:rFonts w:asciiTheme="minorHAnsi" w:eastAsiaTheme="minorEastAsia" w:hAnsiTheme="minorHAnsi" w:cstheme="minorBidi"/>
            <w:noProof/>
            <w:sz w:val="22"/>
            <w:szCs w:val="22"/>
          </w:rPr>
          <w:tab/>
        </w:r>
        <w:r w:rsidRPr="00BE19B6">
          <w:rPr>
            <w:rStyle w:val="Hyperlink"/>
            <w:noProof/>
          </w:rPr>
          <w:t>Summary of Terms</w:t>
        </w:r>
        <w:r>
          <w:rPr>
            <w:noProof/>
            <w:webHidden/>
          </w:rPr>
          <w:tab/>
        </w:r>
        <w:r>
          <w:rPr>
            <w:noProof/>
            <w:webHidden/>
          </w:rPr>
          <w:fldChar w:fldCharType="begin"/>
        </w:r>
        <w:r>
          <w:rPr>
            <w:noProof/>
            <w:webHidden/>
          </w:rPr>
          <w:instrText xml:space="preserve"> PAGEREF _Toc508101658 \h </w:instrText>
        </w:r>
        <w:r>
          <w:rPr>
            <w:noProof/>
            <w:webHidden/>
          </w:rPr>
        </w:r>
        <w:r>
          <w:rPr>
            <w:noProof/>
            <w:webHidden/>
          </w:rPr>
          <w:fldChar w:fldCharType="separate"/>
        </w:r>
        <w:r>
          <w:rPr>
            <w:noProof/>
            <w:webHidden/>
          </w:rPr>
          <w:t>76</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659" w:history="1">
        <w:r w:rsidRPr="00BE19B6">
          <w:rPr>
            <w:rStyle w:val="Hyperlink"/>
            <w:noProof/>
          </w:rPr>
          <w:t>3.1.9</w:t>
        </w:r>
        <w:r>
          <w:rPr>
            <w:rFonts w:asciiTheme="minorHAnsi" w:eastAsiaTheme="minorEastAsia" w:hAnsiTheme="minorHAnsi" w:cstheme="minorBidi"/>
            <w:noProof/>
            <w:sz w:val="22"/>
            <w:szCs w:val="22"/>
          </w:rPr>
          <w:tab/>
        </w:r>
        <w:r w:rsidRPr="00BE19B6">
          <w:rPr>
            <w:rStyle w:val="Hyperlink"/>
            <w:noProof/>
          </w:rPr>
          <w:t>Bulk Data Compression</w:t>
        </w:r>
        <w:r>
          <w:rPr>
            <w:noProof/>
            <w:webHidden/>
          </w:rPr>
          <w:tab/>
        </w:r>
        <w:r>
          <w:rPr>
            <w:noProof/>
            <w:webHidden/>
          </w:rPr>
          <w:fldChar w:fldCharType="begin"/>
        </w:r>
        <w:r>
          <w:rPr>
            <w:noProof/>
            <w:webHidden/>
          </w:rPr>
          <w:instrText xml:space="preserve"> PAGEREF _Toc508101659 \h </w:instrText>
        </w:r>
        <w:r>
          <w:rPr>
            <w:noProof/>
            <w:webHidden/>
          </w:rPr>
        </w:r>
        <w:r>
          <w:rPr>
            <w:noProof/>
            <w:webHidden/>
          </w:rPr>
          <w:fldChar w:fldCharType="separate"/>
        </w:r>
        <w:r>
          <w:rPr>
            <w:noProof/>
            <w:webHidden/>
          </w:rPr>
          <w:t>77</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60" w:history="1">
        <w:r w:rsidRPr="00BE19B6">
          <w:rPr>
            <w:rStyle w:val="Hyperlink"/>
            <w:noProof/>
          </w:rPr>
          <w:t>3.1.9.1</w:t>
        </w:r>
        <w:r>
          <w:rPr>
            <w:rFonts w:asciiTheme="minorHAnsi" w:eastAsiaTheme="minorEastAsia" w:hAnsiTheme="minorHAnsi" w:cstheme="minorBidi"/>
            <w:noProof/>
            <w:sz w:val="22"/>
            <w:szCs w:val="22"/>
          </w:rPr>
          <w:tab/>
        </w:r>
        <w:r w:rsidRPr="00BE19B6">
          <w:rPr>
            <w:rStyle w:val="Hyperlink"/>
            <w:noProof/>
          </w:rPr>
          <w:t>RDP 8.0</w:t>
        </w:r>
        <w:r>
          <w:rPr>
            <w:noProof/>
            <w:webHidden/>
          </w:rPr>
          <w:tab/>
        </w:r>
        <w:r>
          <w:rPr>
            <w:noProof/>
            <w:webHidden/>
          </w:rPr>
          <w:fldChar w:fldCharType="begin"/>
        </w:r>
        <w:r>
          <w:rPr>
            <w:noProof/>
            <w:webHidden/>
          </w:rPr>
          <w:instrText xml:space="preserve"> PAGEREF _Toc508101660 \h </w:instrText>
        </w:r>
        <w:r>
          <w:rPr>
            <w:noProof/>
            <w:webHidden/>
          </w:rPr>
        </w:r>
        <w:r>
          <w:rPr>
            <w:noProof/>
            <w:webHidden/>
          </w:rPr>
          <w:fldChar w:fldCharType="separate"/>
        </w:r>
        <w:r>
          <w:rPr>
            <w:noProof/>
            <w:webHidden/>
          </w:rPr>
          <w:t>77</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661" w:history="1">
        <w:r w:rsidRPr="00BE19B6">
          <w:rPr>
            <w:rStyle w:val="Hyperlink"/>
            <w:noProof/>
          </w:rPr>
          <w:t>3.1.9.1.1</w:t>
        </w:r>
        <w:r>
          <w:rPr>
            <w:rFonts w:asciiTheme="minorHAnsi" w:eastAsiaTheme="minorEastAsia" w:hAnsiTheme="minorHAnsi" w:cstheme="minorBidi"/>
            <w:noProof/>
            <w:sz w:val="22"/>
            <w:szCs w:val="22"/>
          </w:rPr>
          <w:tab/>
        </w:r>
        <w:r w:rsidRPr="00BE19B6">
          <w:rPr>
            <w:rStyle w:val="Hyperlink"/>
            <w:noProof/>
          </w:rPr>
          <w:t>Overview</w:t>
        </w:r>
        <w:r>
          <w:rPr>
            <w:noProof/>
            <w:webHidden/>
          </w:rPr>
          <w:tab/>
        </w:r>
        <w:r>
          <w:rPr>
            <w:noProof/>
            <w:webHidden/>
          </w:rPr>
          <w:fldChar w:fldCharType="begin"/>
        </w:r>
        <w:r>
          <w:rPr>
            <w:noProof/>
            <w:webHidden/>
          </w:rPr>
          <w:instrText xml:space="preserve"> PAGEREF _Toc508101661 \h </w:instrText>
        </w:r>
        <w:r>
          <w:rPr>
            <w:noProof/>
            <w:webHidden/>
          </w:rPr>
        </w:r>
        <w:r>
          <w:rPr>
            <w:noProof/>
            <w:webHidden/>
          </w:rPr>
          <w:fldChar w:fldCharType="separate"/>
        </w:r>
        <w:r>
          <w:rPr>
            <w:noProof/>
            <w:webHidden/>
          </w:rPr>
          <w:t>77</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662" w:history="1">
        <w:r w:rsidRPr="00BE19B6">
          <w:rPr>
            <w:rStyle w:val="Hyperlink"/>
            <w:noProof/>
          </w:rPr>
          <w:t>3.1.9.1.2</w:t>
        </w:r>
        <w:r>
          <w:rPr>
            <w:rFonts w:asciiTheme="minorHAnsi" w:eastAsiaTheme="minorEastAsia" w:hAnsiTheme="minorHAnsi" w:cstheme="minorBidi"/>
            <w:noProof/>
            <w:sz w:val="22"/>
            <w:szCs w:val="22"/>
          </w:rPr>
          <w:tab/>
        </w:r>
        <w:r w:rsidRPr="00BE19B6">
          <w:rPr>
            <w:rStyle w:val="Hyperlink"/>
            <w:noProof/>
          </w:rPr>
          <w:t>Detailed Description</w:t>
        </w:r>
        <w:r>
          <w:rPr>
            <w:noProof/>
            <w:webHidden/>
          </w:rPr>
          <w:tab/>
        </w:r>
        <w:r>
          <w:rPr>
            <w:noProof/>
            <w:webHidden/>
          </w:rPr>
          <w:fldChar w:fldCharType="begin"/>
        </w:r>
        <w:r>
          <w:rPr>
            <w:noProof/>
            <w:webHidden/>
          </w:rPr>
          <w:instrText xml:space="preserve"> PAGEREF _Toc508101662 \h </w:instrText>
        </w:r>
        <w:r>
          <w:rPr>
            <w:noProof/>
            <w:webHidden/>
          </w:rPr>
        </w:r>
        <w:r>
          <w:rPr>
            <w:noProof/>
            <w:webHidden/>
          </w:rPr>
          <w:fldChar w:fldCharType="separate"/>
        </w:r>
        <w:r>
          <w:rPr>
            <w:noProof/>
            <w:webHidden/>
          </w:rPr>
          <w:t>77</w:t>
        </w:r>
        <w:r>
          <w:rPr>
            <w:noProof/>
            <w:webHidden/>
          </w:rPr>
          <w:fldChar w:fldCharType="end"/>
        </w:r>
      </w:hyperlink>
    </w:p>
    <w:p w:rsidR="00333B88" w:rsidRDefault="00333B88">
      <w:pPr>
        <w:pStyle w:val="TOC6"/>
        <w:rPr>
          <w:rFonts w:asciiTheme="minorHAnsi" w:eastAsiaTheme="minorEastAsia" w:hAnsiTheme="minorHAnsi" w:cstheme="minorBidi"/>
          <w:noProof/>
          <w:sz w:val="22"/>
          <w:szCs w:val="22"/>
        </w:rPr>
      </w:pPr>
      <w:hyperlink w:anchor="_Toc508101663" w:history="1">
        <w:r w:rsidRPr="00BE19B6">
          <w:rPr>
            <w:rStyle w:val="Hyperlink"/>
            <w:noProof/>
          </w:rPr>
          <w:t>3.1.9.1.2.1</w:t>
        </w:r>
        <w:r>
          <w:rPr>
            <w:rFonts w:asciiTheme="minorHAnsi" w:eastAsiaTheme="minorEastAsia" w:hAnsiTheme="minorHAnsi" w:cstheme="minorBidi"/>
            <w:noProof/>
            <w:sz w:val="22"/>
            <w:szCs w:val="22"/>
          </w:rPr>
          <w:tab/>
        </w:r>
        <w:r w:rsidRPr="00BE19B6">
          <w:rPr>
            <w:rStyle w:val="Hyperlink"/>
            <w:noProof/>
          </w:rPr>
          <w:t>De-Blocking</w:t>
        </w:r>
        <w:r>
          <w:rPr>
            <w:noProof/>
            <w:webHidden/>
          </w:rPr>
          <w:tab/>
        </w:r>
        <w:r>
          <w:rPr>
            <w:noProof/>
            <w:webHidden/>
          </w:rPr>
          <w:fldChar w:fldCharType="begin"/>
        </w:r>
        <w:r>
          <w:rPr>
            <w:noProof/>
            <w:webHidden/>
          </w:rPr>
          <w:instrText xml:space="preserve"> PAGEREF _Toc508101663 \h </w:instrText>
        </w:r>
        <w:r>
          <w:rPr>
            <w:noProof/>
            <w:webHidden/>
          </w:rPr>
        </w:r>
        <w:r>
          <w:rPr>
            <w:noProof/>
            <w:webHidden/>
          </w:rPr>
          <w:fldChar w:fldCharType="separate"/>
        </w:r>
        <w:r>
          <w:rPr>
            <w:noProof/>
            <w:webHidden/>
          </w:rPr>
          <w:t>78</w:t>
        </w:r>
        <w:r>
          <w:rPr>
            <w:noProof/>
            <w:webHidden/>
          </w:rPr>
          <w:fldChar w:fldCharType="end"/>
        </w:r>
      </w:hyperlink>
    </w:p>
    <w:p w:rsidR="00333B88" w:rsidRDefault="00333B88">
      <w:pPr>
        <w:pStyle w:val="TOC6"/>
        <w:rPr>
          <w:rFonts w:asciiTheme="minorHAnsi" w:eastAsiaTheme="minorEastAsia" w:hAnsiTheme="minorHAnsi" w:cstheme="minorBidi"/>
          <w:noProof/>
          <w:sz w:val="22"/>
          <w:szCs w:val="22"/>
        </w:rPr>
      </w:pPr>
      <w:hyperlink w:anchor="_Toc508101664" w:history="1">
        <w:r w:rsidRPr="00BE19B6">
          <w:rPr>
            <w:rStyle w:val="Hyperlink"/>
            <w:noProof/>
          </w:rPr>
          <w:t>3.1.9.1.2.2</w:t>
        </w:r>
        <w:r>
          <w:rPr>
            <w:rFonts w:asciiTheme="minorHAnsi" w:eastAsiaTheme="minorEastAsia" w:hAnsiTheme="minorHAnsi" w:cstheme="minorBidi"/>
            <w:noProof/>
            <w:sz w:val="22"/>
            <w:szCs w:val="22"/>
          </w:rPr>
          <w:tab/>
        </w:r>
        <w:r w:rsidRPr="00BE19B6">
          <w:rPr>
            <w:rStyle w:val="Hyperlink"/>
            <w:noProof/>
          </w:rPr>
          <w:t>Compressed Segment Header</w:t>
        </w:r>
        <w:r>
          <w:rPr>
            <w:noProof/>
            <w:webHidden/>
          </w:rPr>
          <w:tab/>
        </w:r>
        <w:r>
          <w:rPr>
            <w:noProof/>
            <w:webHidden/>
          </w:rPr>
          <w:fldChar w:fldCharType="begin"/>
        </w:r>
        <w:r>
          <w:rPr>
            <w:noProof/>
            <w:webHidden/>
          </w:rPr>
          <w:instrText xml:space="preserve"> PAGEREF _Toc508101664 \h </w:instrText>
        </w:r>
        <w:r>
          <w:rPr>
            <w:noProof/>
            <w:webHidden/>
          </w:rPr>
        </w:r>
        <w:r>
          <w:rPr>
            <w:noProof/>
            <w:webHidden/>
          </w:rPr>
          <w:fldChar w:fldCharType="separate"/>
        </w:r>
        <w:r>
          <w:rPr>
            <w:noProof/>
            <w:webHidden/>
          </w:rPr>
          <w:t>78</w:t>
        </w:r>
        <w:r>
          <w:rPr>
            <w:noProof/>
            <w:webHidden/>
          </w:rPr>
          <w:fldChar w:fldCharType="end"/>
        </w:r>
      </w:hyperlink>
    </w:p>
    <w:p w:rsidR="00333B88" w:rsidRDefault="00333B88">
      <w:pPr>
        <w:pStyle w:val="TOC6"/>
        <w:rPr>
          <w:rFonts w:asciiTheme="minorHAnsi" w:eastAsiaTheme="minorEastAsia" w:hAnsiTheme="minorHAnsi" w:cstheme="minorBidi"/>
          <w:noProof/>
          <w:sz w:val="22"/>
          <w:szCs w:val="22"/>
        </w:rPr>
      </w:pPr>
      <w:hyperlink w:anchor="_Toc508101665" w:history="1">
        <w:r w:rsidRPr="00BE19B6">
          <w:rPr>
            <w:rStyle w:val="Hyperlink"/>
            <w:noProof/>
          </w:rPr>
          <w:t>3.1.9.1.2.3</w:t>
        </w:r>
        <w:r>
          <w:rPr>
            <w:rFonts w:asciiTheme="minorHAnsi" w:eastAsiaTheme="minorEastAsia" w:hAnsiTheme="minorHAnsi" w:cstheme="minorBidi"/>
            <w:noProof/>
            <w:sz w:val="22"/>
            <w:szCs w:val="22"/>
          </w:rPr>
          <w:tab/>
        </w:r>
        <w:r w:rsidRPr="00BE19B6">
          <w:rPr>
            <w:rStyle w:val="Hyperlink"/>
            <w:noProof/>
          </w:rPr>
          <w:t>Compressed Segment Bit Stream</w:t>
        </w:r>
        <w:r>
          <w:rPr>
            <w:noProof/>
            <w:webHidden/>
          </w:rPr>
          <w:tab/>
        </w:r>
        <w:r>
          <w:rPr>
            <w:noProof/>
            <w:webHidden/>
          </w:rPr>
          <w:fldChar w:fldCharType="begin"/>
        </w:r>
        <w:r>
          <w:rPr>
            <w:noProof/>
            <w:webHidden/>
          </w:rPr>
          <w:instrText xml:space="preserve"> PAGEREF _Toc508101665 \h </w:instrText>
        </w:r>
        <w:r>
          <w:rPr>
            <w:noProof/>
            <w:webHidden/>
          </w:rPr>
        </w:r>
        <w:r>
          <w:rPr>
            <w:noProof/>
            <w:webHidden/>
          </w:rPr>
          <w:fldChar w:fldCharType="separate"/>
        </w:r>
        <w:r>
          <w:rPr>
            <w:noProof/>
            <w:webHidden/>
          </w:rPr>
          <w:t>78</w:t>
        </w:r>
        <w:r>
          <w:rPr>
            <w:noProof/>
            <w:webHidden/>
          </w:rPr>
          <w:fldChar w:fldCharType="end"/>
        </w:r>
      </w:hyperlink>
    </w:p>
    <w:p w:rsidR="00333B88" w:rsidRDefault="00333B88">
      <w:pPr>
        <w:pStyle w:val="TOC6"/>
        <w:rPr>
          <w:rFonts w:asciiTheme="minorHAnsi" w:eastAsiaTheme="minorEastAsia" w:hAnsiTheme="minorHAnsi" w:cstheme="minorBidi"/>
          <w:noProof/>
          <w:sz w:val="22"/>
          <w:szCs w:val="22"/>
        </w:rPr>
      </w:pPr>
      <w:hyperlink w:anchor="_Toc508101666" w:history="1">
        <w:r w:rsidRPr="00BE19B6">
          <w:rPr>
            <w:rStyle w:val="Hyperlink"/>
            <w:noProof/>
          </w:rPr>
          <w:t>3.1.9.1.2.4</w:t>
        </w:r>
        <w:r>
          <w:rPr>
            <w:rFonts w:asciiTheme="minorHAnsi" w:eastAsiaTheme="minorEastAsia" w:hAnsiTheme="minorHAnsi" w:cstheme="minorBidi"/>
            <w:noProof/>
            <w:sz w:val="22"/>
            <w:szCs w:val="22"/>
          </w:rPr>
          <w:tab/>
        </w:r>
        <w:r w:rsidRPr="00BE19B6">
          <w:rPr>
            <w:rStyle w:val="Hyperlink"/>
            <w:noProof/>
          </w:rPr>
          <w:t>Compressed Segment Trailer</w:t>
        </w:r>
        <w:r>
          <w:rPr>
            <w:noProof/>
            <w:webHidden/>
          </w:rPr>
          <w:tab/>
        </w:r>
        <w:r>
          <w:rPr>
            <w:noProof/>
            <w:webHidden/>
          </w:rPr>
          <w:fldChar w:fldCharType="begin"/>
        </w:r>
        <w:r>
          <w:rPr>
            <w:noProof/>
            <w:webHidden/>
          </w:rPr>
          <w:instrText xml:space="preserve"> PAGEREF _Toc508101666 \h </w:instrText>
        </w:r>
        <w:r>
          <w:rPr>
            <w:noProof/>
            <w:webHidden/>
          </w:rPr>
        </w:r>
        <w:r>
          <w:rPr>
            <w:noProof/>
            <w:webHidden/>
          </w:rPr>
          <w:fldChar w:fldCharType="separate"/>
        </w:r>
        <w:r>
          <w:rPr>
            <w:noProof/>
            <w:webHidden/>
          </w:rPr>
          <w:t>78</w:t>
        </w:r>
        <w:r>
          <w:rPr>
            <w:noProof/>
            <w:webHidden/>
          </w:rPr>
          <w:fldChar w:fldCharType="end"/>
        </w:r>
      </w:hyperlink>
    </w:p>
    <w:p w:rsidR="00333B88" w:rsidRDefault="00333B88">
      <w:pPr>
        <w:pStyle w:val="TOC6"/>
        <w:rPr>
          <w:rFonts w:asciiTheme="minorHAnsi" w:eastAsiaTheme="minorEastAsia" w:hAnsiTheme="minorHAnsi" w:cstheme="minorBidi"/>
          <w:noProof/>
          <w:sz w:val="22"/>
          <w:szCs w:val="22"/>
        </w:rPr>
      </w:pPr>
      <w:hyperlink w:anchor="_Toc508101667" w:history="1">
        <w:r w:rsidRPr="00BE19B6">
          <w:rPr>
            <w:rStyle w:val="Hyperlink"/>
            <w:noProof/>
          </w:rPr>
          <w:t>3.1.9.1.2.5</w:t>
        </w:r>
        <w:r>
          <w:rPr>
            <w:rFonts w:asciiTheme="minorHAnsi" w:eastAsiaTheme="minorEastAsia" w:hAnsiTheme="minorHAnsi" w:cstheme="minorBidi"/>
            <w:noProof/>
            <w:sz w:val="22"/>
            <w:szCs w:val="22"/>
          </w:rPr>
          <w:tab/>
        </w:r>
        <w:r w:rsidRPr="00BE19B6">
          <w:rPr>
            <w:rStyle w:val="Hyperlink"/>
            <w:noProof/>
          </w:rPr>
          <w:t>Bit Stream Encoding Examples</w:t>
        </w:r>
        <w:r>
          <w:rPr>
            <w:noProof/>
            <w:webHidden/>
          </w:rPr>
          <w:tab/>
        </w:r>
        <w:r>
          <w:rPr>
            <w:noProof/>
            <w:webHidden/>
          </w:rPr>
          <w:fldChar w:fldCharType="begin"/>
        </w:r>
        <w:r>
          <w:rPr>
            <w:noProof/>
            <w:webHidden/>
          </w:rPr>
          <w:instrText xml:space="preserve"> PAGEREF _Toc508101667 \h </w:instrText>
        </w:r>
        <w:r>
          <w:rPr>
            <w:noProof/>
            <w:webHidden/>
          </w:rPr>
        </w:r>
        <w:r>
          <w:rPr>
            <w:noProof/>
            <w:webHidden/>
          </w:rPr>
          <w:fldChar w:fldCharType="separate"/>
        </w:r>
        <w:r>
          <w:rPr>
            <w:noProof/>
            <w:webHidden/>
          </w:rPr>
          <w:t>81</w:t>
        </w:r>
        <w:r>
          <w:rPr>
            <w:noProof/>
            <w:webHidden/>
          </w:rPr>
          <w:fldChar w:fldCharType="end"/>
        </w:r>
      </w:hyperlink>
    </w:p>
    <w:p w:rsidR="00333B88" w:rsidRDefault="00333B88">
      <w:pPr>
        <w:pStyle w:val="TOC2"/>
        <w:rPr>
          <w:rFonts w:asciiTheme="minorHAnsi" w:eastAsiaTheme="minorEastAsia" w:hAnsiTheme="minorHAnsi" w:cstheme="minorBidi"/>
          <w:noProof/>
          <w:sz w:val="22"/>
          <w:szCs w:val="22"/>
        </w:rPr>
      </w:pPr>
      <w:hyperlink w:anchor="_Toc508101668" w:history="1">
        <w:r w:rsidRPr="00BE19B6">
          <w:rPr>
            <w:rStyle w:val="Hyperlink"/>
            <w:noProof/>
          </w:rPr>
          <w:t>3.2</w:t>
        </w:r>
        <w:r>
          <w:rPr>
            <w:rFonts w:asciiTheme="minorHAnsi" w:eastAsiaTheme="minorEastAsia" w:hAnsiTheme="minorHAnsi" w:cstheme="minorBidi"/>
            <w:noProof/>
            <w:sz w:val="22"/>
            <w:szCs w:val="22"/>
          </w:rPr>
          <w:tab/>
        </w:r>
        <w:r w:rsidRPr="00BE19B6">
          <w:rPr>
            <w:rStyle w:val="Hyperlink"/>
            <w:noProof/>
          </w:rPr>
          <w:t>Server Details</w:t>
        </w:r>
        <w:r>
          <w:rPr>
            <w:noProof/>
            <w:webHidden/>
          </w:rPr>
          <w:tab/>
        </w:r>
        <w:r>
          <w:rPr>
            <w:noProof/>
            <w:webHidden/>
          </w:rPr>
          <w:fldChar w:fldCharType="begin"/>
        </w:r>
        <w:r>
          <w:rPr>
            <w:noProof/>
            <w:webHidden/>
          </w:rPr>
          <w:instrText xml:space="preserve"> PAGEREF _Toc508101668 \h </w:instrText>
        </w:r>
        <w:r>
          <w:rPr>
            <w:noProof/>
            <w:webHidden/>
          </w:rPr>
        </w:r>
        <w:r>
          <w:rPr>
            <w:noProof/>
            <w:webHidden/>
          </w:rPr>
          <w:fldChar w:fldCharType="separate"/>
        </w:r>
        <w:r>
          <w:rPr>
            <w:noProof/>
            <w:webHidden/>
          </w:rPr>
          <w:t>81</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669" w:history="1">
        <w:r w:rsidRPr="00BE19B6">
          <w:rPr>
            <w:rStyle w:val="Hyperlink"/>
            <w:noProof/>
          </w:rPr>
          <w:t>3.2.1</w:t>
        </w:r>
        <w:r>
          <w:rPr>
            <w:rFonts w:asciiTheme="minorHAnsi" w:eastAsiaTheme="minorEastAsia" w:hAnsiTheme="minorHAnsi" w:cstheme="minorBidi"/>
            <w:noProof/>
            <w:sz w:val="22"/>
            <w:szCs w:val="22"/>
          </w:rPr>
          <w:tab/>
        </w:r>
        <w:r w:rsidRPr="00BE19B6">
          <w:rPr>
            <w:rStyle w:val="Hyperlink"/>
            <w:noProof/>
          </w:rPr>
          <w:t>Abstract Data Model</w:t>
        </w:r>
        <w:r>
          <w:rPr>
            <w:noProof/>
            <w:webHidden/>
          </w:rPr>
          <w:tab/>
        </w:r>
        <w:r>
          <w:rPr>
            <w:noProof/>
            <w:webHidden/>
          </w:rPr>
          <w:fldChar w:fldCharType="begin"/>
        </w:r>
        <w:r>
          <w:rPr>
            <w:noProof/>
            <w:webHidden/>
          </w:rPr>
          <w:instrText xml:space="preserve"> PAGEREF _Toc508101669 \h </w:instrText>
        </w:r>
        <w:r>
          <w:rPr>
            <w:noProof/>
            <w:webHidden/>
          </w:rPr>
        </w:r>
        <w:r>
          <w:rPr>
            <w:noProof/>
            <w:webHidden/>
          </w:rPr>
          <w:fldChar w:fldCharType="separate"/>
        </w:r>
        <w:r>
          <w:rPr>
            <w:noProof/>
            <w:webHidden/>
          </w:rPr>
          <w:t>81</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70" w:history="1">
        <w:r w:rsidRPr="00BE19B6">
          <w:rPr>
            <w:rStyle w:val="Hyperlink"/>
            <w:noProof/>
          </w:rPr>
          <w:t>3.2.1.1</w:t>
        </w:r>
        <w:r>
          <w:rPr>
            <w:rFonts w:asciiTheme="minorHAnsi" w:eastAsiaTheme="minorEastAsia" w:hAnsiTheme="minorHAnsi" w:cstheme="minorBidi"/>
            <w:noProof/>
            <w:sz w:val="22"/>
            <w:szCs w:val="22"/>
          </w:rPr>
          <w:tab/>
        </w:r>
        <w:r w:rsidRPr="00BE19B6">
          <w:rPr>
            <w:rStyle w:val="Hyperlink"/>
            <w:noProof/>
          </w:rPr>
          <w:t>Bitmap Cache Map</w:t>
        </w:r>
        <w:r>
          <w:rPr>
            <w:noProof/>
            <w:webHidden/>
          </w:rPr>
          <w:tab/>
        </w:r>
        <w:r>
          <w:rPr>
            <w:noProof/>
            <w:webHidden/>
          </w:rPr>
          <w:fldChar w:fldCharType="begin"/>
        </w:r>
        <w:r>
          <w:rPr>
            <w:noProof/>
            <w:webHidden/>
          </w:rPr>
          <w:instrText xml:space="preserve"> PAGEREF _Toc508101670 \h </w:instrText>
        </w:r>
        <w:r>
          <w:rPr>
            <w:noProof/>
            <w:webHidden/>
          </w:rPr>
        </w:r>
        <w:r>
          <w:rPr>
            <w:noProof/>
            <w:webHidden/>
          </w:rPr>
          <w:fldChar w:fldCharType="separate"/>
        </w:r>
        <w:r>
          <w:rPr>
            <w:noProof/>
            <w:webHidden/>
          </w:rPr>
          <w:t>82</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71" w:history="1">
        <w:r w:rsidRPr="00BE19B6">
          <w:rPr>
            <w:rStyle w:val="Hyperlink"/>
            <w:noProof/>
          </w:rPr>
          <w:t>3.2.1.2</w:t>
        </w:r>
        <w:r>
          <w:rPr>
            <w:rFonts w:asciiTheme="minorHAnsi" w:eastAsiaTheme="minorEastAsia" w:hAnsiTheme="minorHAnsi" w:cstheme="minorBidi"/>
            <w:noProof/>
            <w:sz w:val="22"/>
            <w:szCs w:val="22"/>
          </w:rPr>
          <w:tab/>
        </w:r>
        <w:r w:rsidRPr="00BE19B6">
          <w:rPr>
            <w:rStyle w:val="Hyperlink"/>
            <w:noProof/>
          </w:rPr>
          <w:t>Unacknowledged Frames</w:t>
        </w:r>
        <w:r>
          <w:rPr>
            <w:noProof/>
            <w:webHidden/>
          </w:rPr>
          <w:tab/>
        </w:r>
        <w:r>
          <w:rPr>
            <w:noProof/>
            <w:webHidden/>
          </w:rPr>
          <w:fldChar w:fldCharType="begin"/>
        </w:r>
        <w:r>
          <w:rPr>
            <w:noProof/>
            <w:webHidden/>
          </w:rPr>
          <w:instrText xml:space="preserve"> PAGEREF _Toc508101671 \h </w:instrText>
        </w:r>
        <w:r>
          <w:rPr>
            <w:noProof/>
            <w:webHidden/>
          </w:rPr>
        </w:r>
        <w:r>
          <w:rPr>
            <w:noProof/>
            <w:webHidden/>
          </w:rPr>
          <w:fldChar w:fldCharType="separate"/>
        </w:r>
        <w:r>
          <w:rPr>
            <w:noProof/>
            <w:webHidden/>
          </w:rPr>
          <w:t>82</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672" w:history="1">
        <w:r w:rsidRPr="00BE19B6">
          <w:rPr>
            <w:rStyle w:val="Hyperlink"/>
            <w:noProof/>
          </w:rPr>
          <w:t>3.2.2</w:t>
        </w:r>
        <w:r>
          <w:rPr>
            <w:rFonts w:asciiTheme="minorHAnsi" w:eastAsiaTheme="minorEastAsia" w:hAnsiTheme="minorHAnsi" w:cstheme="minorBidi"/>
            <w:noProof/>
            <w:sz w:val="22"/>
            <w:szCs w:val="22"/>
          </w:rPr>
          <w:tab/>
        </w:r>
        <w:r w:rsidRPr="00BE19B6">
          <w:rPr>
            <w:rStyle w:val="Hyperlink"/>
            <w:noProof/>
          </w:rPr>
          <w:t>Timers</w:t>
        </w:r>
        <w:r>
          <w:rPr>
            <w:noProof/>
            <w:webHidden/>
          </w:rPr>
          <w:tab/>
        </w:r>
        <w:r>
          <w:rPr>
            <w:noProof/>
            <w:webHidden/>
          </w:rPr>
          <w:fldChar w:fldCharType="begin"/>
        </w:r>
        <w:r>
          <w:rPr>
            <w:noProof/>
            <w:webHidden/>
          </w:rPr>
          <w:instrText xml:space="preserve"> PAGEREF _Toc508101672 \h </w:instrText>
        </w:r>
        <w:r>
          <w:rPr>
            <w:noProof/>
            <w:webHidden/>
          </w:rPr>
        </w:r>
        <w:r>
          <w:rPr>
            <w:noProof/>
            <w:webHidden/>
          </w:rPr>
          <w:fldChar w:fldCharType="separate"/>
        </w:r>
        <w:r>
          <w:rPr>
            <w:noProof/>
            <w:webHidden/>
          </w:rPr>
          <w:t>82</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673" w:history="1">
        <w:r w:rsidRPr="00BE19B6">
          <w:rPr>
            <w:rStyle w:val="Hyperlink"/>
            <w:noProof/>
          </w:rPr>
          <w:t>3.2.3</w:t>
        </w:r>
        <w:r>
          <w:rPr>
            <w:rFonts w:asciiTheme="minorHAnsi" w:eastAsiaTheme="minorEastAsia" w:hAnsiTheme="minorHAnsi" w:cstheme="minorBidi"/>
            <w:noProof/>
            <w:sz w:val="22"/>
            <w:szCs w:val="22"/>
          </w:rPr>
          <w:tab/>
        </w:r>
        <w:r w:rsidRPr="00BE19B6">
          <w:rPr>
            <w:rStyle w:val="Hyperlink"/>
            <w:noProof/>
          </w:rPr>
          <w:t>Initialization</w:t>
        </w:r>
        <w:r>
          <w:rPr>
            <w:noProof/>
            <w:webHidden/>
          </w:rPr>
          <w:tab/>
        </w:r>
        <w:r>
          <w:rPr>
            <w:noProof/>
            <w:webHidden/>
          </w:rPr>
          <w:fldChar w:fldCharType="begin"/>
        </w:r>
        <w:r>
          <w:rPr>
            <w:noProof/>
            <w:webHidden/>
          </w:rPr>
          <w:instrText xml:space="preserve"> PAGEREF _Toc508101673 \h </w:instrText>
        </w:r>
        <w:r>
          <w:rPr>
            <w:noProof/>
            <w:webHidden/>
          </w:rPr>
        </w:r>
        <w:r>
          <w:rPr>
            <w:noProof/>
            <w:webHidden/>
          </w:rPr>
          <w:fldChar w:fldCharType="separate"/>
        </w:r>
        <w:r>
          <w:rPr>
            <w:noProof/>
            <w:webHidden/>
          </w:rPr>
          <w:t>82</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674" w:history="1">
        <w:r w:rsidRPr="00BE19B6">
          <w:rPr>
            <w:rStyle w:val="Hyperlink"/>
            <w:noProof/>
          </w:rPr>
          <w:t>3.2.4</w:t>
        </w:r>
        <w:r>
          <w:rPr>
            <w:rFonts w:asciiTheme="minorHAnsi" w:eastAsiaTheme="minorEastAsia" w:hAnsiTheme="minorHAnsi" w:cstheme="minorBidi"/>
            <w:noProof/>
            <w:sz w:val="22"/>
            <w:szCs w:val="22"/>
          </w:rPr>
          <w:tab/>
        </w:r>
        <w:r w:rsidRPr="00BE19B6">
          <w:rPr>
            <w:rStyle w:val="Hyperlink"/>
            <w:noProof/>
          </w:rPr>
          <w:t>Higher-Layer Triggered Events</w:t>
        </w:r>
        <w:r>
          <w:rPr>
            <w:noProof/>
            <w:webHidden/>
          </w:rPr>
          <w:tab/>
        </w:r>
        <w:r>
          <w:rPr>
            <w:noProof/>
            <w:webHidden/>
          </w:rPr>
          <w:fldChar w:fldCharType="begin"/>
        </w:r>
        <w:r>
          <w:rPr>
            <w:noProof/>
            <w:webHidden/>
          </w:rPr>
          <w:instrText xml:space="preserve"> PAGEREF _Toc508101674 \h </w:instrText>
        </w:r>
        <w:r>
          <w:rPr>
            <w:noProof/>
            <w:webHidden/>
          </w:rPr>
        </w:r>
        <w:r>
          <w:rPr>
            <w:noProof/>
            <w:webHidden/>
          </w:rPr>
          <w:fldChar w:fldCharType="separate"/>
        </w:r>
        <w:r>
          <w:rPr>
            <w:noProof/>
            <w:webHidden/>
          </w:rPr>
          <w:t>82</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675" w:history="1">
        <w:r w:rsidRPr="00BE19B6">
          <w:rPr>
            <w:rStyle w:val="Hyperlink"/>
            <w:noProof/>
          </w:rPr>
          <w:t>3.2.5</w:t>
        </w:r>
        <w:r>
          <w:rPr>
            <w:rFonts w:asciiTheme="minorHAnsi" w:eastAsiaTheme="minorEastAsia" w:hAnsiTheme="minorHAnsi" w:cstheme="minorBidi"/>
            <w:noProof/>
            <w:sz w:val="22"/>
            <w:szCs w:val="22"/>
          </w:rPr>
          <w:tab/>
        </w:r>
        <w:r w:rsidRPr="00BE19B6">
          <w:rPr>
            <w:rStyle w:val="Hyperlink"/>
            <w:noProof/>
          </w:rPr>
          <w:t>Message Processing Events and Sequencing Rules</w:t>
        </w:r>
        <w:r>
          <w:rPr>
            <w:noProof/>
            <w:webHidden/>
          </w:rPr>
          <w:tab/>
        </w:r>
        <w:r>
          <w:rPr>
            <w:noProof/>
            <w:webHidden/>
          </w:rPr>
          <w:fldChar w:fldCharType="begin"/>
        </w:r>
        <w:r>
          <w:rPr>
            <w:noProof/>
            <w:webHidden/>
          </w:rPr>
          <w:instrText xml:space="preserve"> PAGEREF _Toc508101675 \h </w:instrText>
        </w:r>
        <w:r>
          <w:rPr>
            <w:noProof/>
            <w:webHidden/>
          </w:rPr>
        </w:r>
        <w:r>
          <w:rPr>
            <w:noProof/>
            <w:webHidden/>
          </w:rPr>
          <w:fldChar w:fldCharType="separate"/>
        </w:r>
        <w:r>
          <w:rPr>
            <w:noProof/>
            <w:webHidden/>
          </w:rPr>
          <w:t>82</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76" w:history="1">
        <w:r w:rsidRPr="00BE19B6">
          <w:rPr>
            <w:rStyle w:val="Hyperlink"/>
            <w:noProof/>
          </w:rPr>
          <w:t>3.2.5.1</w:t>
        </w:r>
        <w:r>
          <w:rPr>
            <w:rFonts w:asciiTheme="minorHAnsi" w:eastAsiaTheme="minorEastAsia" w:hAnsiTheme="minorHAnsi" w:cstheme="minorBidi"/>
            <w:noProof/>
            <w:sz w:val="22"/>
            <w:szCs w:val="22"/>
          </w:rPr>
          <w:tab/>
        </w:r>
        <w:r w:rsidRPr="00BE19B6">
          <w:rPr>
            <w:rStyle w:val="Hyperlink"/>
            <w:noProof/>
          </w:rPr>
          <w:t>Sending an RDPGFX_WIRE_TO_SURFACE_PDU_1 message</w:t>
        </w:r>
        <w:r>
          <w:rPr>
            <w:noProof/>
            <w:webHidden/>
          </w:rPr>
          <w:tab/>
        </w:r>
        <w:r>
          <w:rPr>
            <w:noProof/>
            <w:webHidden/>
          </w:rPr>
          <w:fldChar w:fldCharType="begin"/>
        </w:r>
        <w:r>
          <w:rPr>
            <w:noProof/>
            <w:webHidden/>
          </w:rPr>
          <w:instrText xml:space="preserve"> PAGEREF _Toc508101676 \h </w:instrText>
        </w:r>
        <w:r>
          <w:rPr>
            <w:noProof/>
            <w:webHidden/>
          </w:rPr>
        </w:r>
        <w:r>
          <w:rPr>
            <w:noProof/>
            <w:webHidden/>
          </w:rPr>
          <w:fldChar w:fldCharType="separate"/>
        </w:r>
        <w:r>
          <w:rPr>
            <w:noProof/>
            <w:webHidden/>
          </w:rPr>
          <w:t>82</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77" w:history="1">
        <w:r w:rsidRPr="00BE19B6">
          <w:rPr>
            <w:rStyle w:val="Hyperlink"/>
            <w:noProof/>
          </w:rPr>
          <w:t>3.2.5.2</w:t>
        </w:r>
        <w:r>
          <w:rPr>
            <w:rFonts w:asciiTheme="minorHAnsi" w:eastAsiaTheme="minorEastAsia" w:hAnsiTheme="minorHAnsi" w:cstheme="minorBidi"/>
            <w:noProof/>
            <w:sz w:val="22"/>
            <w:szCs w:val="22"/>
          </w:rPr>
          <w:tab/>
        </w:r>
        <w:r w:rsidRPr="00BE19B6">
          <w:rPr>
            <w:rStyle w:val="Hyperlink"/>
            <w:noProof/>
          </w:rPr>
          <w:t>Sending an RDPGFX_WIRE_TO_SURFACE_PDU_2 message</w:t>
        </w:r>
        <w:r>
          <w:rPr>
            <w:noProof/>
            <w:webHidden/>
          </w:rPr>
          <w:tab/>
        </w:r>
        <w:r>
          <w:rPr>
            <w:noProof/>
            <w:webHidden/>
          </w:rPr>
          <w:fldChar w:fldCharType="begin"/>
        </w:r>
        <w:r>
          <w:rPr>
            <w:noProof/>
            <w:webHidden/>
          </w:rPr>
          <w:instrText xml:space="preserve"> PAGEREF _Toc508101677 \h </w:instrText>
        </w:r>
        <w:r>
          <w:rPr>
            <w:noProof/>
            <w:webHidden/>
          </w:rPr>
        </w:r>
        <w:r>
          <w:rPr>
            <w:noProof/>
            <w:webHidden/>
          </w:rPr>
          <w:fldChar w:fldCharType="separate"/>
        </w:r>
        <w:r>
          <w:rPr>
            <w:noProof/>
            <w:webHidden/>
          </w:rPr>
          <w:t>82</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78" w:history="1">
        <w:r w:rsidRPr="00BE19B6">
          <w:rPr>
            <w:rStyle w:val="Hyperlink"/>
            <w:noProof/>
          </w:rPr>
          <w:t>3.2.5.3</w:t>
        </w:r>
        <w:r>
          <w:rPr>
            <w:rFonts w:asciiTheme="minorHAnsi" w:eastAsiaTheme="minorEastAsia" w:hAnsiTheme="minorHAnsi" w:cstheme="minorBidi"/>
            <w:noProof/>
            <w:sz w:val="22"/>
            <w:szCs w:val="22"/>
          </w:rPr>
          <w:tab/>
        </w:r>
        <w:r w:rsidRPr="00BE19B6">
          <w:rPr>
            <w:rStyle w:val="Hyperlink"/>
            <w:noProof/>
          </w:rPr>
          <w:t>Sending an RDPGFX_DELETE_ENCODING_CONTEXT_PDU message</w:t>
        </w:r>
        <w:r>
          <w:rPr>
            <w:noProof/>
            <w:webHidden/>
          </w:rPr>
          <w:tab/>
        </w:r>
        <w:r>
          <w:rPr>
            <w:noProof/>
            <w:webHidden/>
          </w:rPr>
          <w:fldChar w:fldCharType="begin"/>
        </w:r>
        <w:r>
          <w:rPr>
            <w:noProof/>
            <w:webHidden/>
          </w:rPr>
          <w:instrText xml:space="preserve"> PAGEREF _Toc508101678 \h </w:instrText>
        </w:r>
        <w:r>
          <w:rPr>
            <w:noProof/>
            <w:webHidden/>
          </w:rPr>
        </w:r>
        <w:r>
          <w:rPr>
            <w:noProof/>
            <w:webHidden/>
          </w:rPr>
          <w:fldChar w:fldCharType="separate"/>
        </w:r>
        <w:r>
          <w:rPr>
            <w:noProof/>
            <w:webHidden/>
          </w:rPr>
          <w:t>82</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79" w:history="1">
        <w:r w:rsidRPr="00BE19B6">
          <w:rPr>
            <w:rStyle w:val="Hyperlink"/>
            <w:noProof/>
          </w:rPr>
          <w:t>3.2.5.4</w:t>
        </w:r>
        <w:r>
          <w:rPr>
            <w:rFonts w:asciiTheme="minorHAnsi" w:eastAsiaTheme="minorEastAsia" w:hAnsiTheme="minorHAnsi" w:cstheme="minorBidi"/>
            <w:noProof/>
            <w:sz w:val="22"/>
            <w:szCs w:val="22"/>
          </w:rPr>
          <w:tab/>
        </w:r>
        <w:r w:rsidRPr="00BE19B6">
          <w:rPr>
            <w:rStyle w:val="Hyperlink"/>
            <w:noProof/>
          </w:rPr>
          <w:t>Sending an RDPGFX_SOLIDFILL_PDU message</w:t>
        </w:r>
        <w:r>
          <w:rPr>
            <w:noProof/>
            <w:webHidden/>
          </w:rPr>
          <w:tab/>
        </w:r>
        <w:r>
          <w:rPr>
            <w:noProof/>
            <w:webHidden/>
          </w:rPr>
          <w:fldChar w:fldCharType="begin"/>
        </w:r>
        <w:r>
          <w:rPr>
            <w:noProof/>
            <w:webHidden/>
          </w:rPr>
          <w:instrText xml:space="preserve"> PAGEREF _Toc508101679 \h </w:instrText>
        </w:r>
        <w:r>
          <w:rPr>
            <w:noProof/>
            <w:webHidden/>
          </w:rPr>
        </w:r>
        <w:r>
          <w:rPr>
            <w:noProof/>
            <w:webHidden/>
          </w:rPr>
          <w:fldChar w:fldCharType="separate"/>
        </w:r>
        <w:r>
          <w:rPr>
            <w:noProof/>
            <w:webHidden/>
          </w:rPr>
          <w:t>83</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80" w:history="1">
        <w:r w:rsidRPr="00BE19B6">
          <w:rPr>
            <w:rStyle w:val="Hyperlink"/>
            <w:noProof/>
          </w:rPr>
          <w:t>3.2.5.5</w:t>
        </w:r>
        <w:r>
          <w:rPr>
            <w:rFonts w:asciiTheme="minorHAnsi" w:eastAsiaTheme="minorEastAsia" w:hAnsiTheme="minorHAnsi" w:cstheme="minorBidi"/>
            <w:noProof/>
            <w:sz w:val="22"/>
            <w:szCs w:val="22"/>
          </w:rPr>
          <w:tab/>
        </w:r>
        <w:r w:rsidRPr="00BE19B6">
          <w:rPr>
            <w:rStyle w:val="Hyperlink"/>
            <w:noProof/>
          </w:rPr>
          <w:t>Sending an RDPGFX_SURFACE_TO_SURFACE_PDU message</w:t>
        </w:r>
        <w:r>
          <w:rPr>
            <w:noProof/>
            <w:webHidden/>
          </w:rPr>
          <w:tab/>
        </w:r>
        <w:r>
          <w:rPr>
            <w:noProof/>
            <w:webHidden/>
          </w:rPr>
          <w:fldChar w:fldCharType="begin"/>
        </w:r>
        <w:r>
          <w:rPr>
            <w:noProof/>
            <w:webHidden/>
          </w:rPr>
          <w:instrText xml:space="preserve"> PAGEREF _Toc508101680 \h </w:instrText>
        </w:r>
        <w:r>
          <w:rPr>
            <w:noProof/>
            <w:webHidden/>
          </w:rPr>
        </w:r>
        <w:r>
          <w:rPr>
            <w:noProof/>
            <w:webHidden/>
          </w:rPr>
          <w:fldChar w:fldCharType="separate"/>
        </w:r>
        <w:r>
          <w:rPr>
            <w:noProof/>
            <w:webHidden/>
          </w:rPr>
          <w:t>83</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81" w:history="1">
        <w:r w:rsidRPr="00BE19B6">
          <w:rPr>
            <w:rStyle w:val="Hyperlink"/>
            <w:noProof/>
          </w:rPr>
          <w:t>3.2.5.6</w:t>
        </w:r>
        <w:r>
          <w:rPr>
            <w:rFonts w:asciiTheme="minorHAnsi" w:eastAsiaTheme="minorEastAsia" w:hAnsiTheme="minorHAnsi" w:cstheme="minorBidi"/>
            <w:noProof/>
            <w:sz w:val="22"/>
            <w:szCs w:val="22"/>
          </w:rPr>
          <w:tab/>
        </w:r>
        <w:r w:rsidRPr="00BE19B6">
          <w:rPr>
            <w:rStyle w:val="Hyperlink"/>
            <w:noProof/>
          </w:rPr>
          <w:t>Sending an RDPGFX_SURFACE_TO_CACHE_PDU message</w:t>
        </w:r>
        <w:r>
          <w:rPr>
            <w:noProof/>
            <w:webHidden/>
          </w:rPr>
          <w:tab/>
        </w:r>
        <w:r>
          <w:rPr>
            <w:noProof/>
            <w:webHidden/>
          </w:rPr>
          <w:fldChar w:fldCharType="begin"/>
        </w:r>
        <w:r>
          <w:rPr>
            <w:noProof/>
            <w:webHidden/>
          </w:rPr>
          <w:instrText xml:space="preserve"> PAGEREF _Toc508101681 \h </w:instrText>
        </w:r>
        <w:r>
          <w:rPr>
            <w:noProof/>
            <w:webHidden/>
          </w:rPr>
        </w:r>
        <w:r>
          <w:rPr>
            <w:noProof/>
            <w:webHidden/>
          </w:rPr>
          <w:fldChar w:fldCharType="separate"/>
        </w:r>
        <w:r>
          <w:rPr>
            <w:noProof/>
            <w:webHidden/>
          </w:rPr>
          <w:t>83</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82" w:history="1">
        <w:r w:rsidRPr="00BE19B6">
          <w:rPr>
            <w:rStyle w:val="Hyperlink"/>
            <w:noProof/>
          </w:rPr>
          <w:t>3.2.5.7</w:t>
        </w:r>
        <w:r>
          <w:rPr>
            <w:rFonts w:asciiTheme="minorHAnsi" w:eastAsiaTheme="minorEastAsia" w:hAnsiTheme="minorHAnsi" w:cstheme="minorBidi"/>
            <w:noProof/>
            <w:sz w:val="22"/>
            <w:szCs w:val="22"/>
          </w:rPr>
          <w:tab/>
        </w:r>
        <w:r w:rsidRPr="00BE19B6">
          <w:rPr>
            <w:rStyle w:val="Hyperlink"/>
            <w:noProof/>
          </w:rPr>
          <w:t>Sending an RDPGFX_CACHE_TO_SURFACE_PDU message</w:t>
        </w:r>
        <w:r>
          <w:rPr>
            <w:noProof/>
            <w:webHidden/>
          </w:rPr>
          <w:tab/>
        </w:r>
        <w:r>
          <w:rPr>
            <w:noProof/>
            <w:webHidden/>
          </w:rPr>
          <w:fldChar w:fldCharType="begin"/>
        </w:r>
        <w:r>
          <w:rPr>
            <w:noProof/>
            <w:webHidden/>
          </w:rPr>
          <w:instrText xml:space="preserve"> PAGEREF _Toc508101682 \h </w:instrText>
        </w:r>
        <w:r>
          <w:rPr>
            <w:noProof/>
            <w:webHidden/>
          </w:rPr>
        </w:r>
        <w:r>
          <w:rPr>
            <w:noProof/>
            <w:webHidden/>
          </w:rPr>
          <w:fldChar w:fldCharType="separate"/>
        </w:r>
        <w:r>
          <w:rPr>
            <w:noProof/>
            <w:webHidden/>
          </w:rPr>
          <w:t>83</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83" w:history="1">
        <w:r w:rsidRPr="00BE19B6">
          <w:rPr>
            <w:rStyle w:val="Hyperlink"/>
            <w:noProof/>
          </w:rPr>
          <w:t>3.2.5.8</w:t>
        </w:r>
        <w:r>
          <w:rPr>
            <w:rFonts w:asciiTheme="minorHAnsi" w:eastAsiaTheme="minorEastAsia" w:hAnsiTheme="minorHAnsi" w:cstheme="minorBidi"/>
            <w:noProof/>
            <w:sz w:val="22"/>
            <w:szCs w:val="22"/>
          </w:rPr>
          <w:tab/>
        </w:r>
        <w:r w:rsidRPr="00BE19B6">
          <w:rPr>
            <w:rStyle w:val="Hyperlink"/>
            <w:noProof/>
          </w:rPr>
          <w:t>Sending an RDPGFX_EVICT_CACHE_ENTRY_PDU message</w:t>
        </w:r>
        <w:r>
          <w:rPr>
            <w:noProof/>
            <w:webHidden/>
          </w:rPr>
          <w:tab/>
        </w:r>
        <w:r>
          <w:rPr>
            <w:noProof/>
            <w:webHidden/>
          </w:rPr>
          <w:fldChar w:fldCharType="begin"/>
        </w:r>
        <w:r>
          <w:rPr>
            <w:noProof/>
            <w:webHidden/>
          </w:rPr>
          <w:instrText xml:space="preserve"> PAGEREF _Toc508101683 \h </w:instrText>
        </w:r>
        <w:r>
          <w:rPr>
            <w:noProof/>
            <w:webHidden/>
          </w:rPr>
        </w:r>
        <w:r>
          <w:rPr>
            <w:noProof/>
            <w:webHidden/>
          </w:rPr>
          <w:fldChar w:fldCharType="separate"/>
        </w:r>
        <w:r>
          <w:rPr>
            <w:noProof/>
            <w:webHidden/>
          </w:rPr>
          <w:t>83</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84" w:history="1">
        <w:r w:rsidRPr="00BE19B6">
          <w:rPr>
            <w:rStyle w:val="Hyperlink"/>
            <w:noProof/>
          </w:rPr>
          <w:t>3.2.5.9</w:t>
        </w:r>
        <w:r>
          <w:rPr>
            <w:rFonts w:asciiTheme="minorHAnsi" w:eastAsiaTheme="minorEastAsia" w:hAnsiTheme="minorHAnsi" w:cstheme="minorBidi"/>
            <w:noProof/>
            <w:sz w:val="22"/>
            <w:szCs w:val="22"/>
          </w:rPr>
          <w:tab/>
        </w:r>
        <w:r w:rsidRPr="00BE19B6">
          <w:rPr>
            <w:rStyle w:val="Hyperlink"/>
            <w:noProof/>
          </w:rPr>
          <w:t>Sending an RDPGFX_CREATE_SURFACE_PDU message</w:t>
        </w:r>
        <w:r>
          <w:rPr>
            <w:noProof/>
            <w:webHidden/>
          </w:rPr>
          <w:tab/>
        </w:r>
        <w:r>
          <w:rPr>
            <w:noProof/>
            <w:webHidden/>
          </w:rPr>
          <w:fldChar w:fldCharType="begin"/>
        </w:r>
        <w:r>
          <w:rPr>
            <w:noProof/>
            <w:webHidden/>
          </w:rPr>
          <w:instrText xml:space="preserve"> PAGEREF _Toc508101684 \h </w:instrText>
        </w:r>
        <w:r>
          <w:rPr>
            <w:noProof/>
            <w:webHidden/>
          </w:rPr>
        </w:r>
        <w:r>
          <w:rPr>
            <w:noProof/>
            <w:webHidden/>
          </w:rPr>
          <w:fldChar w:fldCharType="separate"/>
        </w:r>
        <w:r>
          <w:rPr>
            <w:noProof/>
            <w:webHidden/>
          </w:rPr>
          <w:t>83</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85" w:history="1">
        <w:r w:rsidRPr="00BE19B6">
          <w:rPr>
            <w:rStyle w:val="Hyperlink"/>
            <w:noProof/>
          </w:rPr>
          <w:t>3.2.5.10</w:t>
        </w:r>
        <w:r>
          <w:rPr>
            <w:rFonts w:asciiTheme="minorHAnsi" w:eastAsiaTheme="minorEastAsia" w:hAnsiTheme="minorHAnsi" w:cstheme="minorBidi"/>
            <w:noProof/>
            <w:sz w:val="22"/>
            <w:szCs w:val="22"/>
          </w:rPr>
          <w:tab/>
        </w:r>
        <w:r w:rsidRPr="00BE19B6">
          <w:rPr>
            <w:rStyle w:val="Hyperlink"/>
            <w:noProof/>
          </w:rPr>
          <w:t>Sending an RDPGFX_DELETE_SURFACE_PDU message</w:t>
        </w:r>
        <w:r>
          <w:rPr>
            <w:noProof/>
            <w:webHidden/>
          </w:rPr>
          <w:tab/>
        </w:r>
        <w:r>
          <w:rPr>
            <w:noProof/>
            <w:webHidden/>
          </w:rPr>
          <w:fldChar w:fldCharType="begin"/>
        </w:r>
        <w:r>
          <w:rPr>
            <w:noProof/>
            <w:webHidden/>
          </w:rPr>
          <w:instrText xml:space="preserve"> PAGEREF _Toc508101685 \h </w:instrText>
        </w:r>
        <w:r>
          <w:rPr>
            <w:noProof/>
            <w:webHidden/>
          </w:rPr>
        </w:r>
        <w:r>
          <w:rPr>
            <w:noProof/>
            <w:webHidden/>
          </w:rPr>
          <w:fldChar w:fldCharType="separate"/>
        </w:r>
        <w:r>
          <w:rPr>
            <w:noProof/>
            <w:webHidden/>
          </w:rPr>
          <w:t>84</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86" w:history="1">
        <w:r w:rsidRPr="00BE19B6">
          <w:rPr>
            <w:rStyle w:val="Hyperlink"/>
            <w:noProof/>
          </w:rPr>
          <w:t>3.2.5.11</w:t>
        </w:r>
        <w:r>
          <w:rPr>
            <w:rFonts w:asciiTheme="minorHAnsi" w:eastAsiaTheme="minorEastAsia" w:hAnsiTheme="minorHAnsi" w:cstheme="minorBidi"/>
            <w:noProof/>
            <w:sz w:val="22"/>
            <w:szCs w:val="22"/>
          </w:rPr>
          <w:tab/>
        </w:r>
        <w:r w:rsidRPr="00BE19B6">
          <w:rPr>
            <w:rStyle w:val="Hyperlink"/>
            <w:noProof/>
          </w:rPr>
          <w:t>Sending an RDPGFX_START_FRAME_PDU message</w:t>
        </w:r>
        <w:r>
          <w:rPr>
            <w:noProof/>
            <w:webHidden/>
          </w:rPr>
          <w:tab/>
        </w:r>
        <w:r>
          <w:rPr>
            <w:noProof/>
            <w:webHidden/>
          </w:rPr>
          <w:fldChar w:fldCharType="begin"/>
        </w:r>
        <w:r>
          <w:rPr>
            <w:noProof/>
            <w:webHidden/>
          </w:rPr>
          <w:instrText xml:space="preserve"> PAGEREF _Toc508101686 \h </w:instrText>
        </w:r>
        <w:r>
          <w:rPr>
            <w:noProof/>
            <w:webHidden/>
          </w:rPr>
        </w:r>
        <w:r>
          <w:rPr>
            <w:noProof/>
            <w:webHidden/>
          </w:rPr>
          <w:fldChar w:fldCharType="separate"/>
        </w:r>
        <w:r>
          <w:rPr>
            <w:noProof/>
            <w:webHidden/>
          </w:rPr>
          <w:t>84</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87" w:history="1">
        <w:r w:rsidRPr="00BE19B6">
          <w:rPr>
            <w:rStyle w:val="Hyperlink"/>
            <w:noProof/>
          </w:rPr>
          <w:t>3.2.5.12</w:t>
        </w:r>
        <w:r>
          <w:rPr>
            <w:rFonts w:asciiTheme="minorHAnsi" w:eastAsiaTheme="minorEastAsia" w:hAnsiTheme="minorHAnsi" w:cstheme="minorBidi"/>
            <w:noProof/>
            <w:sz w:val="22"/>
            <w:szCs w:val="22"/>
          </w:rPr>
          <w:tab/>
        </w:r>
        <w:r w:rsidRPr="00BE19B6">
          <w:rPr>
            <w:rStyle w:val="Hyperlink"/>
            <w:noProof/>
          </w:rPr>
          <w:t>Sending an RDPGFX_END_FRAME_PDU message</w:t>
        </w:r>
        <w:r>
          <w:rPr>
            <w:noProof/>
            <w:webHidden/>
          </w:rPr>
          <w:tab/>
        </w:r>
        <w:r>
          <w:rPr>
            <w:noProof/>
            <w:webHidden/>
          </w:rPr>
          <w:fldChar w:fldCharType="begin"/>
        </w:r>
        <w:r>
          <w:rPr>
            <w:noProof/>
            <w:webHidden/>
          </w:rPr>
          <w:instrText xml:space="preserve"> PAGEREF _Toc508101687 \h </w:instrText>
        </w:r>
        <w:r>
          <w:rPr>
            <w:noProof/>
            <w:webHidden/>
          </w:rPr>
        </w:r>
        <w:r>
          <w:rPr>
            <w:noProof/>
            <w:webHidden/>
          </w:rPr>
          <w:fldChar w:fldCharType="separate"/>
        </w:r>
        <w:r>
          <w:rPr>
            <w:noProof/>
            <w:webHidden/>
          </w:rPr>
          <w:t>84</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88" w:history="1">
        <w:r w:rsidRPr="00BE19B6">
          <w:rPr>
            <w:rStyle w:val="Hyperlink"/>
            <w:noProof/>
          </w:rPr>
          <w:t>3.2.5.13</w:t>
        </w:r>
        <w:r>
          <w:rPr>
            <w:rFonts w:asciiTheme="minorHAnsi" w:eastAsiaTheme="minorEastAsia" w:hAnsiTheme="minorHAnsi" w:cstheme="minorBidi"/>
            <w:noProof/>
            <w:sz w:val="22"/>
            <w:szCs w:val="22"/>
          </w:rPr>
          <w:tab/>
        </w:r>
        <w:r w:rsidRPr="00BE19B6">
          <w:rPr>
            <w:rStyle w:val="Hyperlink"/>
            <w:noProof/>
          </w:rPr>
          <w:t>Processing an RDPGFX_FRAME_ACKNOWLEDGE_PDU message</w:t>
        </w:r>
        <w:r>
          <w:rPr>
            <w:noProof/>
            <w:webHidden/>
          </w:rPr>
          <w:tab/>
        </w:r>
        <w:r>
          <w:rPr>
            <w:noProof/>
            <w:webHidden/>
          </w:rPr>
          <w:fldChar w:fldCharType="begin"/>
        </w:r>
        <w:r>
          <w:rPr>
            <w:noProof/>
            <w:webHidden/>
          </w:rPr>
          <w:instrText xml:space="preserve"> PAGEREF _Toc508101688 \h </w:instrText>
        </w:r>
        <w:r>
          <w:rPr>
            <w:noProof/>
            <w:webHidden/>
          </w:rPr>
        </w:r>
        <w:r>
          <w:rPr>
            <w:noProof/>
            <w:webHidden/>
          </w:rPr>
          <w:fldChar w:fldCharType="separate"/>
        </w:r>
        <w:r>
          <w:rPr>
            <w:noProof/>
            <w:webHidden/>
          </w:rPr>
          <w:t>84</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89" w:history="1">
        <w:r w:rsidRPr="00BE19B6">
          <w:rPr>
            <w:rStyle w:val="Hyperlink"/>
            <w:noProof/>
          </w:rPr>
          <w:t>3.2.5.14</w:t>
        </w:r>
        <w:r>
          <w:rPr>
            <w:rFonts w:asciiTheme="minorHAnsi" w:eastAsiaTheme="minorEastAsia" w:hAnsiTheme="minorHAnsi" w:cstheme="minorBidi"/>
            <w:noProof/>
            <w:sz w:val="22"/>
            <w:szCs w:val="22"/>
          </w:rPr>
          <w:tab/>
        </w:r>
        <w:r w:rsidRPr="00BE19B6">
          <w:rPr>
            <w:rStyle w:val="Hyperlink"/>
            <w:noProof/>
          </w:rPr>
          <w:t>Sending an RDPGFX_RESET_GRAPHICS_PDU message</w:t>
        </w:r>
        <w:r>
          <w:rPr>
            <w:noProof/>
            <w:webHidden/>
          </w:rPr>
          <w:tab/>
        </w:r>
        <w:r>
          <w:rPr>
            <w:noProof/>
            <w:webHidden/>
          </w:rPr>
          <w:fldChar w:fldCharType="begin"/>
        </w:r>
        <w:r>
          <w:rPr>
            <w:noProof/>
            <w:webHidden/>
          </w:rPr>
          <w:instrText xml:space="preserve"> PAGEREF _Toc508101689 \h </w:instrText>
        </w:r>
        <w:r>
          <w:rPr>
            <w:noProof/>
            <w:webHidden/>
          </w:rPr>
        </w:r>
        <w:r>
          <w:rPr>
            <w:noProof/>
            <w:webHidden/>
          </w:rPr>
          <w:fldChar w:fldCharType="separate"/>
        </w:r>
        <w:r>
          <w:rPr>
            <w:noProof/>
            <w:webHidden/>
          </w:rPr>
          <w:t>84</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90" w:history="1">
        <w:r w:rsidRPr="00BE19B6">
          <w:rPr>
            <w:rStyle w:val="Hyperlink"/>
            <w:noProof/>
          </w:rPr>
          <w:t>3.2.5.15</w:t>
        </w:r>
        <w:r>
          <w:rPr>
            <w:rFonts w:asciiTheme="minorHAnsi" w:eastAsiaTheme="minorEastAsia" w:hAnsiTheme="minorHAnsi" w:cstheme="minorBidi"/>
            <w:noProof/>
            <w:sz w:val="22"/>
            <w:szCs w:val="22"/>
          </w:rPr>
          <w:tab/>
        </w:r>
        <w:r w:rsidRPr="00BE19B6">
          <w:rPr>
            <w:rStyle w:val="Hyperlink"/>
            <w:noProof/>
          </w:rPr>
          <w:t>Sending an RDPGFX_MAP_SURFACE_TO_OUTPUT_PDU message</w:t>
        </w:r>
        <w:r>
          <w:rPr>
            <w:noProof/>
            <w:webHidden/>
          </w:rPr>
          <w:tab/>
        </w:r>
        <w:r>
          <w:rPr>
            <w:noProof/>
            <w:webHidden/>
          </w:rPr>
          <w:fldChar w:fldCharType="begin"/>
        </w:r>
        <w:r>
          <w:rPr>
            <w:noProof/>
            <w:webHidden/>
          </w:rPr>
          <w:instrText xml:space="preserve"> PAGEREF _Toc508101690 \h </w:instrText>
        </w:r>
        <w:r>
          <w:rPr>
            <w:noProof/>
            <w:webHidden/>
          </w:rPr>
        </w:r>
        <w:r>
          <w:rPr>
            <w:noProof/>
            <w:webHidden/>
          </w:rPr>
          <w:fldChar w:fldCharType="separate"/>
        </w:r>
        <w:r>
          <w:rPr>
            <w:noProof/>
            <w:webHidden/>
          </w:rPr>
          <w:t>84</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91" w:history="1">
        <w:r w:rsidRPr="00BE19B6">
          <w:rPr>
            <w:rStyle w:val="Hyperlink"/>
            <w:noProof/>
          </w:rPr>
          <w:t>3.2.5.16</w:t>
        </w:r>
        <w:r>
          <w:rPr>
            <w:rFonts w:asciiTheme="minorHAnsi" w:eastAsiaTheme="minorEastAsia" w:hAnsiTheme="minorHAnsi" w:cstheme="minorBidi"/>
            <w:noProof/>
            <w:sz w:val="22"/>
            <w:szCs w:val="22"/>
          </w:rPr>
          <w:tab/>
        </w:r>
        <w:r w:rsidRPr="00BE19B6">
          <w:rPr>
            <w:rStyle w:val="Hyperlink"/>
            <w:noProof/>
          </w:rPr>
          <w:t>Processing an RDPGFX_CACHE_IMPORT_OFFER_PDU message</w:t>
        </w:r>
        <w:r>
          <w:rPr>
            <w:noProof/>
            <w:webHidden/>
          </w:rPr>
          <w:tab/>
        </w:r>
        <w:r>
          <w:rPr>
            <w:noProof/>
            <w:webHidden/>
          </w:rPr>
          <w:fldChar w:fldCharType="begin"/>
        </w:r>
        <w:r>
          <w:rPr>
            <w:noProof/>
            <w:webHidden/>
          </w:rPr>
          <w:instrText xml:space="preserve"> PAGEREF _Toc508101691 \h </w:instrText>
        </w:r>
        <w:r>
          <w:rPr>
            <w:noProof/>
            <w:webHidden/>
          </w:rPr>
        </w:r>
        <w:r>
          <w:rPr>
            <w:noProof/>
            <w:webHidden/>
          </w:rPr>
          <w:fldChar w:fldCharType="separate"/>
        </w:r>
        <w:r>
          <w:rPr>
            <w:noProof/>
            <w:webHidden/>
          </w:rPr>
          <w:t>85</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92" w:history="1">
        <w:r w:rsidRPr="00BE19B6">
          <w:rPr>
            <w:rStyle w:val="Hyperlink"/>
            <w:noProof/>
          </w:rPr>
          <w:t>3.2.5.17</w:t>
        </w:r>
        <w:r>
          <w:rPr>
            <w:rFonts w:asciiTheme="minorHAnsi" w:eastAsiaTheme="minorEastAsia" w:hAnsiTheme="minorHAnsi" w:cstheme="minorBidi"/>
            <w:noProof/>
            <w:sz w:val="22"/>
            <w:szCs w:val="22"/>
          </w:rPr>
          <w:tab/>
        </w:r>
        <w:r w:rsidRPr="00BE19B6">
          <w:rPr>
            <w:rStyle w:val="Hyperlink"/>
            <w:noProof/>
          </w:rPr>
          <w:t>Sending an RDPGFX_CACHE_IMPORT_REPLY_PDU message</w:t>
        </w:r>
        <w:r>
          <w:rPr>
            <w:noProof/>
            <w:webHidden/>
          </w:rPr>
          <w:tab/>
        </w:r>
        <w:r>
          <w:rPr>
            <w:noProof/>
            <w:webHidden/>
          </w:rPr>
          <w:fldChar w:fldCharType="begin"/>
        </w:r>
        <w:r>
          <w:rPr>
            <w:noProof/>
            <w:webHidden/>
          </w:rPr>
          <w:instrText xml:space="preserve"> PAGEREF _Toc508101692 \h </w:instrText>
        </w:r>
        <w:r>
          <w:rPr>
            <w:noProof/>
            <w:webHidden/>
          </w:rPr>
        </w:r>
        <w:r>
          <w:rPr>
            <w:noProof/>
            <w:webHidden/>
          </w:rPr>
          <w:fldChar w:fldCharType="separate"/>
        </w:r>
        <w:r>
          <w:rPr>
            <w:noProof/>
            <w:webHidden/>
          </w:rPr>
          <w:t>85</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93" w:history="1">
        <w:r w:rsidRPr="00BE19B6">
          <w:rPr>
            <w:rStyle w:val="Hyperlink"/>
            <w:noProof/>
          </w:rPr>
          <w:t>3.2.5.18</w:t>
        </w:r>
        <w:r>
          <w:rPr>
            <w:rFonts w:asciiTheme="minorHAnsi" w:eastAsiaTheme="minorEastAsia" w:hAnsiTheme="minorHAnsi" w:cstheme="minorBidi"/>
            <w:noProof/>
            <w:sz w:val="22"/>
            <w:szCs w:val="22"/>
          </w:rPr>
          <w:tab/>
        </w:r>
        <w:r w:rsidRPr="00BE19B6">
          <w:rPr>
            <w:rStyle w:val="Hyperlink"/>
            <w:noProof/>
          </w:rPr>
          <w:t>Processing an RDPGFX_CAPS_ADVERTISE_PDU message</w:t>
        </w:r>
        <w:r>
          <w:rPr>
            <w:noProof/>
            <w:webHidden/>
          </w:rPr>
          <w:tab/>
        </w:r>
        <w:r>
          <w:rPr>
            <w:noProof/>
            <w:webHidden/>
          </w:rPr>
          <w:fldChar w:fldCharType="begin"/>
        </w:r>
        <w:r>
          <w:rPr>
            <w:noProof/>
            <w:webHidden/>
          </w:rPr>
          <w:instrText xml:space="preserve"> PAGEREF _Toc508101693 \h </w:instrText>
        </w:r>
        <w:r>
          <w:rPr>
            <w:noProof/>
            <w:webHidden/>
          </w:rPr>
        </w:r>
        <w:r>
          <w:rPr>
            <w:noProof/>
            <w:webHidden/>
          </w:rPr>
          <w:fldChar w:fldCharType="separate"/>
        </w:r>
        <w:r>
          <w:rPr>
            <w:noProof/>
            <w:webHidden/>
          </w:rPr>
          <w:t>85</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94" w:history="1">
        <w:r w:rsidRPr="00BE19B6">
          <w:rPr>
            <w:rStyle w:val="Hyperlink"/>
            <w:noProof/>
          </w:rPr>
          <w:t>3.2.5.19</w:t>
        </w:r>
        <w:r>
          <w:rPr>
            <w:rFonts w:asciiTheme="minorHAnsi" w:eastAsiaTheme="minorEastAsia" w:hAnsiTheme="minorHAnsi" w:cstheme="minorBidi"/>
            <w:noProof/>
            <w:sz w:val="22"/>
            <w:szCs w:val="22"/>
          </w:rPr>
          <w:tab/>
        </w:r>
        <w:r w:rsidRPr="00BE19B6">
          <w:rPr>
            <w:rStyle w:val="Hyperlink"/>
            <w:noProof/>
          </w:rPr>
          <w:t>Sending an RDPGFX_CAPS_CONFIRM_PDU message</w:t>
        </w:r>
        <w:r>
          <w:rPr>
            <w:noProof/>
            <w:webHidden/>
          </w:rPr>
          <w:tab/>
        </w:r>
        <w:r>
          <w:rPr>
            <w:noProof/>
            <w:webHidden/>
          </w:rPr>
          <w:fldChar w:fldCharType="begin"/>
        </w:r>
        <w:r>
          <w:rPr>
            <w:noProof/>
            <w:webHidden/>
          </w:rPr>
          <w:instrText xml:space="preserve"> PAGEREF _Toc508101694 \h </w:instrText>
        </w:r>
        <w:r>
          <w:rPr>
            <w:noProof/>
            <w:webHidden/>
          </w:rPr>
        </w:r>
        <w:r>
          <w:rPr>
            <w:noProof/>
            <w:webHidden/>
          </w:rPr>
          <w:fldChar w:fldCharType="separate"/>
        </w:r>
        <w:r>
          <w:rPr>
            <w:noProof/>
            <w:webHidden/>
          </w:rPr>
          <w:t>85</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95" w:history="1">
        <w:r w:rsidRPr="00BE19B6">
          <w:rPr>
            <w:rStyle w:val="Hyperlink"/>
            <w:noProof/>
          </w:rPr>
          <w:t>3.2.5.20</w:t>
        </w:r>
        <w:r>
          <w:rPr>
            <w:rFonts w:asciiTheme="minorHAnsi" w:eastAsiaTheme="minorEastAsia" w:hAnsiTheme="minorHAnsi" w:cstheme="minorBidi"/>
            <w:noProof/>
            <w:sz w:val="22"/>
            <w:szCs w:val="22"/>
          </w:rPr>
          <w:tab/>
        </w:r>
        <w:r w:rsidRPr="00BE19B6">
          <w:rPr>
            <w:rStyle w:val="Hyperlink"/>
            <w:noProof/>
          </w:rPr>
          <w:t>Sending an RDPGFX_MAP_SURFACE_TO_WINDOW_PDU message</w:t>
        </w:r>
        <w:r>
          <w:rPr>
            <w:noProof/>
            <w:webHidden/>
          </w:rPr>
          <w:tab/>
        </w:r>
        <w:r>
          <w:rPr>
            <w:noProof/>
            <w:webHidden/>
          </w:rPr>
          <w:fldChar w:fldCharType="begin"/>
        </w:r>
        <w:r>
          <w:rPr>
            <w:noProof/>
            <w:webHidden/>
          </w:rPr>
          <w:instrText xml:space="preserve"> PAGEREF _Toc508101695 \h </w:instrText>
        </w:r>
        <w:r>
          <w:rPr>
            <w:noProof/>
            <w:webHidden/>
          </w:rPr>
        </w:r>
        <w:r>
          <w:rPr>
            <w:noProof/>
            <w:webHidden/>
          </w:rPr>
          <w:fldChar w:fldCharType="separate"/>
        </w:r>
        <w:r>
          <w:rPr>
            <w:noProof/>
            <w:webHidden/>
          </w:rPr>
          <w:t>85</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96" w:history="1">
        <w:r w:rsidRPr="00BE19B6">
          <w:rPr>
            <w:rStyle w:val="Hyperlink"/>
            <w:noProof/>
          </w:rPr>
          <w:t>3.2.5.21</w:t>
        </w:r>
        <w:r>
          <w:rPr>
            <w:rFonts w:asciiTheme="minorHAnsi" w:eastAsiaTheme="minorEastAsia" w:hAnsiTheme="minorHAnsi" w:cstheme="minorBidi"/>
            <w:noProof/>
            <w:sz w:val="22"/>
            <w:szCs w:val="22"/>
          </w:rPr>
          <w:tab/>
        </w:r>
        <w:r w:rsidRPr="00BE19B6">
          <w:rPr>
            <w:rStyle w:val="Hyperlink"/>
            <w:noProof/>
          </w:rPr>
          <w:t>Processing an RDPGFX_QOE_FRAME_ACKNOWLEDGE_PDU message</w:t>
        </w:r>
        <w:r>
          <w:rPr>
            <w:noProof/>
            <w:webHidden/>
          </w:rPr>
          <w:tab/>
        </w:r>
        <w:r>
          <w:rPr>
            <w:noProof/>
            <w:webHidden/>
          </w:rPr>
          <w:fldChar w:fldCharType="begin"/>
        </w:r>
        <w:r>
          <w:rPr>
            <w:noProof/>
            <w:webHidden/>
          </w:rPr>
          <w:instrText xml:space="preserve"> PAGEREF _Toc508101696 \h </w:instrText>
        </w:r>
        <w:r>
          <w:rPr>
            <w:noProof/>
            <w:webHidden/>
          </w:rPr>
        </w:r>
        <w:r>
          <w:rPr>
            <w:noProof/>
            <w:webHidden/>
          </w:rPr>
          <w:fldChar w:fldCharType="separate"/>
        </w:r>
        <w:r>
          <w:rPr>
            <w:noProof/>
            <w:webHidden/>
          </w:rPr>
          <w:t>85</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97" w:history="1">
        <w:r w:rsidRPr="00BE19B6">
          <w:rPr>
            <w:rStyle w:val="Hyperlink"/>
            <w:noProof/>
          </w:rPr>
          <w:t>3.2.5.22</w:t>
        </w:r>
        <w:r>
          <w:rPr>
            <w:rFonts w:asciiTheme="minorHAnsi" w:eastAsiaTheme="minorEastAsia" w:hAnsiTheme="minorHAnsi" w:cstheme="minorBidi"/>
            <w:noProof/>
            <w:sz w:val="22"/>
            <w:szCs w:val="22"/>
          </w:rPr>
          <w:tab/>
        </w:r>
        <w:r w:rsidRPr="00BE19B6">
          <w:rPr>
            <w:rStyle w:val="Hyperlink"/>
            <w:noProof/>
          </w:rPr>
          <w:t>Sending an RDPGFX_MAP_SURFACE_TO_SCALED_OUTPUT_PDU message</w:t>
        </w:r>
        <w:r>
          <w:rPr>
            <w:noProof/>
            <w:webHidden/>
          </w:rPr>
          <w:tab/>
        </w:r>
        <w:r>
          <w:rPr>
            <w:noProof/>
            <w:webHidden/>
          </w:rPr>
          <w:fldChar w:fldCharType="begin"/>
        </w:r>
        <w:r>
          <w:rPr>
            <w:noProof/>
            <w:webHidden/>
          </w:rPr>
          <w:instrText xml:space="preserve"> PAGEREF _Toc508101697 \h </w:instrText>
        </w:r>
        <w:r>
          <w:rPr>
            <w:noProof/>
            <w:webHidden/>
          </w:rPr>
        </w:r>
        <w:r>
          <w:rPr>
            <w:noProof/>
            <w:webHidden/>
          </w:rPr>
          <w:fldChar w:fldCharType="separate"/>
        </w:r>
        <w:r>
          <w:rPr>
            <w:noProof/>
            <w:webHidden/>
          </w:rPr>
          <w:t>86</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698" w:history="1">
        <w:r w:rsidRPr="00BE19B6">
          <w:rPr>
            <w:rStyle w:val="Hyperlink"/>
            <w:noProof/>
          </w:rPr>
          <w:t>3.2.5.23</w:t>
        </w:r>
        <w:r>
          <w:rPr>
            <w:rFonts w:asciiTheme="minorHAnsi" w:eastAsiaTheme="minorEastAsia" w:hAnsiTheme="minorHAnsi" w:cstheme="minorBidi"/>
            <w:noProof/>
            <w:sz w:val="22"/>
            <w:szCs w:val="22"/>
          </w:rPr>
          <w:tab/>
        </w:r>
        <w:r w:rsidRPr="00BE19B6">
          <w:rPr>
            <w:rStyle w:val="Hyperlink"/>
            <w:noProof/>
          </w:rPr>
          <w:t>Sending an RDPGFX_MAP_SURFACE_TO_SCALED_WINDOW_PDU message</w:t>
        </w:r>
        <w:r>
          <w:rPr>
            <w:noProof/>
            <w:webHidden/>
          </w:rPr>
          <w:tab/>
        </w:r>
        <w:r>
          <w:rPr>
            <w:noProof/>
            <w:webHidden/>
          </w:rPr>
          <w:fldChar w:fldCharType="begin"/>
        </w:r>
        <w:r>
          <w:rPr>
            <w:noProof/>
            <w:webHidden/>
          </w:rPr>
          <w:instrText xml:space="preserve"> PAGEREF _Toc508101698 \h </w:instrText>
        </w:r>
        <w:r>
          <w:rPr>
            <w:noProof/>
            <w:webHidden/>
          </w:rPr>
        </w:r>
        <w:r>
          <w:rPr>
            <w:noProof/>
            <w:webHidden/>
          </w:rPr>
          <w:fldChar w:fldCharType="separate"/>
        </w:r>
        <w:r>
          <w:rPr>
            <w:noProof/>
            <w:webHidden/>
          </w:rPr>
          <w:t>86</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699" w:history="1">
        <w:r w:rsidRPr="00BE19B6">
          <w:rPr>
            <w:rStyle w:val="Hyperlink"/>
            <w:noProof/>
          </w:rPr>
          <w:t>3.2.6</w:t>
        </w:r>
        <w:r>
          <w:rPr>
            <w:rFonts w:asciiTheme="minorHAnsi" w:eastAsiaTheme="minorEastAsia" w:hAnsiTheme="minorHAnsi" w:cstheme="minorBidi"/>
            <w:noProof/>
            <w:sz w:val="22"/>
            <w:szCs w:val="22"/>
          </w:rPr>
          <w:tab/>
        </w:r>
        <w:r w:rsidRPr="00BE19B6">
          <w:rPr>
            <w:rStyle w:val="Hyperlink"/>
            <w:noProof/>
          </w:rPr>
          <w:t>Timer Events</w:t>
        </w:r>
        <w:r>
          <w:rPr>
            <w:noProof/>
            <w:webHidden/>
          </w:rPr>
          <w:tab/>
        </w:r>
        <w:r>
          <w:rPr>
            <w:noProof/>
            <w:webHidden/>
          </w:rPr>
          <w:fldChar w:fldCharType="begin"/>
        </w:r>
        <w:r>
          <w:rPr>
            <w:noProof/>
            <w:webHidden/>
          </w:rPr>
          <w:instrText xml:space="preserve"> PAGEREF _Toc508101699 \h </w:instrText>
        </w:r>
        <w:r>
          <w:rPr>
            <w:noProof/>
            <w:webHidden/>
          </w:rPr>
        </w:r>
        <w:r>
          <w:rPr>
            <w:noProof/>
            <w:webHidden/>
          </w:rPr>
          <w:fldChar w:fldCharType="separate"/>
        </w:r>
        <w:r>
          <w:rPr>
            <w:noProof/>
            <w:webHidden/>
          </w:rPr>
          <w:t>86</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700" w:history="1">
        <w:r w:rsidRPr="00BE19B6">
          <w:rPr>
            <w:rStyle w:val="Hyperlink"/>
            <w:noProof/>
          </w:rPr>
          <w:t>3.2.7</w:t>
        </w:r>
        <w:r>
          <w:rPr>
            <w:rFonts w:asciiTheme="minorHAnsi" w:eastAsiaTheme="minorEastAsia" w:hAnsiTheme="minorHAnsi" w:cstheme="minorBidi"/>
            <w:noProof/>
            <w:sz w:val="22"/>
            <w:szCs w:val="22"/>
          </w:rPr>
          <w:tab/>
        </w:r>
        <w:r w:rsidRPr="00BE19B6">
          <w:rPr>
            <w:rStyle w:val="Hyperlink"/>
            <w:noProof/>
          </w:rPr>
          <w:t>Other Local Events</w:t>
        </w:r>
        <w:r>
          <w:rPr>
            <w:noProof/>
            <w:webHidden/>
          </w:rPr>
          <w:tab/>
        </w:r>
        <w:r>
          <w:rPr>
            <w:noProof/>
            <w:webHidden/>
          </w:rPr>
          <w:fldChar w:fldCharType="begin"/>
        </w:r>
        <w:r>
          <w:rPr>
            <w:noProof/>
            <w:webHidden/>
          </w:rPr>
          <w:instrText xml:space="preserve"> PAGEREF _Toc508101700 \h </w:instrText>
        </w:r>
        <w:r>
          <w:rPr>
            <w:noProof/>
            <w:webHidden/>
          </w:rPr>
        </w:r>
        <w:r>
          <w:rPr>
            <w:noProof/>
            <w:webHidden/>
          </w:rPr>
          <w:fldChar w:fldCharType="separate"/>
        </w:r>
        <w:r>
          <w:rPr>
            <w:noProof/>
            <w:webHidden/>
          </w:rPr>
          <w:t>86</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701" w:history="1">
        <w:r w:rsidRPr="00BE19B6">
          <w:rPr>
            <w:rStyle w:val="Hyperlink"/>
            <w:noProof/>
          </w:rPr>
          <w:t>3.2.8</w:t>
        </w:r>
        <w:r>
          <w:rPr>
            <w:rFonts w:asciiTheme="minorHAnsi" w:eastAsiaTheme="minorEastAsia" w:hAnsiTheme="minorHAnsi" w:cstheme="minorBidi"/>
            <w:noProof/>
            <w:sz w:val="22"/>
            <w:szCs w:val="22"/>
          </w:rPr>
          <w:tab/>
        </w:r>
        <w:r w:rsidRPr="00BE19B6">
          <w:rPr>
            <w:rStyle w:val="Hyperlink"/>
            <w:noProof/>
          </w:rPr>
          <w:t>Bitmap Compression</w:t>
        </w:r>
        <w:r>
          <w:rPr>
            <w:noProof/>
            <w:webHidden/>
          </w:rPr>
          <w:tab/>
        </w:r>
        <w:r>
          <w:rPr>
            <w:noProof/>
            <w:webHidden/>
          </w:rPr>
          <w:fldChar w:fldCharType="begin"/>
        </w:r>
        <w:r>
          <w:rPr>
            <w:noProof/>
            <w:webHidden/>
          </w:rPr>
          <w:instrText xml:space="preserve"> PAGEREF _Toc508101701 \h </w:instrText>
        </w:r>
        <w:r>
          <w:rPr>
            <w:noProof/>
            <w:webHidden/>
          </w:rPr>
        </w:r>
        <w:r>
          <w:rPr>
            <w:noProof/>
            <w:webHidden/>
          </w:rPr>
          <w:fldChar w:fldCharType="separate"/>
        </w:r>
        <w:r>
          <w:rPr>
            <w:noProof/>
            <w:webHidden/>
          </w:rPr>
          <w:t>86</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02" w:history="1">
        <w:r w:rsidRPr="00BE19B6">
          <w:rPr>
            <w:rStyle w:val="Hyperlink"/>
            <w:noProof/>
          </w:rPr>
          <w:t>3.2.8.1</w:t>
        </w:r>
        <w:r>
          <w:rPr>
            <w:rFonts w:asciiTheme="minorHAnsi" w:eastAsiaTheme="minorEastAsia" w:hAnsiTheme="minorHAnsi" w:cstheme="minorBidi"/>
            <w:noProof/>
            <w:sz w:val="22"/>
            <w:szCs w:val="22"/>
          </w:rPr>
          <w:tab/>
        </w:r>
        <w:r w:rsidRPr="00BE19B6">
          <w:rPr>
            <w:rStyle w:val="Hyperlink"/>
            <w:noProof/>
          </w:rPr>
          <w:t>RemoteFX Progressive Codec Compression</w:t>
        </w:r>
        <w:r>
          <w:rPr>
            <w:noProof/>
            <w:webHidden/>
          </w:rPr>
          <w:tab/>
        </w:r>
        <w:r>
          <w:rPr>
            <w:noProof/>
            <w:webHidden/>
          </w:rPr>
          <w:fldChar w:fldCharType="begin"/>
        </w:r>
        <w:r>
          <w:rPr>
            <w:noProof/>
            <w:webHidden/>
          </w:rPr>
          <w:instrText xml:space="preserve"> PAGEREF _Toc508101702 \h </w:instrText>
        </w:r>
        <w:r>
          <w:rPr>
            <w:noProof/>
            <w:webHidden/>
          </w:rPr>
        </w:r>
        <w:r>
          <w:rPr>
            <w:noProof/>
            <w:webHidden/>
          </w:rPr>
          <w:fldChar w:fldCharType="separate"/>
        </w:r>
        <w:r>
          <w:rPr>
            <w:noProof/>
            <w:webHidden/>
          </w:rPr>
          <w:t>86</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703" w:history="1">
        <w:r w:rsidRPr="00BE19B6">
          <w:rPr>
            <w:rStyle w:val="Hyperlink"/>
            <w:noProof/>
          </w:rPr>
          <w:t>3.2.8.1.1</w:t>
        </w:r>
        <w:r>
          <w:rPr>
            <w:rFonts w:asciiTheme="minorHAnsi" w:eastAsiaTheme="minorEastAsia" w:hAnsiTheme="minorHAnsi" w:cstheme="minorBidi"/>
            <w:noProof/>
            <w:sz w:val="22"/>
            <w:szCs w:val="22"/>
          </w:rPr>
          <w:tab/>
        </w:r>
        <w:r w:rsidRPr="00BE19B6">
          <w:rPr>
            <w:rStyle w:val="Hyperlink"/>
            <w:noProof/>
          </w:rPr>
          <w:t>Color Conversion (RGB to YCbCr)</w:t>
        </w:r>
        <w:r>
          <w:rPr>
            <w:noProof/>
            <w:webHidden/>
          </w:rPr>
          <w:tab/>
        </w:r>
        <w:r>
          <w:rPr>
            <w:noProof/>
            <w:webHidden/>
          </w:rPr>
          <w:fldChar w:fldCharType="begin"/>
        </w:r>
        <w:r>
          <w:rPr>
            <w:noProof/>
            <w:webHidden/>
          </w:rPr>
          <w:instrText xml:space="preserve"> PAGEREF _Toc508101703 \h </w:instrText>
        </w:r>
        <w:r>
          <w:rPr>
            <w:noProof/>
            <w:webHidden/>
          </w:rPr>
        </w:r>
        <w:r>
          <w:rPr>
            <w:noProof/>
            <w:webHidden/>
          </w:rPr>
          <w:fldChar w:fldCharType="separate"/>
        </w:r>
        <w:r>
          <w:rPr>
            <w:noProof/>
            <w:webHidden/>
          </w:rPr>
          <w:t>86</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704" w:history="1">
        <w:r w:rsidRPr="00BE19B6">
          <w:rPr>
            <w:rStyle w:val="Hyperlink"/>
            <w:noProof/>
          </w:rPr>
          <w:t>3.2.8.1.2</w:t>
        </w:r>
        <w:r>
          <w:rPr>
            <w:rFonts w:asciiTheme="minorHAnsi" w:eastAsiaTheme="minorEastAsia" w:hAnsiTheme="minorHAnsi" w:cstheme="minorBidi"/>
            <w:noProof/>
            <w:sz w:val="22"/>
            <w:szCs w:val="22"/>
          </w:rPr>
          <w:tab/>
        </w:r>
        <w:r w:rsidRPr="00BE19B6">
          <w:rPr>
            <w:rStyle w:val="Hyperlink"/>
            <w:noProof/>
          </w:rPr>
          <w:t>DWT</w:t>
        </w:r>
        <w:r>
          <w:rPr>
            <w:noProof/>
            <w:webHidden/>
          </w:rPr>
          <w:tab/>
        </w:r>
        <w:r>
          <w:rPr>
            <w:noProof/>
            <w:webHidden/>
          </w:rPr>
          <w:fldChar w:fldCharType="begin"/>
        </w:r>
        <w:r>
          <w:rPr>
            <w:noProof/>
            <w:webHidden/>
          </w:rPr>
          <w:instrText xml:space="preserve"> PAGEREF _Toc508101704 \h </w:instrText>
        </w:r>
        <w:r>
          <w:rPr>
            <w:noProof/>
            <w:webHidden/>
          </w:rPr>
        </w:r>
        <w:r>
          <w:rPr>
            <w:noProof/>
            <w:webHidden/>
          </w:rPr>
          <w:fldChar w:fldCharType="separate"/>
        </w:r>
        <w:r>
          <w:rPr>
            <w:noProof/>
            <w:webHidden/>
          </w:rPr>
          <w:t>87</w:t>
        </w:r>
        <w:r>
          <w:rPr>
            <w:noProof/>
            <w:webHidden/>
          </w:rPr>
          <w:fldChar w:fldCharType="end"/>
        </w:r>
      </w:hyperlink>
    </w:p>
    <w:p w:rsidR="00333B88" w:rsidRDefault="00333B88">
      <w:pPr>
        <w:pStyle w:val="TOC6"/>
        <w:rPr>
          <w:rFonts w:asciiTheme="minorHAnsi" w:eastAsiaTheme="minorEastAsia" w:hAnsiTheme="minorHAnsi" w:cstheme="minorBidi"/>
          <w:noProof/>
          <w:sz w:val="22"/>
          <w:szCs w:val="22"/>
        </w:rPr>
      </w:pPr>
      <w:hyperlink w:anchor="_Toc508101705" w:history="1">
        <w:r w:rsidRPr="00BE19B6">
          <w:rPr>
            <w:rStyle w:val="Hyperlink"/>
            <w:noProof/>
          </w:rPr>
          <w:t>3.2.8.1.2.1</w:t>
        </w:r>
        <w:r>
          <w:rPr>
            <w:rFonts w:asciiTheme="minorHAnsi" w:eastAsiaTheme="minorEastAsia" w:hAnsiTheme="minorHAnsi" w:cstheme="minorBidi"/>
            <w:noProof/>
            <w:sz w:val="22"/>
            <w:szCs w:val="22"/>
          </w:rPr>
          <w:tab/>
        </w:r>
        <w:r w:rsidRPr="00BE19B6">
          <w:rPr>
            <w:rStyle w:val="Hyperlink"/>
            <w:noProof/>
          </w:rPr>
          <w:t>Original Method</w:t>
        </w:r>
        <w:r>
          <w:rPr>
            <w:noProof/>
            <w:webHidden/>
          </w:rPr>
          <w:tab/>
        </w:r>
        <w:r>
          <w:rPr>
            <w:noProof/>
            <w:webHidden/>
          </w:rPr>
          <w:fldChar w:fldCharType="begin"/>
        </w:r>
        <w:r>
          <w:rPr>
            <w:noProof/>
            <w:webHidden/>
          </w:rPr>
          <w:instrText xml:space="preserve"> PAGEREF _Toc508101705 \h </w:instrText>
        </w:r>
        <w:r>
          <w:rPr>
            <w:noProof/>
            <w:webHidden/>
          </w:rPr>
        </w:r>
        <w:r>
          <w:rPr>
            <w:noProof/>
            <w:webHidden/>
          </w:rPr>
          <w:fldChar w:fldCharType="separate"/>
        </w:r>
        <w:r>
          <w:rPr>
            <w:noProof/>
            <w:webHidden/>
          </w:rPr>
          <w:t>87</w:t>
        </w:r>
        <w:r>
          <w:rPr>
            <w:noProof/>
            <w:webHidden/>
          </w:rPr>
          <w:fldChar w:fldCharType="end"/>
        </w:r>
      </w:hyperlink>
    </w:p>
    <w:p w:rsidR="00333B88" w:rsidRDefault="00333B88">
      <w:pPr>
        <w:pStyle w:val="TOC6"/>
        <w:rPr>
          <w:rFonts w:asciiTheme="minorHAnsi" w:eastAsiaTheme="minorEastAsia" w:hAnsiTheme="minorHAnsi" w:cstheme="minorBidi"/>
          <w:noProof/>
          <w:sz w:val="22"/>
          <w:szCs w:val="22"/>
        </w:rPr>
      </w:pPr>
      <w:hyperlink w:anchor="_Toc508101706" w:history="1">
        <w:r w:rsidRPr="00BE19B6">
          <w:rPr>
            <w:rStyle w:val="Hyperlink"/>
            <w:noProof/>
          </w:rPr>
          <w:t>3.2.8.1.2.2</w:t>
        </w:r>
        <w:r>
          <w:rPr>
            <w:rFonts w:asciiTheme="minorHAnsi" w:eastAsiaTheme="minorEastAsia" w:hAnsiTheme="minorHAnsi" w:cstheme="minorBidi"/>
            <w:noProof/>
            <w:sz w:val="22"/>
            <w:szCs w:val="22"/>
          </w:rPr>
          <w:tab/>
        </w:r>
        <w:r w:rsidRPr="00BE19B6">
          <w:rPr>
            <w:rStyle w:val="Hyperlink"/>
            <w:noProof/>
          </w:rPr>
          <w:t>Reduce-Extrapolate Method</w:t>
        </w:r>
        <w:r>
          <w:rPr>
            <w:noProof/>
            <w:webHidden/>
          </w:rPr>
          <w:tab/>
        </w:r>
        <w:r>
          <w:rPr>
            <w:noProof/>
            <w:webHidden/>
          </w:rPr>
          <w:fldChar w:fldCharType="begin"/>
        </w:r>
        <w:r>
          <w:rPr>
            <w:noProof/>
            <w:webHidden/>
          </w:rPr>
          <w:instrText xml:space="preserve"> PAGEREF _Toc508101706 \h </w:instrText>
        </w:r>
        <w:r>
          <w:rPr>
            <w:noProof/>
            <w:webHidden/>
          </w:rPr>
        </w:r>
        <w:r>
          <w:rPr>
            <w:noProof/>
            <w:webHidden/>
          </w:rPr>
          <w:fldChar w:fldCharType="separate"/>
        </w:r>
        <w:r>
          <w:rPr>
            <w:noProof/>
            <w:webHidden/>
          </w:rPr>
          <w:t>87</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707" w:history="1">
        <w:r w:rsidRPr="00BE19B6">
          <w:rPr>
            <w:rStyle w:val="Hyperlink"/>
            <w:noProof/>
          </w:rPr>
          <w:t>3.2.8.1.3</w:t>
        </w:r>
        <w:r>
          <w:rPr>
            <w:rFonts w:asciiTheme="minorHAnsi" w:eastAsiaTheme="minorEastAsia" w:hAnsiTheme="minorHAnsi" w:cstheme="minorBidi"/>
            <w:noProof/>
            <w:sz w:val="22"/>
            <w:szCs w:val="22"/>
          </w:rPr>
          <w:tab/>
        </w:r>
        <w:r w:rsidRPr="00BE19B6">
          <w:rPr>
            <w:rStyle w:val="Hyperlink"/>
            <w:noProof/>
          </w:rPr>
          <w:t>Quantization and Linearization</w:t>
        </w:r>
        <w:r>
          <w:rPr>
            <w:noProof/>
            <w:webHidden/>
          </w:rPr>
          <w:tab/>
        </w:r>
        <w:r>
          <w:rPr>
            <w:noProof/>
            <w:webHidden/>
          </w:rPr>
          <w:fldChar w:fldCharType="begin"/>
        </w:r>
        <w:r>
          <w:rPr>
            <w:noProof/>
            <w:webHidden/>
          </w:rPr>
          <w:instrText xml:space="preserve"> PAGEREF _Toc508101707 \h </w:instrText>
        </w:r>
        <w:r>
          <w:rPr>
            <w:noProof/>
            <w:webHidden/>
          </w:rPr>
        </w:r>
        <w:r>
          <w:rPr>
            <w:noProof/>
            <w:webHidden/>
          </w:rPr>
          <w:fldChar w:fldCharType="separate"/>
        </w:r>
        <w:r>
          <w:rPr>
            <w:noProof/>
            <w:webHidden/>
          </w:rPr>
          <w:t>89</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708" w:history="1">
        <w:r w:rsidRPr="00BE19B6">
          <w:rPr>
            <w:rStyle w:val="Hyperlink"/>
            <w:noProof/>
          </w:rPr>
          <w:t>3.2.8.1.4</w:t>
        </w:r>
        <w:r>
          <w:rPr>
            <w:rFonts w:asciiTheme="minorHAnsi" w:eastAsiaTheme="minorEastAsia" w:hAnsiTheme="minorHAnsi" w:cstheme="minorBidi"/>
            <w:noProof/>
            <w:sz w:val="22"/>
            <w:szCs w:val="22"/>
          </w:rPr>
          <w:tab/>
        </w:r>
        <w:r w:rsidRPr="00BE19B6">
          <w:rPr>
            <w:rStyle w:val="Hyperlink"/>
            <w:noProof/>
          </w:rPr>
          <w:t>Sub-Band Diffing</w:t>
        </w:r>
        <w:r>
          <w:rPr>
            <w:noProof/>
            <w:webHidden/>
          </w:rPr>
          <w:tab/>
        </w:r>
        <w:r>
          <w:rPr>
            <w:noProof/>
            <w:webHidden/>
          </w:rPr>
          <w:fldChar w:fldCharType="begin"/>
        </w:r>
        <w:r>
          <w:rPr>
            <w:noProof/>
            <w:webHidden/>
          </w:rPr>
          <w:instrText xml:space="preserve"> PAGEREF _Toc508101708 \h </w:instrText>
        </w:r>
        <w:r>
          <w:rPr>
            <w:noProof/>
            <w:webHidden/>
          </w:rPr>
        </w:r>
        <w:r>
          <w:rPr>
            <w:noProof/>
            <w:webHidden/>
          </w:rPr>
          <w:fldChar w:fldCharType="separate"/>
        </w:r>
        <w:r>
          <w:rPr>
            <w:noProof/>
            <w:webHidden/>
          </w:rPr>
          <w:t>89</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709" w:history="1">
        <w:r w:rsidRPr="00BE19B6">
          <w:rPr>
            <w:rStyle w:val="Hyperlink"/>
            <w:noProof/>
          </w:rPr>
          <w:t>3.2.8.1.5</w:t>
        </w:r>
        <w:r>
          <w:rPr>
            <w:rFonts w:asciiTheme="minorHAnsi" w:eastAsiaTheme="minorEastAsia" w:hAnsiTheme="minorHAnsi" w:cstheme="minorBidi"/>
            <w:noProof/>
            <w:sz w:val="22"/>
            <w:szCs w:val="22"/>
          </w:rPr>
          <w:tab/>
        </w:r>
        <w:r w:rsidRPr="00BE19B6">
          <w:rPr>
            <w:rStyle w:val="Hyperlink"/>
            <w:noProof/>
          </w:rPr>
          <w:t>Progressive Entropy Encoding</w:t>
        </w:r>
        <w:r>
          <w:rPr>
            <w:noProof/>
            <w:webHidden/>
          </w:rPr>
          <w:tab/>
        </w:r>
        <w:r>
          <w:rPr>
            <w:noProof/>
            <w:webHidden/>
          </w:rPr>
          <w:fldChar w:fldCharType="begin"/>
        </w:r>
        <w:r>
          <w:rPr>
            <w:noProof/>
            <w:webHidden/>
          </w:rPr>
          <w:instrText xml:space="preserve"> PAGEREF _Toc508101709 \h </w:instrText>
        </w:r>
        <w:r>
          <w:rPr>
            <w:noProof/>
            <w:webHidden/>
          </w:rPr>
        </w:r>
        <w:r>
          <w:rPr>
            <w:noProof/>
            <w:webHidden/>
          </w:rPr>
          <w:fldChar w:fldCharType="separate"/>
        </w:r>
        <w:r>
          <w:rPr>
            <w:noProof/>
            <w:webHidden/>
          </w:rPr>
          <w:t>90</w:t>
        </w:r>
        <w:r>
          <w:rPr>
            <w:noProof/>
            <w:webHidden/>
          </w:rPr>
          <w:fldChar w:fldCharType="end"/>
        </w:r>
      </w:hyperlink>
    </w:p>
    <w:p w:rsidR="00333B88" w:rsidRDefault="00333B88">
      <w:pPr>
        <w:pStyle w:val="TOC6"/>
        <w:rPr>
          <w:rFonts w:asciiTheme="minorHAnsi" w:eastAsiaTheme="minorEastAsia" w:hAnsiTheme="minorHAnsi" w:cstheme="minorBidi"/>
          <w:noProof/>
          <w:sz w:val="22"/>
          <w:szCs w:val="22"/>
        </w:rPr>
      </w:pPr>
      <w:hyperlink w:anchor="_Toc508101710" w:history="1">
        <w:r w:rsidRPr="00BE19B6">
          <w:rPr>
            <w:rStyle w:val="Hyperlink"/>
            <w:noProof/>
          </w:rPr>
          <w:t>3.2.8.1.5.1</w:t>
        </w:r>
        <w:r>
          <w:rPr>
            <w:rFonts w:asciiTheme="minorHAnsi" w:eastAsiaTheme="minorEastAsia" w:hAnsiTheme="minorHAnsi" w:cstheme="minorBidi"/>
            <w:noProof/>
            <w:sz w:val="22"/>
            <w:szCs w:val="22"/>
          </w:rPr>
          <w:tab/>
        </w:r>
        <w:r w:rsidRPr="00BE19B6">
          <w:rPr>
            <w:rStyle w:val="Hyperlink"/>
            <w:noProof/>
          </w:rPr>
          <w:t>Performing the First Progressive Pass</w:t>
        </w:r>
        <w:r>
          <w:rPr>
            <w:noProof/>
            <w:webHidden/>
          </w:rPr>
          <w:tab/>
        </w:r>
        <w:r>
          <w:rPr>
            <w:noProof/>
            <w:webHidden/>
          </w:rPr>
          <w:fldChar w:fldCharType="begin"/>
        </w:r>
        <w:r>
          <w:rPr>
            <w:noProof/>
            <w:webHidden/>
          </w:rPr>
          <w:instrText xml:space="preserve"> PAGEREF _Toc508101710 \h </w:instrText>
        </w:r>
        <w:r>
          <w:rPr>
            <w:noProof/>
            <w:webHidden/>
          </w:rPr>
        </w:r>
        <w:r>
          <w:rPr>
            <w:noProof/>
            <w:webHidden/>
          </w:rPr>
          <w:fldChar w:fldCharType="separate"/>
        </w:r>
        <w:r>
          <w:rPr>
            <w:noProof/>
            <w:webHidden/>
          </w:rPr>
          <w:t>91</w:t>
        </w:r>
        <w:r>
          <w:rPr>
            <w:noProof/>
            <w:webHidden/>
          </w:rPr>
          <w:fldChar w:fldCharType="end"/>
        </w:r>
      </w:hyperlink>
    </w:p>
    <w:p w:rsidR="00333B88" w:rsidRDefault="00333B88">
      <w:pPr>
        <w:pStyle w:val="TOC6"/>
        <w:rPr>
          <w:rFonts w:asciiTheme="minorHAnsi" w:eastAsiaTheme="minorEastAsia" w:hAnsiTheme="minorHAnsi" w:cstheme="minorBidi"/>
          <w:noProof/>
          <w:sz w:val="22"/>
          <w:szCs w:val="22"/>
        </w:rPr>
      </w:pPr>
      <w:hyperlink w:anchor="_Toc508101711" w:history="1">
        <w:r w:rsidRPr="00BE19B6">
          <w:rPr>
            <w:rStyle w:val="Hyperlink"/>
            <w:noProof/>
          </w:rPr>
          <w:t>3.2.8.1.5.2</w:t>
        </w:r>
        <w:r>
          <w:rPr>
            <w:rFonts w:asciiTheme="minorHAnsi" w:eastAsiaTheme="minorEastAsia" w:hAnsiTheme="minorHAnsi" w:cstheme="minorBidi"/>
            <w:noProof/>
            <w:sz w:val="22"/>
            <w:szCs w:val="22"/>
          </w:rPr>
          <w:tab/>
        </w:r>
        <w:r w:rsidRPr="00BE19B6">
          <w:rPr>
            <w:rStyle w:val="Hyperlink"/>
            <w:noProof/>
          </w:rPr>
          <w:t>Performing Upgrade Progressive Passes</w:t>
        </w:r>
        <w:r>
          <w:rPr>
            <w:noProof/>
            <w:webHidden/>
          </w:rPr>
          <w:tab/>
        </w:r>
        <w:r>
          <w:rPr>
            <w:noProof/>
            <w:webHidden/>
          </w:rPr>
          <w:fldChar w:fldCharType="begin"/>
        </w:r>
        <w:r>
          <w:rPr>
            <w:noProof/>
            <w:webHidden/>
          </w:rPr>
          <w:instrText xml:space="preserve"> PAGEREF _Toc508101711 \h </w:instrText>
        </w:r>
        <w:r>
          <w:rPr>
            <w:noProof/>
            <w:webHidden/>
          </w:rPr>
        </w:r>
        <w:r>
          <w:rPr>
            <w:noProof/>
            <w:webHidden/>
          </w:rPr>
          <w:fldChar w:fldCharType="separate"/>
        </w:r>
        <w:r>
          <w:rPr>
            <w:noProof/>
            <w:webHidden/>
          </w:rPr>
          <w:t>91</w:t>
        </w:r>
        <w:r>
          <w:rPr>
            <w:noProof/>
            <w:webHidden/>
          </w:rPr>
          <w:fldChar w:fldCharType="end"/>
        </w:r>
      </w:hyperlink>
    </w:p>
    <w:p w:rsidR="00333B88" w:rsidRDefault="00333B88">
      <w:pPr>
        <w:pStyle w:val="TOC7"/>
        <w:rPr>
          <w:rFonts w:asciiTheme="minorHAnsi" w:eastAsiaTheme="minorEastAsia" w:hAnsiTheme="minorHAnsi" w:cstheme="minorBidi"/>
          <w:noProof/>
          <w:sz w:val="22"/>
          <w:szCs w:val="22"/>
        </w:rPr>
      </w:pPr>
      <w:hyperlink w:anchor="_Toc508101712" w:history="1">
        <w:r w:rsidRPr="00BE19B6">
          <w:rPr>
            <w:rStyle w:val="Hyperlink"/>
            <w:noProof/>
          </w:rPr>
          <w:t>3.2.8.1.5.2.1</w:t>
        </w:r>
        <w:r>
          <w:rPr>
            <w:rFonts w:asciiTheme="minorHAnsi" w:eastAsiaTheme="minorEastAsia" w:hAnsiTheme="minorHAnsi" w:cstheme="minorBidi"/>
            <w:noProof/>
            <w:sz w:val="22"/>
            <w:szCs w:val="22"/>
          </w:rPr>
          <w:tab/>
        </w:r>
        <w:r w:rsidRPr="00BE19B6">
          <w:rPr>
            <w:rStyle w:val="Hyperlink"/>
            <w:noProof/>
          </w:rPr>
          <w:t>Sending Raw Bits</w:t>
        </w:r>
        <w:r>
          <w:rPr>
            <w:noProof/>
            <w:webHidden/>
          </w:rPr>
          <w:tab/>
        </w:r>
        <w:r>
          <w:rPr>
            <w:noProof/>
            <w:webHidden/>
          </w:rPr>
          <w:fldChar w:fldCharType="begin"/>
        </w:r>
        <w:r>
          <w:rPr>
            <w:noProof/>
            <w:webHidden/>
          </w:rPr>
          <w:instrText xml:space="preserve"> PAGEREF _Toc508101712 \h </w:instrText>
        </w:r>
        <w:r>
          <w:rPr>
            <w:noProof/>
            <w:webHidden/>
          </w:rPr>
        </w:r>
        <w:r>
          <w:rPr>
            <w:noProof/>
            <w:webHidden/>
          </w:rPr>
          <w:fldChar w:fldCharType="separate"/>
        </w:r>
        <w:r>
          <w:rPr>
            <w:noProof/>
            <w:webHidden/>
          </w:rPr>
          <w:t>92</w:t>
        </w:r>
        <w:r>
          <w:rPr>
            <w:noProof/>
            <w:webHidden/>
          </w:rPr>
          <w:fldChar w:fldCharType="end"/>
        </w:r>
      </w:hyperlink>
    </w:p>
    <w:p w:rsidR="00333B88" w:rsidRDefault="00333B88">
      <w:pPr>
        <w:pStyle w:val="TOC6"/>
        <w:rPr>
          <w:rFonts w:asciiTheme="minorHAnsi" w:eastAsiaTheme="minorEastAsia" w:hAnsiTheme="minorHAnsi" w:cstheme="minorBidi"/>
          <w:noProof/>
          <w:sz w:val="22"/>
          <w:szCs w:val="22"/>
        </w:rPr>
      </w:pPr>
      <w:hyperlink w:anchor="_Toc508101713" w:history="1">
        <w:r w:rsidRPr="00BE19B6">
          <w:rPr>
            <w:rStyle w:val="Hyperlink"/>
            <w:noProof/>
          </w:rPr>
          <w:t>3.2.8.1.5.3</w:t>
        </w:r>
        <w:r>
          <w:rPr>
            <w:rFonts w:asciiTheme="minorHAnsi" w:eastAsiaTheme="minorEastAsia" w:hAnsiTheme="minorHAnsi" w:cstheme="minorBidi"/>
            <w:noProof/>
            <w:sz w:val="22"/>
            <w:szCs w:val="22"/>
          </w:rPr>
          <w:tab/>
        </w:r>
        <w:r w:rsidRPr="00BE19B6">
          <w:rPr>
            <w:rStyle w:val="Hyperlink"/>
            <w:noProof/>
          </w:rPr>
          <w:t>Maintaining the Decoder Reference</w:t>
        </w:r>
        <w:r>
          <w:rPr>
            <w:noProof/>
            <w:webHidden/>
          </w:rPr>
          <w:tab/>
        </w:r>
        <w:r>
          <w:rPr>
            <w:noProof/>
            <w:webHidden/>
          </w:rPr>
          <w:fldChar w:fldCharType="begin"/>
        </w:r>
        <w:r>
          <w:rPr>
            <w:noProof/>
            <w:webHidden/>
          </w:rPr>
          <w:instrText xml:space="preserve"> PAGEREF _Toc508101713 \h </w:instrText>
        </w:r>
        <w:r>
          <w:rPr>
            <w:noProof/>
            <w:webHidden/>
          </w:rPr>
        </w:r>
        <w:r>
          <w:rPr>
            <w:noProof/>
            <w:webHidden/>
          </w:rPr>
          <w:fldChar w:fldCharType="separate"/>
        </w:r>
        <w:r>
          <w:rPr>
            <w:noProof/>
            <w:webHidden/>
          </w:rPr>
          <w:t>92</w:t>
        </w:r>
        <w:r>
          <w:rPr>
            <w:noProof/>
            <w:webHidden/>
          </w:rPr>
          <w:fldChar w:fldCharType="end"/>
        </w:r>
      </w:hyperlink>
    </w:p>
    <w:p w:rsidR="00333B88" w:rsidRDefault="00333B88">
      <w:pPr>
        <w:pStyle w:val="TOC2"/>
        <w:rPr>
          <w:rFonts w:asciiTheme="minorHAnsi" w:eastAsiaTheme="minorEastAsia" w:hAnsiTheme="minorHAnsi" w:cstheme="minorBidi"/>
          <w:noProof/>
          <w:sz w:val="22"/>
          <w:szCs w:val="22"/>
        </w:rPr>
      </w:pPr>
      <w:hyperlink w:anchor="_Toc508101714" w:history="1">
        <w:r w:rsidRPr="00BE19B6">
          <w:rPr>
            <w:rStyle w:val="Hyperlink"/>
            <w:noProof/>
          </w:rPr>
          <w:t>3.3</w:t>
        </w:r>
        <w:r>
          <w:rPr>
            <w:rFonts w:asciiTheme="minorHAnsi" w:eastAsiaTheme="minorEastAsia" w:hAnsiTheme="minorHAnsi" w:cstheme="minorBidi"/>
            <w:noProof/>
            <w:sz w:val="22"/>
            <w:szCs w:val="22"/>
          </w:rPr>
          <w:tab/>
        </w:r>
        <w:r w:rsidRPr="00BE19B6">
          <w:rPr>
            <w:rStyle w:val="Hyperlink"/>
            <w:noProof/>
          </w:rPr>
          <w:t>Client Details</w:t>
        </w:r>
        <w:r>
          <w:rPr>
            <w:noProof/>
            <w:webHidden/>
          </w:rPr>
          <w:tab/>
        </w:r>
        <w:r>
          <w:rPr>
            <w:noProof/>
            <w:webHidden/>
          </w:rPr>
          <w:fldChar w:fldCharType="begin"/>
        </w:r>
        <w:r>
          <w:rPr>
            <w:noProof/>
            <w:webHidden/>
          </w:rPr>
          <w:instrText xml:space="preserve"> PAGEREF _Toc508101714 \h </w:instrText>
        </w:r>
        <w:r>
          <w:rPr>
            <w:noProof/>
            <w:webHidden/>
          </w:rPr>
        </w:r>
        <w:r>
          <w:rPr>
            <w:noProof/>
            <w:webHidden/>
          </w:rPr>
          <w:fldChar w:fldCharType="separate"/>
        </w:r>
        <w:r>
          <w:rPr>
            <w:noProof/>
            <w:webHidden/>
          </w:rPr>
          <w:t>92</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715" w:history="1">
        <w:r w:rsidRPr="00BE19B6">
          <w:rPr>
            <w:rStyle w:val="Hyperlink"/>
            <w:noProof/>
          </w:rPr>
          <w:t>3.3.1</w:t>
        </w:r>
        <w:r>
          <w:rPr>
            <w:rFonts w:asciiTheme="minorHAnsi" w:eastAsiaTheme="minorEastAsia" w:hAnsiTheme="minorHAnsi" w:cstheme="minorBidi"/>
            <w:noProof/>
            <w:sz w:val="22"/>
            <w:szCs w:val="22"/>
          </w:rPr>
          <w:tab/>
        </w:r>
        <w:r w:rsidRPr="00BE19B6">
          <w:rPr>
            <w:rStyle w:val="Hyperlink"/>
            <w:noProof/>
          </w:rPr>
          <w:t>Abstract Data Model</w:t>
        </w:r>
        <w:r>
          <w:rPr>
            <w:noProof/>
            <w:webHidden/>
          </w:rPr>
          <w:tab/>
        </w:r>
        <w:r>
          <w:rPr>
            <w:noProof/>
            <w:webHidden/>
          </w:rPr>
          <w:fldChar w:fldCharType="begin"/>
        </w:r>
        <w:r>
          <w:rPr>
            <w:noProof/>
            <w:webHidden/>
          </w:rPr>
          <w:instrText xml:space="preserve"> PAGEREF _Toc508101715 \h </w:instrText>
        </w:r>
        <w:r>
          <w:rPr>
            <w:noProof/>
            <w:webHidden/>
          </w:rPr>
        </w:r>
        <w:r>
          <w:rPr>
            <w:noProof/>
            <w:webHidden/>
          </w:rPr>
          <w:fldChar w:fldCharType="separate"/>
        </w:r>
        <w:r>
          <w:rPr>
            <w:noProof/>
            <w:webHidden/>
          </w:rPr>
          <w:t>92</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16" w:history="1">
        <w:r w:rsidRPr="00BE19B6">
          <w:rPr>
            <w:rStyle w:val="Hyperlink"/>
            <w:noProof/>
          </w:rPr>
          <w:t>3.3.1.1</w:t>
        </w:r>
        <w:r>
          <w:rPr>
            <w:rFonts w:asciiTheme="minorHAnsi" w:eastAsiaTheme="minorEastAsia" w:hAnsiTheme="minorHAnsi" w:cstheme="minorBidi"/>
            <w:noProof/>
            <w:sz w:val="22"/>
            <w:szCs w:val="22"/>
          </w:rPr>
          <w:tab/>
        </w:r>
        <w:r w:rsidRPr="00BE19B6">
          <w:rPr>
            <w:rStyle w:val="Hyperlink"/>
            <w:noProof/>
          </w:rPr>
          <w:t>Codec Contexts</w:t>
        </w:r>
        <w:r>
          <w:rPr>
            <w:noProof/>
            <w:webHidden/>
          </w:rPr>
          <w:tab/>
        </w:r>
        <w:r>
          <w:rPr>
            <w:noProof/>
            <w:webHidden/>
          </w:rPr>
          <w:fldChar w:fldCharType="begin"/>
        </w:r>
        <w:r>
          <w:rPr>
            <w:noProof/>
            <w:webHidden/>
          </w:rPr>
          <w:instrText xml:space="preserve"> PAGEREF _Toc508101716 \h </w:instrText>
        </w:r>
        <w:r>
          <w:rPr>
            <w:noProof/>
            <w:webHidden/>
          </w:rPr>
        </w:r>
        <w:r>
          <w:rPr>
            <w:noProof/>
            <w:webHidden/>
          </w:rPr>
          <w:fldChar w:fldCharType="separate"/>
        </w:r>
        <w:r>
          <w:rPr>
            <w:noProof/>
            <w:webHidden/>
          </w:rPr>
          <w:t>93</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17" w:history="1">
        <w:r w:rsidRPr="00BE19B6">
          <w:rPr>
            <w:rStyle w:val="Hyperlink"/>
            <w:noProof/>
          </w:rPr>
          <w:t>3.3.1.2</w:t>
        </w:r>
        <w:r>
          <w:rPr>
            <w:rFonts w:asciiTheme="minorHAnsi" w:eastAsiaTheme="minorEastAsia" w:hAnsiTheme="minorHAnsi" w:cstheme="minorBidi"/>
            <w:noProof/>
            <w:sz w:val="22"/>
            <w:szCs w:val="22"/>
          </w:rPr>
          <w:tab/>
        </w:r>
        <w:r w:rsidRPr="00BE19B6">
          <w:rPr>
            <w:rStyle w:val="Hyperlink"/>
            <w:noProof/>
          </w:rPr>
          <w:t>Progressive Tile Contexts</w:t>
        </w:r>
        <w:r>
          <w:rPr>
            <w:noProof/>
            <w:webHidden/>
          </w:rPr>
          <w:tab/>
        </w:r>
        <w:r>
          <w:rPr>
            <w:noProof/>
            <w:webHidden/>
          </w:rPr>
          <w:fldChar w:fldCharType="begin"/>
        </w:r>
        <w:r>
          <w:rPr>
            <w:noProof/>
            <w:webHidden/>
          </w:rPr>
          <w:instrText xml:space="preserve"> PAGEREF _Toc508101717 \h </w:instrText>
        </w:r>
        <w:r>
          <w:rPr>
            <w:noProof/>
            <w:webHidden/>
          </w:rPr>
        </w:r>
        <w:r>
          <w:rPr>
            <w:noProof/>
            <w:webHidden/>
          </w:rPr>
          <w:fldChar w:fldCharType="separate"/>
        </w:r>
        <w:r>
          <w:rPr>
            <w:noProof/>
            <w:webHidden/>
          </w:rPr>
          <w:t>93</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18" w:history="1">
        <w:r w:rsidRPr="00BE19B6">
          <w:rPr>
            <w:rStyle w:val="Hyperlink"/>
            <w:noProof/>
          </w:rPr>
          <w:t>3.3.1.3</w:t>
        </w:r>
        <w:r>
          <w:rPr>
            <w:rFonts w:asciiTheme="minorHAnsi" w:eastAsiaTheme="minorEastAsia" w:hAnsiTheme="minorHAnsi" w:cstheme="minorBidi"/>
            <w:noProof/>
            <w:sz w:val="22"/>
            <w:szCs w:val="22"/>
          </w:rPr>
          <w:tab/>
        </w:r>
        <w:r w:rsidRPr="00BE19B6">
          <w:rPr>
            <w:rStyle w:val="Hyperlink"/>
            <w:noProof/>
          </w:rPr>
          <w:t>Sub-Band Diffing Tile Contexts</w:t>
        </w:r>
        <w:r>
          <w:rPr>
            <w:noProof/>
            <w:webHidden/>
          </w:rPr>
          <w:tab/>
        </w:r>
        <w:r>
          <w:rPr>
            <w:noProof/>
            <w:webHidden/>
          </w:rPr>
          <w:fldChar w:fldCharType="begin"/>
        </w:r>
        <w:r>
          <w:rPr>
            <w:noProof/>
            <w:webHidden/>
          </w:rPr>
          <w:instrText xml:space="preserve"> PAGEREF _Toc508101718 \h </w:instrText>
        </w:r>
        <w:r>
          <w:rPr>
            <w:noProof/>
            <w:webHidden/>
          </w:rPr>
        </w:r>
        <w:r>
          <w:rPr>
            <w:noProof/>
            <w:webHidden/>
          </w:rPr>
          <w:fldChar w:fldCharType="separate"/>
        </w:r>
        <w:r>
          <w:rPr>
            <w:noProof/>
            <w:webHidden/>
          </w:rPr>
          <w:t>93</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19" w:history="1">
        <w:r w:rsidRPr="00BE19B6">
          <w:rPr>
            <w:rStyle w:val="Hyperlink"/>
            <w:noProof/>
          </w:rPr>
          <w:t>3.3.1.4</w:t>
        </w:r>
        <w:r>
          <w:rPr>
            <w:rFonts w:asciiTheme="minorHAnsi" w:eastAsiaTheme="minorEastAsia" w:hAnsiTheme="minorHAnsi" w:cstheme="minorBidi"/>
            <w:noProof/>
            <w:sz w:val="22"/>
            <w:szCs w:val="22"/>
          </w:rPr>
          <w:tab/>
        </w:r>
        <w:r w:rsidRPr="00BE19B6">
          <w:rPr>
            <w:rStyle w:val="Hyperlink"/>
            <w:noProof/>
          </w:rPr>
          <w:t>Bitmap Cache</w:t>
        </w:r>
        <w:r>
          <w:rPr>
            <w:noProof/>
            <w:webHidden/>
          </w:rPr>
          <w:tab/>
        </w:r>
        <w:r>
          <w:rPr>
            <w:noProof/>
            <w:webHidden/>
          </w:rPr>
          <w:fldChar w:fldCharType="begin"/>
        </w:r>
        <w:r>
          <w:rPr>
            <w:noProof/>
            <w:webHidden/>
          </w:rPr>
          <w:instrText xml:space="preserve"> PAGEREF _Toc508101719 \h </w:instrText>
        </w:r>
        <w:r>
          <w:rPr>
            <w:noProof/>
            <w:webHidden/>
          </w:rPr>
        </w:r>
        <w:r>
          <w:rPr>
            <w:noProof/>
            <w:webHidden/>
          </w:rPr>
          <w:fldChar w:fldCharType="separate"/>
        </w:r>
        <w:r>
          <w:rPr>
            <w:noProof/>
            <w:webHidden/>
          </w:rPr>
          <w:t>93</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20" w:history="1">
        <w:r w:rsidRPr="00BE19B6">
          <w:rPr>
            <w:rStyle w:val="Hyperlink"/>
            <w:noProof/>
          </w:rPr>
          <w:t>3.3.1.5</w:t>
        </w:r>
        <w:r>
          <w:rPr>
            <w:rFonts w:asciiTheme="minorHAnsi" w:eastAsiaTheme="minorEastAsia" w:hAnsiTheme="minorHAnsi" w:cstheme="minorBidi"/>
            <w:noProof/>
            <w:sz w:val="22"/>
            <w:szCs w:val="22"/>
          </w:rPr>
          <w:tab/>
        </w:r>
        <w:r w:rsidRPr="00BE19B6">
          <w:rPr>
            <w:rStyle w:val="Hyperlink"/>
            <w:noProof/>
          </w:rPr>
          <w:t>Persistent Bitmap Cache</w:t>
        </w:r>
        <w:r>
          <w:rPr>
            <w:noProof/>
            <w:webHidden/>
          </w:rPr>
          <w:tab/>
        </w:r>
        <w:r>
          <w:rPr>
            <w:noProof/>
            <w:webHidden/>
          </w:rPr>
          <w:fldChar w:fldCharType="begin"/>
        </w:r>
        <w:r>
          <w:rPr>
            <w:noProof/>
            <w:webHidden/>
          </w:rPr>
          <w:instrText xml:space="preserve"> PAGEREF _Toc508101720 \h </w:instrText>
        </w:r>
        <w:r>
          <w:rPr>
            <w:noProof/>
            <w:webHidden/>
          </w:rPr>
        </w:r>
        <w:r>
          <w:rPr>
            <w:noProof/>
            <w:webHidden/>
          </w:rPr>
          <w:fldChar w:fldCharType="separate"/>
        </w:r>
        <w:r>
          <w:rPr>
            <w:noProof/>
            <w:webHidden/>
          </w:rPr>
          <w:t>93</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21" w:history="1">
        <w:r w:rsidRPr="00BE19B6">
          <w:rPr>
            <w:rStyle w:val="Hyperlink"/>
            <w:noProof/>
          </w:rPr>
          <w:t>3.3.1.6</w:t>
        </w:r>
        <w:r>
          <w:rPr>
            <w:rFonts w:asciiTheme="minorHAnsi" w:eastAsiaTheme="minorEastAsia" w:hAnsiTheme="minorHAnsi" w:cstheme="minorBidi"/>
            <w:noProof/>
            <w:sz w:val="22"/>
            <w:szCs w:val="22"/>
          </w:rPr>
          <w:tab/>
        </w:r>
        <w:r w:rsidRPr="00BE19B6">
          <w:rPr>
            <w:rStyle w:val="Hyperlink"/>
            <w:noProof/>
          </w:rPr>
          <w:t>Offscreen Surface</w:t>
        </w:r>
        <w:r>
          <w:rPr>
            <w:noProof/>
            <w:webHidden/>
          </w:rPr>
          <w:tab/>
        </w:r>
        <w:r>
          <w:rPr>
            <w:noProof/>
            <w:webHidden/>
          </w:rPr>
          <w:fldChar w:fldCharType="begin"/>
        </w:r>
        <w:r>
          <w:rPr>
            <w:noProof/>
            <w:webHidden/>
          </w:rPr>
          <w:instrText xml:space="preserve"> PAGEREF _Toc508101721 \h </w:instrText>
        </w:r>
        <w:r>
          <w:rPr>
            <w:noProof/>
            <w:webHidden/>
          </w:rPr>
        </w:r>
        <w:r>
          <w:rPr>
            <w:noProof/>
            <w:webHidden/>
          </w:rPr>
          <w:fldChar w:fldCharType="separate"/>
        </w:r>
        <w:r>
          <w:rPr>
            <w:noProof/>
            <w:webHidden/>
          </w:rPr>
          <w:t>93</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22" w:history="1">
        <w:r w:rsidRPr="00BE19B6">
          <w:rPr>
            <w:rStyle w:val="Hyperlink"/>
            <w:noProof/>
          </w:rPr>
          <w:t>3.3.1.7</w:t>
        </w:r>
        <w:r>
          <w:rPr>
            <w:rFonts w:asciiTheme="minorHAnsi" w:eastAsiaTheme="minorEastAsia" w:hAnsiTheme="minorHAnsi" w:cstheme="minorBidi"/>
            <w:noProof/>
            <w:sz w:val="22"/>
            <w:szCs w:val="22"/>
          </w:rPr>
          <w:tab/>
        </w:r>
        <w:r w:rsidRPr="00BE19B6">
          <w:rPr>
            <w:rStyle w:val="Hyperlink"/>
            <w:noProof/>
          </w:rPr>
          <w:t>Graphics Output Buffer</w:t>
        </w:r>
        <w:r>
          <w:rPr>
            <w:noProof/>
            <w:webHidden/>
          </w:rPr>
          <w:tab/>
        </w:r>
        <w:r>
          <w:rPr>
            <w:noProof/>
            <w:webHidden/>
          </w:rPr>
          <w:fldChar w:fldCharType="begin"/>
        </w:r>
        <w:r>
          <w:rPr>
            <w:noProof/>
            <w:webHidden/>
          </w:rPr>
          <w:instrText xml:space="preserve"> PAGEREF _Toc508101722 \h </w:instrText>
        </w:r>
        <w:r>
          <w:rPr>
            <w:noProof/>
            <w:webHidden/>
          </w:rPr>
        </w:r>
        <w:r>
          <w:rPr>
            <w:noProof/>
            <w:webHidden/>
          </w:rPr>
          <w:fldChar w:fldCharType="separate"/>
        </w:r>
        <w:r>
          <w:rPr>
            <w:noProof/>
            <w:webHidden/>
          </w:rPr>
          <w:t>94</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23" w:history="1">
        <w:r w:rsidRPr="00BE19B6">
          <w:rPr>
            <w:rStyle w:val="Hyperlink"/>
            <w:noProof/>
          </w:rPr>
          <w:t>3.3.1.8</w:t>
        </w:r>
        <w:r>
          <w:rPr>
            <w:rFonts w:asciiTheme="minorHAnsi" w:eastAsiaTheme="minorEastAsia" w:hAnsiTheme="minorHAnsi" w:cstheme="minorBidi"/>
            <w:noProof/>
            <w:sz w:val="22"/>
            <w:szCs w:val="22"/>
          </w:rPr>
          <w:tab/>
        </w:r>
        <w:r w:rsidRPr="00BE19B6">
          <w:rPr>
            <w:rStyle w:val="Hyperlink"/>
            <w:noProof/>
          </w:rPr>
          <w:t>Surface to Output Mapping</w:t>
        </w:r>
        <w:r>
          <w:rPr>
            <w:noProof/>
            <w:webHidden/>
          </w:rPr>
          <w:tab/>
        </w:r>
        <w:r>
          <w:rPr>
            <w:noProof/>
            <w:webHidden/>
          </w:rPr>
          <w:fldChar w:fldCharType="begin"/>
        </w:r>
        <w:r>
          <w:rPr>
            <w:noProof/>
            <w:webHidden/>
          </w:rPr>
          <w:instrText xml:space="preserve"> PAGEREF _Toc508101723 \h </w:instrText>
        </w:r>
        <w:r>
          <w:rPr>
            <w:noProof/>
            <w:webHidden/>
          </w:rPr>
        </w:r>
        <w:r>
          <w:rPr>
            <w:noProof/>
            <w:webHidden/>
          </w:rPr>
          <w:fldChar w:fldCharType="separate"/>
        </w:r>
        <w:r>
          <w:rPr>
            <w:noProof/>
            <w:webHidden/>
          </w:rPr>
          <w:t>94</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24" w:history="1">
        <w:r w:rsidRPr="00BE19B6">
          <w:rPr>
            <w:rStyle w:val="Hyperlink"/>
            <w:noProof/>
          </w:rPr>
          <w:t>3.3.1.9</w:t>
        </w:r>
        <w:r>
          <w:rPr>
            <w:rFonts w:asciiTheme="minorHAnsi" w:eastAsiaTheme="minorEastAsia" w:hAnsiTheme="minorHAnsi" w:cstheme="minorBidi"/>
            <w:noProof/>
            <w:sz w:val="22"/>
            <w:szCs w:val="22"/>
          </w:rPr>
          <w:tab/>
        </w:r>
        <w:r w:rsidRPr="00BE19B6">
          <w:rPr>
            <w:rStyle w:val="Hyperlink"/>
            <w:noProof/>
          </w:rPr>
          <w:t>Decompressor Glyph Storage</w:t>
        </w:r>
        <w:r>
          <w:rPr>
            <w:noProof/>
            <w:webHidden/>
          </w:rPr>
          <w:tab/>
        </w:r>
        <w:r>
          <w:rPr>
            <w:noProof/>
            <w:webHidden/>
          </w:rPr>
          <w:fldChar w:fldCharType="begin"/>
        </w:r>
        <w:r>
          <w:rPr>
            <w:noProof/>
            <w:webHidden/>
          </w:rPr>
          <w:instrText xml:space="preserve"> PAGEREF _Toc508101724 \h </w:instrText>
        </w:r>
        <w:r>
          <w:rPr>
            <w:noProof/>
            <w:webHidden/>
          </w:rPr>
        </w:r>
        <w:r>
          <w:rPr>
            <w:noProof/>
            <w:webHidden/>
          </w:rPr>
          <w:fldChar w:fldCharType="separate"/>
        </w:r>
        <w:r>
          <w:rPr>
            <w:noProof/>
            <w:webHidden/>
          </w:rPr>
          <w:t>94</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25" w:history="1">
        <w:r w:rsidRPr="00BE19B6">
          <w:rPr>
            <w:rStyle w:val="Hyperlink"/>
            <w:noProof/>
          </w:rPr>
          <w:t>3.3.1.10</w:t>
        </w:r>
        <w:r>
          <w:rPr>
            <w:rFonts w:asciiTheme="minorHAnsi" w:eastAsiaTheme="minorEastAsia" w:hAnsiTheme="minorHAnsi" w:cstheme="minorBidi"/>
            <w:noProof/>
            <w:sz w:val="22"/>
            <w:szCs w:val="22"/>
          </w:rPr>
          <w:tab/>
        </w:r>
        <w:r w:rsidRPr="00BE19B6">
          <w:rPr>
            <w:rStyle w:val="Hyperlink"/>
            <w:noProof/>
          </w:rPr>
          <w:t>V-Bar Storage</w:t>
        </w:r>
        <w:r>
          <w:rPr>
            <w:noProof/>
            <w:webHidden/>
          </w:rPr>
          <w:tab/>
        </w:r>
        <w:r>
          <w:rPr>
            <w:noProof/>
            <w:webHidden/>
          </w:rPr>
          <w:fldChar w:fldCharType="begin"/>
        </w:r>
        <w:r>
          <w:rPr>
            <w:noProof/>
            <w:webHidden/>
          </w:rPr>
          <w:instrText xml:space="preserve"> PAGEREF _Toc508101725 \h </w:instrText>
        </w:r>
        <w:r>
          <w:rPr>
            <w:noProof/>
            <w:webHidden/>
          </w:rPr>
        </w:r>
        <w:r>
          <w:rPr>
            <w:noProof/>
            <w:webHidden/>
          </w:rPr>
          <w:fldChar w:fldCharType="separate"/>
        </w:r>
        <w:r>
          <w:rPr>
            <w:noProof/>
            <w:webHidden/>
          </w:rPr>
          <w:t>94</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26" w:history="1">
        <w:r w:rsidRPr="00BE19B6">
          <w:rPr>
            <w:rStyle w:val="Hyperlink"/>
            <w:noProof/>
          </w:rPr>
          <w:t>3.3.1.11</w:t>
        </w:r>
        <w:r>
          <w:rPr>
            <w:rFonts w:asciiTheme="minorHAnsi" w:eastAsiaTheme="minorEastAsia" w:hAnsiTheme="minorHAnsi" w:cstheme="minorBidi"/>
            <w:noProof/>
            <w:sz w:val="22"/>
            <w:szCs w:val="22"/>
          </w:rPr>
          <w:tab/>
        </w:r>
        <w:r w:rsidRPr="00BE19B6">
          <w:rPr>
            <w:rStyle w:val="Hyperlink"/>
            <w:noProof/>
          </w:rPr>
          <w:t>V-Bar Storage Cursor</w:t>
        </w:r>
        <w:r>
          <w:rPr>
            <w:noProof/>
            <w:webHidden/>
          </w:rPr>
          <w:tab/>
        </w:r>
        <w:r>
          <w:rPr>
            <w:noProof/>
            <w:webHidden/>
          </w:rPr>
          <w:fldChar w:fldCharType="begin"/>
        </w:r>
        <w:r>
          <w:rPr>
            <w:noProof/>
            <w:webHidden/>
          </w:rPr>
          <w:instrText xml:space="preserve"> PAGEREF _Toc508101726 \h </w:instrText>
        </w:r>
        <w:r>
          <w:rPr>
            <w:noProof/>
            <w:webHidden/>
          </w:rPr>
        </w:r>
        <w:r>
          <w:rPr>
            <w:noProof/>
            <w:webHidden/>
          </w:rPr>
          <w:fldChar w:fldCharType="separate"/>
        </w:r>
        <w:r>
          <w:rPr>
            <w:noProof/>
            <w:webHidden/>
          </w:rPr>
          <w:t>94</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27" w:history="1">
        <w:r w:rsidRPr="00BE19B6">
          <w:rPr>
            <w:rStyle w:val="Hyperlink"/>
            <w:noProof/>
          </w:rPr>
          <w:t>3.3.1.12</w:t>
        </w:r>
        <w:r>
          <w:rPr>
            <w:rFonts w:asciiTheme="minorHAnsi" w:eastAsiaTheme="minorEastAsia" w:hAnsiTheme="minorHAnsi" w:cstheme="minorBidi"/>
            <w:noProof/>
            <w:sz w:val="22"/>
            <w:szCs w:val="22"/>
          </w:rPr>
          <w:tab/>
        </w:r>
        <w:r w:rsidRPr="00BE19B6">
          <w:rPr>
            <w:rStyle w:val="Hyperlink"/>
            <w:noProof/>
          </w:rPr>
          <w:t>Short-V-Bar Storage</w:t>
        </w:r>
        <w:r>
          <w:rPr>
            <w:noProof/>
            <w:webHidden/>
          </w:rPr>
          <w:tab/>
        </w:r>
        <w:r>
          <w:rPr>
            <w:noProof/>
            <w:webHidden/>
          </w:rPr>
          <w:fldChar w:fldCharType="begin"/>
        </w:r>
        <w:r>
          <w:rPr>
            <w:noProof/>
            <w:webHidden/>
          </w:rPr>
          <w:instrText xml:space="preserve"> PAGEREF _Toc508101727 \h </w:instrText>
        </w:r>
        <w:r>
          <w:rPr>
            <w:noProof/>
            <w:webHidden/>
          </w:rPr>
        </w:r>
        <w:r>
          <w:rPr>
            <w:noProof/>
            <w:webHidden/>
          </w:rPr>
          <w:fldChar w:fldCharType="separate"/>
        </w:r>
        <w:r>
          <w:rPr>
            <w:noProof/>
            <w:webHidden/>
          </w:rPr>
          <w:t>94</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28" w:history="1">
        <w:r w:rsidRPr="00BE19B6">
          <w:rPr>
            <w:rStyle w:val="Hyperlink"/>
            <w:noProof/>
          </w:rPr>
          <w:t>3.3.1.13</w:t>
        </w:r>
        <w:r>
          <w:rPr>
            <w:rFonts w:asciiTheme="minorHAnsi" w:eastAsiaTheme="minorEastAsia" w:hAnsiTheme="minorHAnsi" w:cstheme="minorBidi"/>
            <w:noProof/>
            <w:sz w:val="22"/>
            <w:szCs w:val="22"/>
          </w:rPr>
          <w:tab/>
        </w:r>
        <w:r w:rsidRPr="00BE19B6">
          <w:rPr>
            <w:rStyle w:val="Hyperlink"/>
            <w:noProof/>
          </w:rPr>
          <w:t>Short V-Bar Storage Cursor</w:t>
        </w:r>
        <w:r>
          <w:rPr>
            <w:noProof/>
            <w:webHidden/>
          </w:rPr>
          <w:tab/>
        </w:r>
        <w:r>
          <w:rPr>
            <w:noProof/>
            <w:webHidden/>
          </w:rPr>
          <w:fldChar w:fldCharType="begin"/>
        </w:r>
        <w:r>
          <w:rPr>
            <w:noProof/>
            <w:webHidden/>
          </w:rPr>
          <w:instrText xml:space="preserve"> PAGEREF _Toc508101728 \h </w:instrText>
        </w:r>
        <w:r>
          <w:rPr>
            <w:noProof/>
            <w:webHidden/>
          </w:rPr>
        </w:r>
        <w:r>
          <w:rPr>
            <w:noProof/>
            <w:webHidden/>
          </w:rPr>
          <w:fldChar w:fldCharType="separate"/>
        </w:r>
        <w:r>
          <w:rPr>
            <w:noProof/>
            <w:webHidden/>
          </w:rPr>
          <w:t>94</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29" w:history="1">
        <w:r w:rsidRPr="00BE19B6">
          <w:rPr>
            <w:rStyle w:val="Hyperlink"/>
            <w:noProof/>
          </w:rPr>
          <w:t>3.3.1.14</w:t>
        </w:r>
        <w:r>
          <w:rPr>
            <w:rFonts w:asciiTheme="minorHAnsi" w:eastAsiaTheme="minorEastAsia" w:hAnsiTheme="minorHAnsi" w:cstheme="minorBidi"/>
            <w:noProof/>
            <w:sz w:val="22"/>
            <w:szCs w:val="22"/>
          </w:rPr>
          <w:tab/>
        </w:r>
        <w:r w:rsidRPr="00BE19B6">
          <w:rPr>
            <w:rStyle w:val="Hyperlink"/>
            <w:noProof/>
          </w:rPr>
          <w:t>Confirmed Graphics Capabilities</w:t>
        </w:r>
        <w:r>
          <w:rPr>
            <w:noProof/>
            <w:webHidden/>
          </w:rPr>
          <w:tab/>
        </w:r>
        <w:r>
          <w:rPr>
            <w:noProof/>
            <w:webHidden/>
          </w:rPr>
          <w:fldChar w:fldCharType="begin"/>
        </w:r>
        <w:r>
          <w:rPr>
            <w:noProof/>
            <w:webHidden/>
          </w:rPr>
          <w:instrText xml:space="preserve"> PAGEREF _Toc508101729 \h </w:instrText>
        </w:r>
        <w:r>
          <w:rPr>
            <w:noProof/>
            <w:webHidden/>
          </w:rPr>
        </w:r>
        <w:r>
          <w:rPr>
            <w:noProof/>
            <w:webHidden/>
          </w:rPr>
          <w:fldChar w:fldCharType="separate"/>
        </w:r>
        <w:r>
          <w:rPr>
            <w:noProof/>
            <w:webHidden/>
          </w:rPr>
          <w:t>94</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30" w:history="1">
        <w:r w:rsidRPr="00BE19B6">
          <w:rPr>
            <w:rStyle w:val="Hyperlink"/>
            <w:noProof/>
          </w:rPr>
          <w:t>3.3.1.15</w:t>
        </w:r>
        <w:r>
          <w:rPr>
            <w:rFonts w:asciiTheme="minorHAnsi" w:eastAsiaTheme="minorEastAsia" w:hAnsiTheme="minorHAnsi" w:cstheme="minorBidi"/>
            <w:noProof/>
            <w:sz w:val="22"/>
            <w:szCs w:val="22"/>
          </w:rPr>
          <w:tab/>
        </w:r>
        <w:r w:rsidRPr="00BE19B6">
          <w:rPr>
            <w:rStyle w:val="Hyperlink"/>
            <w:noProof/>
          </w:rPr>
          <w:t>Surface to Window Mapping</w:t>
        </w:r>
        <w:r>
          <w:rPr>
            <w:noProof/>
            <w:webHidden/>
          </w:rPr>
          <w:tab/>
        </w:r>
        <w:r>
          <w:rPr>
            <w:noProof/>
            <w:webHidden/>
          </w:rPr>
          <w:fldChar w:fldCharType="begin"/>
        </w:r>
        <w:r>
          <w:rPr>
            <w:noProof/>
            <w:webHidden/>
          </w:rPr>
          <w:instrText xml:space="preserve"> PAGEREF _Toc508101730 \h </w:instrText>
        </w:r>
        <w:r>
          <w:rPr>
            <w:noProof/>
            <w:webHidden/>
          </w:rPr>
        </w:r>
        <w:r>
          <w:rPr>
            <w:noProof/>
            <w:webHidden/>
          </w:rPr>
          <w:fldChar w:fldCharType="separate"/>
        </w:r>
        <w:r>
          <w:rPr>
            <w:noProof/>
            <w:webHidden/>
          </w:rPr>
          <w:t>94</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731" w:history="1">
        <w:r w:rsidRPr="00BE19B6">
          <w:rPr>
            <w:rStyle w:val="Hyperlink"/>
            <w:noProof/>
          </w:rPr>
          <w:t>3.3.2</w:t>
        </w:r>
        <w:r>
          <w:rPr>
            <w:rFonts w:asciiTheme="minorHAnsi" w:eastAsiaTheme="minorEastAsia" w:hAnsiTheme="minorHAnsi" w:cstheme="minorBidi"/>
            <w:noProof/>
            <w:sz w:val="22"/>
            <w:szCs w:val="22"/>
          </w:rPr>
          <w:tab/>
        </w:r>
        <w:r w:rsidRPr="00BE19B6">
          <w:rPr>
            <w:rStyle w:val="Hyperlink"/>
            <w:noProof/>
          </w:rPr>
          <w:t>Timers</w:t>
        </w:r>
        <w:r>
          <w:rPr>
            <w:noProof/>
            <w:webHidden/>
          </w:rPr>
          <w:tab/>
        </w:r>
        <w:r>
          <w:rPr>
            <w:noProof/>
            <w:webHidden/>
          </w:rPr>
          <w:fldChar w:fldCharType="begin"/>
        </w:r>
        <w:r>
          <w:rPr>
            <w:noProof/>
            <w:webHidden/>
          </w:rPr>
          <w:instrText xml:space="preserve"> PAGEREF _Toc508101731 \h </w:instrText>
        </w:r>
        <w:r>
          <w:rPr>
            <w:noProof/>
            <w:webHidden/>
          </w:rPr>
        </w:r>
        <w:r>
          <w:rPr>
            <w:noProof/>
            <w:webHidden/>
          </w:rPr>
          <w:fldChar w:fldCharType="separate"/>
        </w:r>
        <w:r>
          <w:rPr>
            <w:noProof/>
            <w:webHidden/>
          </w:rPr>
          <w:t>95</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732" w:history="1">
        <w:r w:rsidRPr="00BE19B6">
          <w:rPr>
            <w:rStyle w:val="Hyperlink"/>
            <w:noProof/>
          </w:rPr>
          <w:t>3.3.3</w:t>
        </w:r>
        <w:r>
          <w:rPr>
            <w:rFonts w:asciiTheme="minorHAnsi" w:eastAsiaTheme="minorEastAsia" w:hAnsiTheme="minorHAnsi" w:cstheme="minorBidi"/>
            <w:noProof/>
            <w:sz w:val="22"/>
            <w:szCs w:val="22"/>
          </w:rPr>
          <w:tab/>
        </w:r>
        <w:r w:rsidRPr="00BE19B6">
          <w:rPr>
            <w:rStyle w:val="Hyperlink"/>
            <w:noProof/>
          </w:rPr>
          <w:t>Initialization</w:t>
        </w:r>
        <w:r>
          <w:rPr>
            <w:noProof/>
            <w:webHidden/>
          </w:rPr>
          <w:tab/>
        </w:r>
        <w:r>
          <w:rPr>
            <w:noProof/>
            <w:webHidden/>
          </w:rPr>
          <w:fldChar w:fldCharType="begin"/>
        </w:r>
        <w:r>
          <w:rPr>
            <w:noProof/>
            <w:webHidden/>
          </w:rPr>
          <w:instrText xml:space="preserve"> PAGEREF _Toc508101732 \h </w:instrText>
        </w:r>
        <w:r>
          <w:rPr>
            <w:noProof/>
            <w:webHidden/>
          </w:rPr>
        </w:r>
        <w:r>
          <w:rPr>
            <w:noProof/>
            <w:webHidden/>
          </w:rPr>
          <w:fldChar w:fldCharType="separate"/>
        </w:r>
        <w:r>
          <w:rPr>
            <w:noProof/>
            <w:webHidden/>
          </w:rPr>
          <w:t>95</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733" w:history="1">
        <w:r w:rsidRPr="00BE19B6">
          <w:rPr>
            <w:rStyle w:val="Hyperlink"/>
            <w:noProof/>
          </w:rPr>
          <w:t>3.3.4</w:t>
        </w:r>
        <w:r>
          <w:rPr>
            <w:rFonts w:asciiTheme="minorHAnsi" w:eastAsiaTheme="minorEastAsia" w:hAnsiTheme="minorHAnsi" w:cstheme="minorBidi"/>
            <w:noProof/>
            <w:sz w:val="22"/>
            <w:szCs w:val="22"/>
          </w:rPr>
          <w:tab/>
        </w:r>
        <w:r w:rsidRPr="00BE19B6">
          <w:rPr>
            <w:rStyle w:val="Hyperlink"/>
            <w:noProof/>
          </w:rPr>
          <w:t>Higher-Layer Triggered Events</w:t>
        </w:r>
        <w:r>
          <w:rPr>
            <w:noProof/>
            <w:webHidden/>
          </w:rPr>
          <w:tab/>
        </w:r>
        <w:r>
          <w:rPr>
            <w:noProof/>
            <w:webHidden/>
          </w:rPr>
          <w:fldChar w:fldCharType="begin"/>
        </w:r>
        <w:r>
          <w:rPr>
            <w:noProof/>
            <w:webHidden/>
          </w:rPr>
          <w:instrText xml:space="preserve"> PAGEREF _Toc508101733 \h </w:instrText>
        </w:r>
        <w:r>
          <w:rPr>
            <w:noProof/>
            <w:webHidden/>
          </w:rPr>
        </w:r>
        <w:r>
          <w:rPr>
            <w:noProof/>
            <w:webHidden/>
          </w:rPr>
          <w:fldChar w:fldCharType="separate"/>
        </w:r>
        <w:r>
          <w:rPr>
            <w:noProof/>
            <w:webHidden/>
          </w:rPr>
          <w:t>95</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734" w:history="1">
        <w:r w:rsidRPr="00BE19B6">
          <w:rPr>
            <w:rStyle w:val="Hyperlink"/>
            <w:noProof/>
          </w:rPr>
          <w:t>3.3.5</w:t>
        </w:r>
        <w:r>
          <w:rPr>
            <w:rFonts w:asciiTheme="minorHAnsi" w:eastAsiaTheme="minorEastAsia" w:hAnsiTheme="minorHAnsi" w:cstheme="minorBidi"/>
            <w:noProof/>
            <w:sz w:val="22"/>
            <w:szCs w:val="22"/>
          </w:rPr>
          <w:tab/>
        </w:r>
        <w:r w:rsidRPr="00BE19B6">
          <w:rPr>
            <w:rStyle w:val="Hyperlink"/>
            <w:noProof/>
          </w:rPr>
          <w:t>Message Processing Events and Sequencing Rules</w:t>
        </w:r>
        <w:r>
          <w:rPr>
            <w:noProof/>
            <w:webHidden/>
          </w:rPr>
          <w:tab/>
        </w:r>
        <w:r>
          <w:rPr>
            <w:noProof/>
            <w:webHidden/>
          </w:rPr>
          <w:fldChar w:fldCharType="begin"/>
        </w:r>
        <w:r>
          <w:rPr>
            <w:noProof/>
            <w:webHidden/>
          </w:rPr>
          <w:instrText xml:space="preserve"> PAGEREF _Toc508101734 \h </w:instrText>
        </w:r>
        <w:r>
          <w:rPr>
            <w:noProof/>
            <w:webHidden/>
          </w:rPr>
        </w:r>
        <w:r>
          <w:rPr>
            <w:noProof/>
            <w:webHidden/>
          </w:rPr>
          <w:fldChar w:fldCharType="separate"/>
        </w:r>
        <w:r>
          <w:rPr>
            <w:noProof/>
            <w:webHidden/>
          </w:rPr>
          <w:t>95</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35" w:history="1">
        <w:r w:rsidRPr="00BE19B6">
          <w:rPr>
            <w:rStyle w:val="Hyperlink"/>
            <w:noProof/>
          </w:rPr>
          <w:t>3.3.5.1</w:t>
        </w:r>
        <w:r>
          <w:rPr>
            <w:rFonts w:asciiTheme="minorHAnsi" w:eastAsiaTheme="minorEastAsia" w:hAnsiTheme="minorHAnsi" w:cstheme="minorBidi"/>
            <w:noProof/>
            <w:sz w:val="22"/>
            <w:szCs w:val="22"/>
          </w:rPr>
          <w:tab/>
        </w:r>
        <w:r w:rsidRPr="00BE19B6">
          <w:rPr>
            <w:rStyle w:val="Hyperlink"/>
            <w:noProof/>
          </w:rPr>
          <w:t>Processing an RDPGFX_WIRE_TO_SURFACE_PDU_1 message</w:t>
        </w:r>
        <w:r>
          <w:rPr>
            <w:noProof/>
            <w:webHidden/>
          </w:rPr>
          <w:tab/>
        </w:r>
        <w:r>
          <w:rPr>
            <w:noProof/>
            <w:webHidden/>
          </w:rPr>
          <w:fldChar w:fldCharType="begin"/>
        </w:r>
        <w:r>
          <w:rPr>
            <w:noProof/>
            <w:webHidden/>
          </w:rPr>
          <w:instrText xml:space="preserve"> PAGEREF _Toc508101735 \h </w:instrText>
        </w:r>
        <w:r>
          <w:rPr>
            <w:noProof/>
            <w:webHidden/>
          </w:rPr>
        </w:r>
        <w:r>
          <w:rPr>
            <w:noProof/>
            <w:webHidden/>
          </w:rPr>
          <w:fldChar w:fldCharType="separate"/>
        </w:r>
        <w:r>
          <w:rPr>
            <w:noProof/>
            <w:webHidden/>
          </w:rPr>
          <w:t>95</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36" w:history="1">
        <w:r w:rsidRPr="00BE19B6">
          <w:rPr>
            <w:rStyle w:val="Hyperlink"/>
            <w:noProof/>
          </w:rPr>
          <w:t>3.3.5.2</w:t>
        </w:r>
        <w:r>
          <w:rPr>
            <w:rFonts w:asciiTheme="minorHAnsi" w:eastAsiaTheme="minorEastAsia" w:hAnsiTheme="minorHAnsi" w:cstheme="minorBidi"/>
            <w:noProof/>
            <w:sz w:val="22"/>
            <w:szCs w:val="22"/>
          </w:rPr>
          <w:tab/>
        </w:r>
        <w:r w:rsidRPr="00BE19B6">
          <w:rPr>
            <w:rStyle w:val="Hyperlink"/>
            <w:noProof/>
          </w:rPr>
          <w:t>Processing an RDPGFX_WIRE_TO_SURFACE_PDU_2 message</w:t>
        </w:r>
        <w:r>
          <w:rPr>
            <w:noProof/>
            <w:webHidden/>
          </w:rPr>
          <w:tab/>
        </w:r>
        <w:r>
          <w:rPr>
            <w:noProof/>
            <w:webHidden/>
          </w:rPr>
          <w:fldChar w:fldCharType="begin"/>
        </w:r>
        <w:r>
          <w:rPr>
            <w:noProof/>
            <w:webHidden/>
          </w:rPr>
          <w:instrText xml:space="preserve"> PAGEREF _Toc508101736 \h </w:instrText>
        </w:r>
        <w:r>
          <w:rPr>
            <w:noProof/>
            <w:webHidden/>
          </w:rPr>
        </w:r>
        <w:r>
          <w:rPr>
            <w:noProof/>
            <w:webHidden/>
          </w:rPr>
          <w:fldChar w:fldCharType="separate"/>
        </w:r>
        <w:r>
          <w:rPr>
            <w:noProof/>
            <w:webHidden/>
          </w:rPr>
          <w:t>95</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37" w:history="1">
        <w:r w:rsidRPr="00BE19B6">
          <w:rPr>
            <w:rStyle w:val="Hyperlink"/>
            <w:noProof/>
          </w:rPr>
          <w:t>3.3.5.3</w:t>
        </w:r>
        <w:r>
          <w:rPr>
            <w:rFonts w:asciiTheme="minorHAnsi" w:eastAsiaTheme="minorEastAsia" w:hAnsiTheme="minorHAnsi" w:cstheme="minorBidi"/>
            <w:noProof/>
            <w:sz w:val="22"/>
            <w:szCs w:val="22"/>
          </w:rPr>
          <w:tab/>
        </w:r>
        <w:r w:rsidRPr="00BE19B6">
          <w:rPr>
            <w:rStyle w:val="Hyperlink"/>
            <w:noProof/>
          </w:rPr>
          <w:t>Processing an RDPGFX_DELETE_ENCODING_CONTEXT_PDU message</w:t>
        </w:r>
        <w:r>
          <w:rPr>
            <w:noProof/>
            <w:webHidden/>
          </w:rPr>
          <w:tab/>
        </w:r>
        <w:r>
          <w:rPr>
            <w:noProof/>
            <w:webHidden/>
          </w:rPr>
          <w:fldChar w:fldCharType="begin"/>
        </w:r>
        <w:r>
          <w:rPr>
            <w:noProof/>
            <w:webHidden/>
          </w:rPr>
          <w:instrText xml:space="preserve"> PAGEREF _Toc508101737 \h </w:instrText>
        </w:r>
        <w:r>
          <w:rPr>
            <w:noProof/>
            <w:webHidden/>
          </w:rPr>
        </w:r>
        <w:r>
          <w:rPr>
            <w:noProof/>
            <w:webHidden/>
          </w:rPr>
          <w:fldChar w:fldCharType="separate"/>
        </w:r>
        <w:r>
          <w:rPr>
            <w:noProof/>
            <w:webHidden/>
          </w:rPr>
          <w:t>96</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38" w:history="1">
        <w:r w:rsidRPr="00BE19B6">
          <w:rPr>
            <w:rStyle w:val="Hyperlink"/>
            <w:noProof/>
          </w:rPr>
          <w:t>3.3.5.4</w:t>
        </w:r>
        <w:r>
          <w:rPr>
            <w:rFonts w:asciiTheme="minorHAnsi" w:eastAsiaTheme="minorEastAsia" w:hAnsiTheme="minorHAnsi" w:cstheme="minorBidi"/>
            <w:noProof/>
            <w:sz w:val="22"/>
            <w:szCs w:val="22"/>
          </w:rPr>
          <w:tab/>
        </w:r>
        <w:r w:rsidRPr="00BE19B6">
          <w:rPr>
            <w:rStyle w:val="Hyperlink"/>
            <w:noProof/>
          </w:rPr>
          <w:t>Processing an RDPGFX_SOLIDFILL_PDU message</w:t>
        </w:r>
        <w:r>
          <w:rPr>
            <w:noProof/>
            <w:webHidden/>
          </w:rPr>
          <w:tab/>
        </w:r>
        <w:r>
          <w:rPr>
            <w:noProof/>
            <w:webHidden/>
          </w:rPr>
          <w:fldChar w:fldCharType="begin"/>
        </w:r>
        <w:r>
          <w:rPr>
            <w:noProof/>
            <w:webHidden/>
          </w:rPr>
          <w:instrText xml:space="preserve"> PAGEREF _Toc508101738 \h </w:instrText>
        </w:r>
        <w:r>
          <w:rPr>
            <w:noProof/>
            <w:webHidden/>
          </w:rPr>
        </w:r>
        <w:r>
          <w:rPr>
            <w:noProof/>
            <w:webHidden/>
          </w:rPr>
          <w:fldChar w:fldCharType="separate"/>
        </w:r>
        <w:r>
          <w:rPr>
            <w:noProof/>
            <w:webHidden/>
          </w:rPr>
          <w:t>96</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39" w:history="1">
        <w:r w:rsidRPr="00BE19B6">
          <w:rPr>
            <w:rStyle w:val="Hyperlink"/>
            <w:noProof/>
          </w:rPr>
          <w:t>3.3.5.5</w:t>
        </w:r>
        <w:r>
          <w:rPr>
            <w:rFonts w:asciiTheme="minorHAnsi" w:eastAsiaTheme="minorEastAsia" w:hAnsiTheme="minorHAnsi" w:cstheme="minorBidi"/>
            <w:noProof/>
            <w:sz w:val="22"/>
            <w:szCs w:val="22"/>
          </w:rPr>
          <w:tab/>
        </w:r>
        <w:r w:rsidRPr="00BE19B6">
          <w:rPr>
            <w:rStyle w:val="Hyperlink"/>
            <w:noProof/>
          </w:rPr>
          <w:t>Processing an RDPGFX_SURFACE_TO_SURFACE_PDU message</w:t>
        </w:r>
        <w:r>
          <w:rPr>
            <w:noProof/>
            <w:webHidden/>
          </w:rPr>
          <w:tab/>
        </w:r>
        <w:r>
          <w:rPr>
            <w:noProof/>
            <w:webHidden/>
          </w:rPr>
          <w:fldChar w:fldCharType="begin"/>
        </w:r>
        <w:r>
          <w:rPr>
            <w:noProof/>
            <w:webHidden/>
          </w:rPr>
          <w:instrText xml:space="preserve"> PAGEREF _Toc508101739 \h </w:instrText>
        </w:r>
        <w:r>
          <w:rPr>
            <w:noProof/>
            <w:webHidden/>
          </w:rPr>
        </w:r>
        <w:r>
          <w:rPr>
            <w:noProof/>
            <w:webHidden/>
          </w:rPr>
          <w:fldChar w:fldCharType="separate"/>
        </w:r>
        <w:r>
          <w:rPr>
            <w:noProof/>
            <w:webHidden/>
          </w:rPr>
          <w:t>96</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40" w:history="1">
        <w:r w:rsidRPr="00BE19B6">
          <w:rPr>
            <w:rStyle w:val="Hyperlink"/>
            <w:noProof/>
          </w:rPr>
          <w:t>3.3.5.6</w:t>
        </w:r>
        <w:r>
          <w:rPr>
            <w:rFonts w:asciiTheme="minorHAnsi" w:eastAsiaTheme="minorEastAsia" w:hAnsiTheme="minorHAnsi" w:cstheme="minorBidi"/>
            <w:noProof/>
            <w:sz w:val="22"/>
            <w:szCs w:val="22"/>
          </w:rPr>
          <w:tab/>
        </w:r>
        <w:r w:rsidRPr="00BE19B6">
          <w:rPr>
            <w:rStyle w:val="Hyperlink"/>
            <w:noProof/>
          </w:rPr>
          <w:t>Processing an RDPGFX_SURFACE_TO_CACHE_PDU message</w:t>
        </w:r>
        <w:r>
          <w:rPr>
            <w:noProof/>
            <w:webHidden/>
          </w:rPr>
          <w:tab/>
        </w:r>
        <w:r>
          <w:rPr>
            <w:noProof/>
            <w:webHidden/>
          </w:rPr>
          <w:fldChar w:fldCharType="begin"/>
        </w:r>
        <w:r>
          <w:rPr>
            <w:noProof/>
            <w:webHidden/>
          </w:rPr>
          <w:instrText xml:space="preserve"> PAGEREF _Toc508101740 \h </w:instrText>
        </w:r>
        <w:r>
          <w:rPr>
            <w:noProof/>
            <w:webHidden/>
          </w:rPr>
        </w:r>
        <w:r>
          <w:rPr>
            <w:noProof/>
            <w:webHidden/>
          </w:rPr>
          <w:fldChar w:fldCharType="separate"/>
        </w:r>
        <w:r>
          <w:rPr>
            <w:noProof/>
            <w:webHidden/>
          </w:rPr>
          <w:t>96</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41" w:history="1">
        <w:r w:rsidRPr="00BE19B6">
          <w:rPr>
            <w:rStyle w:val="Hyperlink"/>
            <w:noProof/>
          </w:rPr>
          <w:t>3.3.5.7</w:t>
        </w:r>
        <w:r>
          <w:rPr>
            <w:rFonts w:asciiTheme="minorHAnsi" w:eastAsiaTheme="minorEastAsia" w:hAnsiTheme="minorHAnsi" w:cstheme="minorBidi"/>
            <w:noProof/>
            <w:sz w:val="22"/>
            <w:szCs w:val="22"/>
          </w:rPr>
          <w:tab/>
        </w:r>
        <w:r w:rsidRPr="00BE19B6">
          <w:rPr>
            <w:rStyle w:val="Hyperlink"/>
            <w:noProof/>
          </w:rPr>
          <w:t>Processing an RDPGFX_CACHE_TO_SURFACE_PDU message</w:t>
        </w:r>
        <w:r>
          <w:rPr>
            <w:noProof/>
            <w:webHidden/>
          </w:rPr>
          <w:tab/>
        </w:r>
        <w:r>
          <w:rPr>
            <w:noProof/>
            <w:webHidden/>
          </w:rPr>
          <w:fldChar w:fldCharType="begin"/>
        </w:r>
        <w:r>
          <w:rPr>
            <w:noProof/>
            <w:webHidden/>
          </w:rPr>
          <w:instrText xml:space="preserve"> PAGEREF _Toc508101741 \h </w:instrText>
        </w:r>
        <w:r>
          <w:rPr>
            <w:noProof/>
            <w:webHidden/>
          </w:rPr>
        </w:r>
        <w:r>
          <w:rPr>
            <w:noProof/>
            <w:webHidden/>
          </w:rPr>
          <w:fldChar w:fldCharType="separate"/>
        </w:r>
        <w:r>
          <w:rPr>
            <w:noProof/>
            <w:webHidden/>
          </w:rPr>
          <w:t>96</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42" w:history="1">
        <w:r w:rsidRPr="00BE19B6">
          <w:rPr>
            <w:rStyle w:val="Hyperlink"/>
            <w:noProof/>
          </w:rPr>
          <w:t>3.3.5.8</w:t>
        </w:r>
        <w:r>
          <w:rPr>
            <w:rFonts w:asciiTheme="minorHAnsi" w:eastAsiaTheme="minorEastAsia" w:hAnsiTheme="minorHAnsi" w:cstheme="minorBidi"/>
            <w:noProof/>
            <w:sz w:val="22"/>
            <w:szCs w:val="22"/>
          </w:rPr>
          <w:tab/>
        </w:r>
        <w:r w:rsidRPr="00BE19B6">
          <w:rPr>
            <w:rStyle w:val="Hyperlink"/>
            <w:noProof/>
          </w:rPr>
          <w:t>Processing an RDPGFX_EVICT_CACHE_ENTRY_PDU message</w:t>
        </w:r>
        <w:r>
          <w:rPr>
            <w:noProof/>
            <w:webHidden/>
          </w:rPr>
          <w:tab/>
        </w:r>
        <w:r>
          <w:rPr>
            <w:noProof/>
            <w:webHidden/>
          </w:rPr>
          <w:fldChar w:fldCharType="begin"/>
        </w:r>
        <w:r>
          <w:rPr>
            <w:noProof/>
            <w:webHidden/>
          </w:rPr>
          <w:instrText xml:space="preserve"> PAGEREF _Toc508101742 \h </w:instrText>
        </w:r>
        <w:r>
          <w:rPr>
            <w:noProof/>
            <w:webHidden/>
          </w:rPr>
        </w:r>
        <w:r>
          <w:rPr>
            <w:noProof/>
            <w:webHidden/>
          </w:rPr>
          <w:fldChar w:fldCharType="separate"/>
        </w:r>
        <w:r>
          <w:rPr>
            <w:noProof/>
            <w:webHidden/>
          </w:rPr>
          <w:t>97</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43" w:history="1">
        <w:r w:rsidRPr="00BE19B6">
          <w:rPr>
            <w:rStyle w:val="Hyperlink"/>
            <w:noProof/>
          </w:rPr>
          <w:t>3.3.5.9</w:t>
        </w:r>
        <w:r>
          <w:rPr>
            <w:rFonts w:asciiTheme="minorHAnsi" w:eastAsiaTheme="minorEastAsia" w:hAnsiTheme="minorHAnsi" w:cstheme="minorBidi"/>
            <w:noProof/>
            <w:sz w:val="22"/>
            <w:szCs w:val="22"/>
          </w:rPr>
          <w:tab/>
        </w:r>
        <w:r w:rsidRPr="00BE19B6">
          <w:rPr>
            <w:rStyle w:val="Hyperlink"/>
            <w:noProof/>
          </w:rPr>
          <w:t>Processing an RDPGFX_CREATE_SURFACE_PDU message</w:t>
        </w:r>
        <w:r>
          <w:rPr>
            <w:noProof/>
            <w:webHidden/>
          </w:rPr>
          <w:tab/>
        </w:r>
        <w:r>
          <w:rPr>
            <w:noProof/>
            <w:webHidden/>
          </w:rPr>
          <w:fldChar w:fldCharType="begin"/>
        </w:r>
        <w:r>
          <w:rPr>
            <w:noProof/>
            <w:webHidden/>
          </w:rPr>
          <w:instrText xml:space="preserve"> PAGEREF _Toc508101743 \h </w:instrText>
        </w:r>
        <w:r>
          <w:rPr>
            <w:noProof/>
            <w:webHidden/>
          </w:rPr>
        </w:r>
        <w:r>
          <w:rPr>
            <w:noProof/>
            <w:webHidden/>
          </w:rPr>
          <w:fldChar w:fldCharType="separate"/>
        </w:r>
        <w:r>
          <w:rPr>
            <w:noProof/>
            <w:webHidden/>
          </w:rPr>
          <w:t>97</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44" w:history="1">
        <w:r w:rsidRPr="00BE19B6">
          <w:rPr>
            <w:rStyle w:val="Hyperlink"/>
            <w:noProof/>
          </w:rPr>
          <w:t>3.3.5.10</w:t>
        </w:r>
        <w:r>
          <w:rPr>
            <w:rFonts w:asciiTheme="minorHAnsi" w:eastAsiaTheme="minorEastAsia" w:hAnsiTheme="minorHAnsi" w:cstheme="minorBidi"/>
            <w:noProof/>
            <w:sz w:val="22"/>
            <w:szCs w:val="22"/>
          </w:rPr>
          <w:tab/>
        </w:r>
        <w:r w:rsidRPr="00BE19B6">
          <w:rPr>
            <w:rStyle w:val="Hyperlink"/>
            <w:noProof/>
          </w:rPr>
          <w:t>Processing an RDPGFX_DELETE_SURFACE_PDU message</w:t>
        </w:r>
        <w:r>
          <w:rPr>
            <w:noProof/>
            <w:webHidden/>
          </w:rPr>
          <w:tab/>
        </w:r>
        <w:r>
          <w:rPr>
            <w:noProof/>
            <w:webHidden/>
          </w:rPr>
          <w:fldChar w:fldCharType="begin"/>
        </w:r>
        <w:r>
          <w:rPr>
            <w:noProof/>
            <w:webHidden/>
          </w:rPr>
          <w:instrText xml:space="preserve"> PAGEREF _Toc508101744 \h </w:instrText>
        </w:r>
        <w:r>
          <w:rPr>
            <w:noProof/>
            <w:webHidden/>
          </w:rPr>
        </w:r>
        <w:r>
          <w:rPr>
            <w:noProof/>
            <w:webHidden/>
          </w:rPr>
          <w:fldChar w:fldCharType="separate"/>
        </w:r>
        <w:r>
          <w:rPr>
            <w:noProof/>
            <w:webHidden/>
          </w:rPr>
          <w:t>97</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45" w:history="1">
        <w:r w:rsidRPr="00BE19B6">
          <w:rPr>
            <w:rStyle w:val="Hyperlink"/>
            <w:noProof/>
          </w:rPr>
          <w:t>3.3.5.11</w:t>
        </w:r>
        <w:r>
          <w:rPr>
            <w:rFonts w:asciiTheme="minorHAnsi" w:eastAsiaTheme="minorEastAsia" w:hAnsiTheme="minorHAnsi" w:cstheme="minorBidi"/>
            <w:noProof/>
            <w:sz w:val="22"/>
            <w:szCs w:val="22"/>
          </w:rPr>
          <w:tab/>
        </w:r>
        <w:r w:rsidRPr="00BE19B6">
          <w:rPr>
            <w:rStyle w:val="Hyperlink"/>
            <w:noProof/>
          </w:rPr>
          <w:t>Processing an RDPGFX_START_FRAME_PDU message</w:t>
        </w:r>
        <w:r>
          <w:rPr>
            <w:noProof/>
            <w:webHidden/>
          </w:rPr>
          <w:tab/>
        </w:r>
        <w:r>
          <w:rPr>
            <w:noProof/>
            <w:webHidden/>
          </w:rPr>
          <w:fldChar w:fldCharType="begin"/>
        </w:r>
        <w:r>
          <w:rPr>
            <w:noProof/>
            <w:webHidden/>
          </w:rPr>
          <w:instrText xml:space="preserve"> PAGEREF _Toc508101745 \h </w:instrText>
        </w:r>
        <w:r>
          <w:rPr>
            <w:noProof/>
            <w:webHidden/>
          </w:rPr>
        </w:r>
        <w:r>
          <w:rPr>
            <w:noProof/>
            <w:webHidden/>
          </w:rPr>
          <w:fldChar w:fldCharType="separate"/>
        </w:r>
        <w:r>
          <w:rPr>
            <w:noProof/>
            <w:webHidden/>
          </w:rPr>
          <w:t>97</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46" w:history="1">
        <w:r w:rsidRPr="00BE19B6">
          <w:rPr>
            <w:rStyle w:val="Hyperlink"/>
            <w:noProof/>
          </w:rPr>
          <w:t>3.3.5.12</w:t>
        </w:r>
        <w:r>
          <w:rPr>
            <w:rFonts w:asciiTheme="minorHAnsi" w:eastAsiaTheme="minorEastAsia" w:hAnsiTheme="minorHAnsi" w:cstheme="minorBidi"/>
            <w:noProof/>
            <w:sz w:val="22"/>
            <w:szCs w:val="22"/>
          </w:rPr>
          <w:tab/>
        </w:r>
        <w:r w:rsidRPr="00BE19B6">
          <w:rPr>
            <w:rStyle w:val="Hyperlink"/>
            <w:noProof/>
          </w:rPr>
          <w:t>Processing an RDPGFX_END_FRAME_PDU message</w:t>
        </w:r>
        <w:r>
          <w:rPr>
            <w:noProof/>
            <w:webHidden/>
          </w:rPr>
          <w:tab/>
        </w:r>
        <w:r>
          <w:rPr>
            <w:noProof/>
            <w:webHidden/>
          </w:rPr>
          <w:fldChar w:fldCharType="begin"/>
        </w:r>
        <w:r>
          <w:rPr>
            <w:noProof/>
            <w:webHidden/>
          </w:rPr>
          <w:instrText xml:space="preserve"> PAGEREF _Toc508101746 \h </w:instrText>
        </w:r>
        <w:r>
          <w:rPr>
            <w:noProof/>
            <w:webHidden/>
          </w:rPr>
        </w:r>
        <w:r>
          <w:rPr>
            <w:noProof/>
            <w:webHidden/>
          </w:rPr>
          <w:fldChar w:fldCharType="separate"/>
        </w:r>
        <w:r>
          <w:rPr>
            <w:noProof/>
            <w:webHidden/>
          </w:rPr>
          <w:t>97</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47" w:history="1">
        <w:r w:rsidRPr="00BE19B6">
          <w:rPr>
            <w:rStyle w:val="Hyperlink"/>
            <w:noProof/>
          </w:rPr>
          <w:t>3.3.5.13</w:t>
        </w:r>
        <w:r>
          <w:rPr>
            <w:rFonts w:asciiTheme="minorHAnsi" w:eastAsiaTheme="minorEastAsia" w:hAnsiTheme="minorHAnsi" w:cstheme="minorBidi"/>
            <w:noProof/>
            <w:sz w:val="22"/>
            <w:szCs w:val="22"/>
          </w:rPr>
          <w:tab/>
        </w:r>
        <w:r w:rsidRPr="00BE19B6">
          <w:rPr>
            <w:rStyle w:val="Hyperlink"/>
            <w:noProof/>
          </w:rPr>
          <w:t>Sending an RDPGFX_FRAME_ACKNOWLEDGE_PDU message</w:t>
        </w:r>
        <w:r>
          <w:rPr>
            <w:noProof/>
            <w:webHidden/>
          </w:rPr>
          <w:tab/>
        </w:r>
        <w:r>
          <w:rPr>
            <w:noProof/>
            <w:webHidden/>
          </w:rPr>
          <w:fldChar w:fldCharType="begin"/>
        </w:r>
        <w:r>
          <w:rPr>
            <w:noProof/>
            <w:webHidden/>
          </w:rPr>
          <w:instrText xml:space="preserve"> PAGEREF _Toc508101747 \h </w:instrText>
        </w:r>
        <w:r>
          <w:rPr>
            <w:noProof/>
            <w:webHidden/>
          </w:rPr>
        </w:r>
        <w:r>
          <w:rPr>
            <w:noProof/>
            <w:webHidden/>
          </w:rPr>
          <w:fldChar w:fldCharType="separate"/>
        </w:r>
        <w:r>
          <w:rPr>
            <w:noProof/>
            <w:webHidden/>
          </w:rPr>
          <w:t>97</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48" w:history="1">
        <w:r w:rsidRPr="00BE19B6">
          <w:rPr>
            <w:rStyle w:val="Hyperlink"/>
            <w:noProof/>
          </w:rPr>
          <w:t>3.3.5.14</w:t>
        </w:r>
        <w:r>
          <w:rPr>
            <w:rFonts w:asciiTheme="minorHAnsi" w:eastAsiaTheme="minorEastAsia" w:hAnsiTheme="minorHAnsi" w:cstheme="minorBidi"/>
            <w:noProof/>
            <w:sz w:val="22"/>
            <w:szCs w:val="22"/>
          </w:rPr>
          <w:tab/>
        </w:r>
        <w:r w:rsidRPr="00BE19B6">
          <w:rPr>
            <w:rStyle w:val="Hyperlink"/>
            <w:noProof/>
          </w:rPr>
          <w:t>Processing an RDPGFX_RESET_GRAPHICS_PDU message</w:t>
        </w:r>
        <w:r>
          <w:rPr>
            <w:noProof/>
            <w:webHidden/>
          </w:rPr>
          <w:tab/>
        </w:r>
        <w:r>
          <w:rPr>
            <w:noProof/>
            <w:webHidden/>
          </w:rPr>
          <w:fldChar w:fldCharType="begin"/>
        </w:r>
        <w:r>
          <w:rPr>
            <w:noProof/>
            <w:webHidden/>
          </w:rPr>
          <w:instrText xml:space="preserve"> PAGEREF _Toc508101748 \h </w:instrText>
        </w:r>
        <w:r>
          <w:rPr>
            <w:noProof/>
            <w:webHidden/>
          </w:rPr>
        </w:r>
        <w:r>
          <w:rPr>
            <w:noProof/>
            <w:webHidden/>
          </w:rPr>
          <w:fldChar w:fldCharType="separate"/>
        </w:r>
        <w:r>
          <w:rPr>
            <w:noProof/>
            <w:webHidden/>
          </w:rPr>
          <w:t>97</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49" w:history="1">
        <w:r w:rsidRPr="00BE19B6">
          <w:rPr>
            <w:rStyle w:val="Hyperlink"/>
            <w:noProof/>
          </w:rPr>
          <w:t>3.3.5.15</w:t>
        </w:r>
        <w:r>
          <w:rPr>
            <w:rFonts w:asciiTheme="minorHAnsi" w:eastAsiaTheme="minorEastAsia" w:hAnsiTheme="minorHAnsi" w:cstheme="minorBidi"/>
            <w:noProof/>
            <w:sz w:val="22"/>
            <w:szCs w:val="22"/>
          </w:rPr>
          <w:tab/>
        </w:r>
        <w:r w:rsidRPr="00BE19B6">
          <w:rPr>
            <w:rStyle w:val="Hyperlink"/>
            <w:noProof/>
          </w:rPr>
          <w:t>Processing an RDPGFX_MAP_SURFACE_TO_OUTPUT_PDU message</w:t>
        </w:r>
        <w:r>
          <w:rPr>
            <w:noProof/>
            <w:webHidden/>
          </w:rPr>
          <w:tab/>
        </w:r>
        <w:r>
          <w:rPr>
            <w:noProof/>
            <w:webHidden/>
          </w:rPr>
          <w:fldChar w:fldCharType="begin"/>
        </w:r>
        <w:r>
          <w:rPr>
            <w:noProof/>
            <w:webHidden/>
          </w:rPr>
          <w:instrText xml:space="preserve"> PAGEREF _Toc508101749 \h </w:instrText>
        </w:r>
        <w:r>
          <w:rPr>
            <w:noProof/>
            <w:webHidden/>
          </w:rPr>
        </w:r>
        <w:r>
          <w:rPr>
            <w:noProof/>
            <w:webHidden/>
          </w:rPr>
          <w:fldChar w:fldCharType="separate"/>
        </w:r>
        <w:r>
          <w:rPr>
            <w:noProof/>
            <w:webHidden/>
          </w:rPr>
          <w:t>98</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50" w:history="1">
        <w:r w:rsidRPr="00BE19B6">
          <w:rPr>
            <w:rStyle w:val="Hyperlink"/>
            <w:noProof/>
          </w:rPr>
          <w:t>3.3.5.16</w:t>
        </w:r>
        <w:r>
          <w:rPr>
            <w:rFonts w:asciiTheme="minorHAnsi" w:eastAsiaTheme="minorEastAsia" w:hAnsiTheme="minorHAnsi" w:cstheme="minorBidi"/>
            <w:noProof/>
            <w:sz w:val="22"/>
            <w:szCs w:val="22"/>
          </w:rPr>
          <w:tab/>
        </w:r>
        <w:r w:rsidRPr="00BE19B6">
          <w:rPr>
            <w:rStyle w:val="Hyperlink"/>
            <w:noProof/>
          </w:rPr>
          <w:t>Sending an RDPGFX_CACHE_IMPORT_OFFER_PDU message</w:t>
        </w:r>
        <w:r>
          <w:rPr>
            <w:noProof/>
            <w:webHidden/>
          </w:rPr>
          <w:tab/>
        </w:r>
        <w:r>
          <w:rPr>
            <w:noProof/>
            <w:webHidden/>
          </w:rPr>
          <w:fldChar w:fldCharType="begin"/>
        </w:r>
        <w:r>
          <w:rPr>
            <w:noProof/>
            <w:webHidden/>
          </w:rPr>
          <w:instrText xml:space="preserve"> PAGEREF _Toc508101750 \h </w:instrText>
        </w:r>
        <w:r>
          <w:rPr>
            <w:noProof/>
            <w:webHidden/>
          </w:rPr>
        </w:r>
        <w:r>
          <w:rPr>
            <w:noProof/>
            <w:webHidden/>
          </w:rPr>
          <w:fldChar w:fldCharType="separate"/>
        </w:r>
        <w:r>
          <w:rPr>
            <w:noProof/>
            <w:webHidden/>
          </w:rPr>
          <w:t>98</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51" w:history="1">
        <w:r w:rsidRPr="00BE19B6">
          <w:rPr>
            <w:rStyle w:val="Hyperlink"/>
            <w:noProof/>
          </w:rPr>
          <w:t>3.3.5.17</w:t>
        </w:r>
        <w:r>
          <w:rPr>
            <w:rFonts w:asciiTheme="minorHAnsi" w:eastAsiaTheme="minorEastAsia" w:hAnsiTheme="minorHAnsi" w:cstheme="minorBidi"/>
            <w:noProof/>
            <w:sz w:val="22"/>
            <w:szCs w:val="22"/>
          </w:rPr>
          <w:tab/>
        </w:r>
        <w:r w:rsidRPr="00BE19B6">
          <w:rPr>
            <w:rStyle w:val="Hyperlink"/>
            <w:noProof/>
          </w:rPr>
          <w:t>Processing an RDPGFX_CACHE_IMPORT_REPLY_PDU message</w:t>
        </w:r>
        <w:r>
          <w:rPr>
            <w:noProof/>
            <w:webHidden/>
          </w:rPr>
          <w:tab/>
        </w:r>
        <w:r>
          <w:rPr>
            <w:noProof/>
            <w:webHidden/>
          </w:rPr>
          <w:fldChar w:fldCharType="begin"/>
        </w:r>
        <w:r>
          <w:rPr>
            <w:noProof/>
            <w:webHidden/>
          </w:rPr>
          <w:instrText xml:space="preserve"> PAGEREF _Toc508101751 \h </w:instrText>
        </w:r>
        <w:r>
          <w:rPr>
            <w:noProof/>
            <w:webHidden/>
          </w:rPr>
        </w:r>
        <w:r>
          <w:rPr>
            <w:noProof/>
            <w:webHidden/>
          </w:rPr>
          <w:fldChar w:fldCharType="separate"/>
        </w:r>
        <w:r>
          <w:rPr>
            <w:noProof/>
            <w:webHidden/>
          </w:rPr>
          <w:t>98</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52" w:history="1">
        <w:r w:rsidRPr="00BE19B6">
          <w:rPr>
            <w:rStyle w:val="Hyperlink"/>
            <w:noProof/>
          </w:rPr>
          <w:t>3.3.5.18</w:t>
        </w:r>
        <w:r>
          <w:rPr>
            <w:rFonts w:asciiTheme="minorHAnsi" w:eastAsiaTheme="minorEastAsia" w:hAnsiTheme="minorHAnsi" w:cstheme="minorBidi"/>
            <w:noProof/>
            <w:sz w:val="22"/>
            <w:szCs w:val="22"/>
          </w:rPr>
          <w:tab/>
        </w:r>
        <w:r w:rsidRPr="00BE19B6">
          <w:rPr>
            <w:rStyle w:val="Hyperlink"/>
            <w:noProof/>
          </w:rPr>
          <w:t>Sending an RDPGFX_CAPS_ADVERTISE_PDU message</w:t>
        </w:r>
        <w:r>
          <w:rPr>
            <w:noProof/>
            <w:webHidden/>
          </w:rPr>
          <w:tab/>
        </w:r>
        <w:r>
          <w:rPr>
            <w:noProof/>
            <w:webHidden/>
          </w:rPr>
          <w:fldChar w:fldCharType="begin"/>
        </w:r>
        <w:r>
          <w:rPr>
            <w:noProof/>
            <w:webHidden/>
          </w:rPr>
          <w:instrText xml:space="preserve"> PAGEREF _Toc508101752 \h </w:instrText>
        </w:r>
        <w:r>
          <w:rPr>
            <w:noProof/>
            <w:webHidden/>
          </w:rPr>
        </w:r>
        <w:r>
          <w:rPr>
            <w:noProof/>
            <w:webHidden/>
          </w:rPr>
          <w:fldChar w:fldCharType="separate"/>
        </w:r>
        <w:r>
          <w:rPr>
            <w:noProof/>
            <w:webHidden/>
          </w:rPr>
          <w:t>98</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53" w:history="1">
        <w:r w:rsidRPr="00BE19B6">
          <w:rPr>
            <w:rStyle w:val="Hyperlink"/>
            <w:noProof/>
          </w:rPr>
          <w:t>3.3.5.19</w:t>
        </w:r>
        <w:r>
          <w:rPr>
            <w:rFonts w:asciiTheme="minorHAnsi" w:eastAsiaTheme="minorEastAsia" w:hAnsiTheme="minorHAnsi" w:cstheme="minorBidi"/>
            <w:noProof/>
            <w:sz w:val="22"/>
            <w:szCs w:val="22"/>
          </w:rPr>
          <w:tab/>
        </w:r>
        <w:r w:rsidRPr="00BE19B6">
          <w:rPr>
            <w:rStyle w:val="Hyperlink"/>
            <w:noProof/>
          </w:rPr>
          <w:t>Processing an RDPGFX_CAPS_CONFIRM_PDU message</w:t>
        </w:r>
        <w:r>
          <w:rPr>
            <w:noProof/>
            <w:webHidden/>
          </w:rPr>
          <w:tab/>
        </w:r>
        <w:r>
          <w:rPr>
            <w:noProof/>
            <w:webHidden/>
          </w:rPr>
          <w:fldChar w:fldCharType="begin"/>
        </w:r>
        <w:r>
          <w:rPr>
            <w:noProof/>
            <w:webHidden/>
          </w:rPr>
          <w:instrText xml:space="preserve"> PAGEREF _Toc508101753 \h </w:instrText>
        </w:r>
        <w:r>
          <w:rPr>
            <w:noProof/>
            <w:webHidden/>
          </w:rPr>
        </w:r>
        <w:r>
          <w:rPr>
            <w:noProof/>
            <w:webHidden/>
          </w:rPr>
          <w:fldChar w:fldCharType="separate"/>
        </w:r>
        <w:r>
          <w:rPr>
            <w:noProof/>
            <w:webHidden/>
          </w:rPr>
          <w:t>98</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54" w:history="1">
        <w:r w:rsidRPr="00BE19B6">
          <w:rPr>
            <w:rStyle w:val="Hyperlink"/>
            <w:noProof/>
          </w:rPr>
          <w:t>3.3.5.20</w:t>
        </w:r>
        <w:r>
          <w:rPr>
            <w:rFonts w:asciiTheme="minorHAnsi" w:eastAsiaTheme="minorEastAsia" w:hAnsiTheme="minorHAnsi" w:cstheme="minorBidi"/>
            <w:noProof/>
            <w:sz w:val="22"/>
            <w:szCs w:val="22"/>
          </w:rPr>
          <w:tab/>
        </w:r>
        <w:r w:rsidRPr="00BE19B6">
          <w:rPr>
            <w:rStyle w:val="Hyperlink"/>
            <w:noProof/>
          </w:rPr>
          <w:t>Processing an RDPGFX_MAP_SURFACE_TO_WINDOW_PDU message</w:t>
        </w:r>
        <w:r>
          <w:rPr>
            <w:noProof/>
            <w:webHidden/>
          </w:rPr>
          <w:tab/>
        </w:r>
        <w:r>
          <w:rPr>
            <w:noProof/>
            <w:webHidden/>
          </w:rPr>
          <w:fldChar w:fldCharType="begin"/>
        </w:r>
        <w:r>
          <w:rPr>
            <w:noProof/>
            <w:webHidden/>
          </w:rPr>
          <w:instrText xml:space="preserve"> PAGEREF _Toc508101754 \h </w:instrText>
        </w:r>
        <w:r>
          <w:rPr>
            <w:noProof/>
            <w:webHidden/>
          </w:rPr>
        </w:r>
        <w:r>
          <w:rPr>
            <w:noProof/>
            <w:webHidden/>
          </w:rPr>
          <w:fldChar w:fldCharType="separate"/>
        </w:r>
        <w:r>
          <w:rPr>
            <w:noProof/>
            <w:webHidden/>
          </w:rPr>
          <w:t>98</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55" w:history="1">
        <w:r w:rsidRPr="00BE19B6">
          <w:rPr>
            <w:rStyle w:val="Hyperlink"/>
            <w:noProof/>
          </w:rPr>
          <w:t>3.3.5.21</w:t>
        </w:r>
        <w:r>
          <w:rPr>
            <w:rFonts w:asciiTheme="minorHAnsi" w:eastAsiaTheme="minorEastAsia" w:hAnsiTheme="minorHAnsi" w:cstheme="minorBidi"/>
            <w:noProof/>
            <w:sz w:val="22"/>
            <w:szCs w:val="22"/>
          </w:rPr>
          <w:tab/>
        </w:r>
        <w:r w:rsidRPr="00BE19B6">
          <w:rPr>
            <w:rStyle w:val="Hyperlink"/>
            <w:noProof/>
          </w:rPr>
          <w:t>Sending an RDPGFX_QOE_FRAME_ACKNOWLEDGE_PDU message</w:t>
        </w:r>
        <w:r>
          <w:rPr>
            <w:noProof/>
            <w:webHidden/>
          </w:rPr>
          <w:tab/>
        </w:r>
        <w:r>
          <w:rPr>
            <w:noProof/>
            <w:webHidden/>
          </w:rPr>
          <w:fldChar w:fldCharType="begin"/>
        </w:r>
        <w:r>
          <w:rPr>
            <w:noProof/>
            <w:webHidden/>
          </w:rPr>
          <w:instrText xml:space="preserve"> PAGEREF _Toc508101755 \h </w:instrText>
        </w:r>
        <w:r>
          <w:rPr>
            <w:noProof/>
            <w:webHidden/>
          </w:rPr>
        </w:r>
        <w:r>
          <w:rPr>
            <w:noProof/>
            <w:webHidden/>
          </w:rPr>
          <w:fldChar w:fldCharType="separate"/>
        </w:r>
        <w:r>
          <w:rPr>
            <w:noProof/>
            <w:webHidden/>
          </w:rPr>
          <w:t>99</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56" w:history="1">
        <w:r w:rsidRPr="00BE19B6">
          <w:rPr>
            <w:rStyle w:val="Hyperlink"/>
            <w:noProof/>
          </w:rPr>
          <w:t>3.3.5.22</w:t>
        </w:r>
        <w:r>
          <w:rPr>
            <w:rFonts w:asciiTheme="minorHAnsi" w:eastAsiaTheme="minorEastAsia" w:hAnsiTheme="minorHAnsi" w:cstheme="minorBidi"/>
            <w:noProof/>
            <w:sz w:val="22"/>
            <w:szCs w:val="22"/>
          </w:rPr>
          <w:tab/>
        </w:r>
        <w:r w:rsidRPr="00BE19B6">
          <w:rPr>
            <w:rStyle w:val="Hyperlink"/>
            <w:noProof/>
          </w:rPr>
          <w:t>Processing an RDPGFX_MAP_SURFACE_TO_SCALED_OUTPUT_PDU message</w:t>
        </w:r>
        <w:r>
          <w:rPr>
            <w:noProof/>
            <w:webHidden/>
          </w:rPr>
          <w:tab/>
        </w:r>
        <w:r>
          <w:rPr>
            <w:noProof/>
            <w:webHidden/>
          </w:rPr>
          <w:fldChar w:fldCharType="begin"/>
        </w:r>
        <w:r>
          <w:rPr>
            <w:noProof/>
            <w:webHidden/>
          </w:rPr>
          <w:instrText xml:space="preserve"> PAGEREF _Toc508101756 \h </w:instrText>
        </w:r>
        <w:r>
          <w:rPr>
            <w:noProof/>
            <w:webHidden/>
          </w:rPr>
        </w:r>
        <w:r>
          <w:rPr>
            <w:noProof/>
            <w:webHidden/>
          </w:rPr>
          <w:fldChar w:fldCharType="separate"/>
        </w:r>
        <w:r>
          <w:rPr>
            <w:noProof/>
            <w:webHidden/>
          </w:rPr>
          <w:t>99</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57" w:history="1">
        <w:r w:rsidRPr="00BE19B6">
          <w:rPr>
            <w:rStyle w:val="Hyperlink"/>
            <w:noProof/>
          </w:rPr>
          <w:t>3.3.5.23</w:t>
        </w:r>
        <w:r>
          <w:rPr>
            <w:rFonts w:asciiTheme="minorHAnsi" w:eastAsiaTheme="minorEastAsia" w:hAnsiTheme="minorHAnsi" w:cstheme="minorBidi"/>
            <w:noProof/>
            <w:sz w:val="22"/>
            <w:szCs w:val="22"/>
          </w:rPr>
          <w:tab/>
        </w:r>
        <w:r w:rsidRPr="00BE19B6">
          <w:rPr>
            <w:rStyle w:val="Hyperlink"/>
            <w:noProof/>
          </w:rPr>
          <w:t>Processing an RDPGFX_MAP_SURFACE_TO_SCALED_WINDOW_PDU message</w:t>
        </w:r>
        <w:r>
          <w:rPr>
            <w:noProof/>
            <w:webHidden/>
          </w:rPr>
          <w:tab/>
        </w:r>
        <w:r>
          <w:rPr>
            <w:noProof/>
            <w:webHidden/>
          </w:rPr>
          <w:fldChar w:fldCharType="begin"/>
        </w:r>
        <w:r>
          <w:rPr>
            <w:noProof/>
            <w:webHidden/>
          </w:rPr>
          <w:instrText xml:space="preserve"> PAGEREF _Toc508101757 \h </w:instrText>
        </w:r>
        <w:r>
          <w:rPr>
            <w:noProof/>
            <w:webHidden/>
          </w:rPr>
        </w:r>
        <w:r>
          <w:rPr>
            <w:noProof/>
            <w:webHidden/>
          </w:rPr>
          <w:fldChar w:fldCharType="separate"/>
        </w:r>
        <w:r>
          <w:rPr>
            <w:noProof/>
            <w:webHidden/>
          </w:rPr>
          <w:t>99</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758" w:history="1">
        <w:r w:rsidRPr="00BE19B6">
          <w:rPr>
            <w:rStyle w:val="Hyperlink"/>
            <w:noProof/>
          </w:rPr>
          <w:t>3.3.6</w:t>
        </w:r>
        <w:r>
          <w:rPr>
            <w:rFonts w:asciiTheme="minorHAnsi" w:eastAsiaTheme="minorEastAsia" w:hAnsiTheme="minorHAnsi" w:cstheme="minorBidi"/>
            <w:noProof/>
            <w:sz w:val="22"/>
            <w:szCs w:val="22"/>
          </w:rPr>
          <w:tab/>
        </w:r>
        <w:r w:rsidRPr="00BE19B6">
          <w:rPr>
            <w:rStyle w:val="Hyperlink"/>
            <w:noProof/>
          </w:rPr>
          <w:t>Timer Events</w:t>
        </w:r>
        <w:r>
          <w:rPr>
            <w:noProof/>
            <w:webHidden/>
          </w:rPr>
          <w:tab/>
        </w:r>
        <w:r>
          <w:rPr>
            <w:noProof/>
            <w:webHidden/>
          </w:rPr>
          <w:fldChar w:fldCharType="begin"/>
        </w:r>
        <w:r>
          <w:rPr>
            <w:noProof/>
            <w:webHidden/>
          </w:rPr>
          <w:instrText xml:space="preserve"> PAGEREF _Toc508101758 \h </w:instrText>
        </w:r>
        <w:r>
          <w:rPr>
            <w:noProof/>
            <w:webHidden/>
          </w:rPr>
        </w:r>
        <w:r>
          <w:rPr>
            <w:noProof/>
            <w:webHidden/>
          </w:rPr>
          <w:fldChar w:fldCharType="separate"/>
        </w:r>
        <w:r>
          <w:rPr>
            <w:noProof/>
            <w:webHidden/>
          </w:rPr>
          <w:t>99</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759" w:history="1">
        <w:r w:rsidRPr="00BE19B6">
          <w:rPr>
            <w:rStyle w:val="Hyperlink"/>
            <w:noProof/>
          </w:rPr>
          <w:t>3.3.7</w:t>
        </w:r>
        <w:r>
          <w:rPr>
            <w:rFonts w:asciiTheme="minorHAnsi" w:eastAsiaTheme="minorEastAsia" w:hAnsiTheme="minorHAnsi" w:cstheme="minorBidi"/>
            <w:noProof/>
            <w:sz w:val="22"/>
            <w:szCs w:val="22"/>
          </w:rPr>
          <w:tab/>
        </w:r>
        <w:r w:rsidRPr="00BE19B6">
          <w:rPr>
            <w:rStyle w:val="Hyperlink"/>
            <w:noProof/>
          </w:rPr>
          <w:t>Other Local Events</w:t>
        </w:r>
        <w:r>
          <w:rPr>
            <w:noProof/>
            <w:webHidden/>
          </w:rPr>
          <w:tab/>
        </w:r>
        <w:r>
          <w:rPr>
            <w:noProof/>
            <w:webHidden/>
          </w:rPr>
          <w:fldChar w:fldCharType="begin"/>
        </w:r>
        <w:r>
          <w:rPr>
            <w:noProof/>
            <w:webHidden/>
          </w:rPr>
          <w:instrText xml:space="preserve"> PAGEREF _Toc508101759 \h </w:instrText>
        </w:r>
        <w:r>
          <w:rPr>
            <w:noProof/>
            <w:webHidden/>
          </w:rPr>
        </w:r>
        <w:r>
          <w:rPr>
            <w:noProof/>
            <w:webHidden/>
          </w:rPr>
          <w:fldChar w:fldCharType="separate"/>
        </w:r>
        <w:r>
          <w:rPr>
            <w:noProof/>
            <w:webHidden/>
          </w:rPr>
          <w:t>99</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760" w:history="1">
        <w:r w:rsidRPr="00BE19B6">
          <w:rPr>
            <w:rStyle w:val="Hyperlink"/>
            <w:noProof/>
          </w:rPr>
          <w:t>3.3.8</w:t>
        </w:r>
        <w:r>
          <w:rPr>
            <w:rFonts w:asciiTheme="minorHAnsi" w:eastAsiaTheme="minorEastAsia" w:hAnsiTheme="minorHAnsi" w:cstheme="minorBidi"/>
            <w:noProof/>
            <w:sz w:val="22"/>
            <w:szCs w:val="22"/>
          </w:rPr>
          <w:tab/>
        </w:r>
        <w:r w:rsidRPr="00BE19B6">
          <w:rPr>
            <w:rStyle w:val="Hyperlink"/>
            <w:noProof/>
          </w:rPr>
          <w:t>Bitmap Compression</w:t>
        </w:r>
        <w:r>
          <w:rPr>
            <w:noProof/>
            <w:webHidden/>
          </w:rPr>
          <w:tab/>
        </w:r>
        <w:r>
          <w:rPr>
            <w:noProof/>
            <w:webHidden/>
          </w:rPr>
          <w:fldChar w:fldCharType="begin"/>
        </w:r>
        <w:r>
          <w:rPr>
            <w:noProof/>
            <w:webHidden/>
          </w:rPr>
          <w:instrText xml:space="preserve"> PAGEREF _Toc508101760 \h </w:instrText>
        </w:r>
        <w:r>
          <w:rPr>
            <w:noProof/>
            <w:webHidden/>
          </w:rPr>
        </w:r>
        <w:r>
          <w:rPr>
            <w:noProof/>
            <w:webHidden/>
          </w:rPr>
          <w:fldChar w:fldCharType="separate"/>
        </w:r>
        <w:r>
          <w:rPr>
            <w:noProof/>
            <w:webHidden/>
          </w:rPr>
          <w:t>99</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61" w:history="1">
        <w:r w:rsidRPr="00BE19B6">
          <w:rPr>
            <w:rStyle w:val="Hyperlink"/>
            <w:noProof/>
          </w:rPr>
          <w:t>3.3.8.1</w:t>
        </w:r>
        <w:r>
          <w:rPr>
            <w:rFonts w:asciiTheme="minorHAnsi" w:eastAsiaTheme="minorEastAsia" w:hAnsiTheme="minorHAnsi" w:cstheme="minorBidi"/>
            <w:noProof/>
            <w:sz w:val="22"/>
            <w:szCs w:val="22"/>
          </w:rPr>
          <w:tab/>
        </w:r>
        <w:r w:rsidRPr="00BE19B6">
          <w:rPr>
            <w:rStyle w:val="Hyperlink"/>
            <w:noProof/>
          </w:rPr>
          <w:t>ClearCodec Compression</w:t>
        </w:r>
        <w:r>
          <w:rPr>
            <w:noProof/>
            <w:webHidden/>
          </w:rPr>
          <w:tab/>
        </w:r>
        <w:r>
          <w:rPr>
            <w:noProof/>
            <w:webHidden/>
          </w:rPr>
          <w:fldChar w:fldCharType="begin"/>
        </w:r>
        <w:r>
          <w:rPr>
            <w:noProof/>
            <w:webHidden/>
          </w:rPr>
          <w:instrText xml:space="preserve"> PAGEREF _Toc508101761 \h </w:instrText>
        </w:r>
        <w:r>
          <w:rPr>
            <w:noProof/>
            <w:webHidden/>
          </w:rPr>
        </w:r>
        <w:r>
          <w:rPr>
            <w:noProof/>
            <w:webHidden/>
          </w:rPr>
          <w:fldChar w:fldCharType="separate"/>
        </w:r>
        <w:r>
          <w:rPr>
            <w:noProof/>
            <w:webHidden/>
          </w:rPr>
          <w:t>99</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762" w:history="1">
        <w:r w:rsidRPr="00BE19B6">
          <w:rPr>
            <w:rStyle w:val="Hyperlink"/>
            <w:noProof/>
          </w:rPr>
          <w:t>3.3.8.1.1</w:t>
        </w:r>
        <w:r>
          <w:rPr>
            <w:rFonts w:asciiTheme="minorHAnsi" w:eastAsiaTheme="minorEastAsia" w:hAnsiTheme="minorHAnsi" w:cstheme="minorBidi"/>
            <w:noProof/>
            <w:sz w:val="22"/>
            <w:szCs w:val="22"/>
          </w:rPr>
          <w:tab/>
        </w:r>
        <w:r w:rsidRPr="00BE19B6">
          <w:rPr>
            <w:rStyle w:val="Hyperlink"/>
            <w:noProof/>
          </w:rPr>
          <w:t>ClearCodec Run-Length Encoding</w:t>
        </w:r>
        <w:r>
          <w:rPr>
            <w:noProof/>
            <w:webHidden/>
          </w:rPr>
          <w:tab/>
        </w:r>
        <w:r>
          <w:rPr>
            <w:noProof/>
            <w:webHidden/>
          </w:rPr>
          <w:fldChar w:fldCharType="begin"/>
        </w:r>
        <w:r>
          <w:rPr>
            <w:noProof/>
            <w:webHidden/>
          </w:rPr>
          <w:instrText xml:space="preserve"> PAGEREF _Toc508101762 \h </w:instrText>
        </w:r>
        <w:r>
          <w:rPr>
            <w:noProof/>
            <w:webHidden/>
          </w:rPr>
        </w:r>
        <w:r>
          <w:rPr>
            <w:noProof/>
            <w:webHidden/>
          </w:rPr>
          <w:fldChar w:fldCharType="separate"/>
        </w:r>
        <w:r>
          <w:rPr>
            <w:noProof/>
            <w:webHidden/>
          </w:rPr>
          <w:t>100</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763" w:history="1">
        <w:r w:rsidRPr="00BE19B6">
          <w:rPr>
            <w:rStyle w:val="Hyperlink"/>
            <w:noProof/>
          </w:rPr>
          <w:t>3.3.8.1.2</w:t>
        </w:r>
        <w:r>
          <w:rPr>
            <w:rFonts w:asciiTheme="minorHAnsi" w:eastAsiaTheme="minorEastAsia" w:hAnsiTheme="minorHAnsi" w:cstheme="minorBidi"/>
            <w:noProof/>
            <w:sz w:val="22"/>
            <w:szCs w:val="22"/>
          </w:rPr>
          <w:tab/>
        </w:r>
        <w:r w:rsidRPr="00BE19B6">
          <w:rPr>
            <w:rStyle w:val="Hyperlink"/>
            <w:noProof/>
          </w:rPr>
          <w:t>Decompressing a Bitmap</w:t>
        </w:r>
        <w:r>
          <w:rPr>
            <w:noProof/>
            <w:webHidden/>
          </w:rPr>
          <w:tab/>
        </w:r>
        <w:r>
          <w:rPr>
            <w:noProof/>
            <w:webHidden/>
          </w:rPr>
          <w:fldChar w:fldCharType="begin"/>
        </w:r>
        <w:r>
          <w:rPr>
            <w:noProof/>
            <w:webHidden/>
          </w:rPr>
          <w:instrText xml:space="preserve"> PAGEREF _Toc508101763 \h </w:instrText>
        </w:r>
        <w:r>
          <w:rPr>
            <w:noProof/>
            <w:webHidden/>
          </w:rPr>
        </w:r>
        <w:r>
          <w:rPr>
            <w:noProof/>
            <w:webHidden/>
          </w:rPr>
          <w:fldChar w:fldCharType="separate"/>
        </w:r>
        <w:r>
          <w:rPr>
            <w:noProof/>
            <w:webHidden/>
          </w:rPr>
          <w:t>100</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64" w:history="1">
        <w:r w:rsidRPr="00BE19B6">
          <w:rPr>
            <w:rStyle w:val="Hyperlink"/>
            <w:noProof/>
          </w:rPr>
          <w:t>3.3.8.2</w:t>
        </w:r>
        <w:r>
          <w:rPr>
            <w:rFonts w:asciiTheme="minorHAnsi" w:eastAsiaTheme="minorEastAsia" w:hAnsiTheme="minorHAnsi" w:cstheme="minorBidi"/>
            <w:noProof/>
            <w:sz w:val="22"/>
            <w:szCs w:val="22"/>
          </w:rPr>
          <w:tab/>
        </w:r>
        <w:r w:rsidRPr="00BE19B6">
          <w:rPr>
            <w:rStyle w:val="Hyperlink"/>
            <w:noProof/>
          </w:rPr>
          <w:t>RemoteFX Progressive Codec Compression</w:t>
        </w:r>
        <w:r>
          <w:rPr>
            <w:noProof/>
            <w:webHidden/>
          </w:rPr>
          <w:tab/>
        </w:r>
        <w:r>
          <w:rPr>
            <w:noProof/>
            <w:webHidden/>
          </w:rPr>
          <w:fldChar w:fldCharType="begin"/>
        </w:r>
        <w:r>
          <w:rPr>
            <w:noProof/>
            <w:webHidden/>
          </w:rPr>
          <w:instrText xml:space="preserve"> PAGEREF _Toc508101764 \h </w:instrText>
        </w:r>
        <w:r>
          <w:rPr>
            <w:noProof/>
            <w:webHidden/>
          </w:rPr>
        </w:r>
        <w:r>
          <w:rPr>
            <w:noProof/>
            <w:webHidden/>
          </w:rPr>
          <w:fldChar w:fldCharType="separate"/>
        </w:r>
        <w:r>
          <w:rPr>
            <w:noProof/>
            <w:webHidden/>
          </w:rPr>
          <w:t>101</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765" w:history="1">
        <w:r w:rsidRPr="00BE19B6">
          <w:rPr>
            <w:rStyle w:val="Hyperlink"/>
            <w:noProof/>
          </w:rPr>
          <w:t>3.3.8.2.1</w:t>
        </w:r>
        <w:r>
          <w:rPr>
            <w:rFonts w:asciiTheme="minorHAnsi" w:eastAsiaTheme="minorEastAsia" w:hAnsiTheme="minorHAnsi" w:cstheme="minorBidi"/>
            <w:noProof/>
            <w:sz w:val="22"/>
            <w:szCs w:val="22"/>
          </w:rPr>
          <w:tab/>
        </w:r>
        <w:r w:rsidRPr="00BE19B6">
          <w:rPr>
            <w:rStyle w:val="Hyperlink"/>
            <w:noProof/>
          </w:rPr>
          <w:t>Progressive Entropy Decode</w:t>
        </w:r>
        <w:r>
          <w:rPr>
            <w:noProof/>
            <w:webHidden/>
          </w:rPr>
          <w:tab/>
        </w:r>
        <w:r>
          <w:rPr>
            <w:noProof/>
            <w:webHidden/>
          </w:rPr>
          <w:fldChar w:fldCharType="begin"/>
        </w:r>
        <w:r>
          <w:rPr>
            <w:noProof/>
            <w:webHidden/>
          </w:rPr>
          <w:instrText xml:space="preserve"> PAGEREF _Toc508101765 \h </w:instrText>
        </w:r>
        <w:r>
          <w:rPr>
            <w:noProof/>
            <w:webHidden/>
          </w:rPr>
        </w:r>
        <w:r>
          <w:rPr>
            <w:noProof/>
            <w:webHidden/>
          </w:rPr>
          <w:fldChar w:fldCharType="separate"/>
        </w:r>
        <w:r>
          <w:rPr>
            <w:noProof/>
            <w:webHidden/>
          </w:rPr>
          <w:t>102</w:t>
        </w:r>
        <w:r>
          <w:rPr>
            <w:noProof/>
            <w:webHidden/>
          </w:rPr>
          <w:fldChar w:fldCharType="end"/>
        </w:r>
      </w:hyperlink>
    </w:p>
    <w:p w:rsidR="00333B88" w:rsidRDefault="00333B88">
      <w:pPr>
        <w:pStyle w:val="TOC6"/>
        <w:rPr>
          <w:rFonts w:asciiTheme="minorHAnsi" w:eastAsiaTheme="minorEastAsia" w:hAnsiTheme="minorHAnsi" w:cstheme="minorBidi"/>
          <w:noProof/>
          <w:sz w:val="22"/>
          <w:szCs w:val="22"/>
        </w:rPr>
      </w:pPr>
      <w:hyperlink w:anchor="_Toc508101766" w:history="1">
        <w:r w:rsidRPr="00BE19B6">
          <w:rPr>
            <w:rStyle w:val="Hyperlink"/>
            <w:noProof/>
          </w:rPr>
          <w:t>3.3.8.2.1.1</w:t>
        </w:r>
        <w:r>
          <w:rPr>
            <w:rFonts w:asciiTheme="minorHAnsi" w:eastAsiaTheme="minorEastAsia" w:hAnsiTheme="minorHAnsi" w:cstheme="minorBidi"/>
            <w:noProof/>
            <w:sz w:val="22"/>
            <w:szCs w:val="22"/>
          </w:rPr>
          <w:tab/>
        </w:r>
        <w:r w:rsidRPr="00BE19B6">
          <w:rPr>
            <w:rStyle w:val="Hyperlink"/>
            <w:noProof/>
          </w:rPr>
          <w:t>Performing the First Progressive Pass</w:t>
        </w:r>
        <w:r>
          <w:rPr>
            <w:noProof/>
            <w:webHidden/>
          </w:rPr>
          <w:tab/>
        </w:r>
        <w:r>
          <w:rPr>
            <w:noProof/>
            <w:webHidden/>
          </w:rPr>
          <w:fldChar w:fldCharType="begin"/>
        </w:r>
        <w:r>
          <w:rPr>
            <w:noProof/>
            <w:webHidden/>
          </w:rPr>
          <w:instrText xml:space="preserve"> PAGEREF _Toc508101766 \h </w:instrText>
        </w:r>
        <w:r>
          <w:rPr>
            <w:noProof/>
            <w:webHidden/>
          </w:rPr>
        </w:r>
        <w:r>
          <w:rPr>
            <w:noProof/>
            <w:webHidden/>
          </w:rPr>
          <w:fldChar w:fldCharType="separate"/>
        </w:r>
        <w:r>
          <w:rPr>
            <w:noProof/>
            <w:webHidden/>
          </w:rPr>
          <w:t>102</w:t>
        </w:r>
        <w:r>
          <w:rPr>
            <w:noProof/>
            <w:webHidden/>
          </w:rPr>
          <w:fldChar w:fldCharType="end"/>
        </w:r>
      </w:hyperlink>
    </w:p>
    <w:p w:rsidR="00333B88" w:rsidRDefault="00333B88">
      <w:pPr>
        <w:pStyle w:val="TOC6"/>
        <w:rPr>
          <w:rFonts w:asciiTheme="minorHAnsi" w:eastAsiaTheme="minorEastAsia" w:hAnsiTheme="minorHAnsi" w:cstheme="minorBidi"/>
          <w:noProof/>
          <w:sz w:val="22"/>
          <w:szCs w:val="22"/>
        </w:rPr>
      </w:pPr>
      <w:hyperlink w:anchor="_Toc508101767" w:history="1">
        <w:r w:rsidRPr="00BE19B6">
          <w:rPr>
            <w:rStyle w:val="Hyperlink"/>
            <w:noProof/>
          </w:rPr>
          <w:t>3.3.8.2.1.2</w:t>
        </w:r>
        <w:r>
          <w:rPr>
            <w:rFonts w:asciiTheme="minorHAnsi" w:eastAsiaTheme="minorEastAsia" w:hAnsiTheme="minorHAnsi" w:cstheme="minorBidi"/>
            <w:noProof/>
            <w:sz w:val="22"/>
            <w:szCs w:val="22"/>
          </w:rPr>
          <w:tab/>
        </w:r>
        <w:r w:rsidRPr="00BE19B6">
          <w:rPr>
            <w:rStyle w:val="Hyperlink"/>
            <w:noProof/>
          </w:rPr>
          <w:t>Performing the Upgrade Progressive Passes</w:t>
        </w:r>
        <w:r>
          <w:rPr>
            <w:noProof/>
            <w:webHidden/>
          </w:rPr>
          <w:tab/>
        </w:r>
        <w:r>
          <w:rPr>
            <w:noProof/>
            <w:webHidden/>
          </w:rPr>
          <w:fldChar w:fldCharType="begin"/>
        </w:r>
        <w:r>
          <w:rPr>
            <w:noProof/>
            <w:webHidden/>
          </w:rPr>
          <w:instrText xml:space="preserve"> PAGEREF _Toc508101767 \h </w:instrText>
        </w:r>
        <w:r>
          <w:rPr>
            <w:noProof/>
            <w:webHidden/>
          </w:rPr>
        </w:r>
        <w:r>
          <w:rPr>
            <w:noProof/>
            <w:webHidden/>
          </w:rPr>
          <w:fldChar w:fldCharType="separate"/>
        </w:r>
        <w:r>
          <w:rPr>
            <w:noProof/>
            <w:webHidden/>
          </w:rPr>
          <w:t>103</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768" w:history="1">
        <w:r w:rsidRPr="00BE19B6">
          <w:rPr>
            <w:rStyle w:val="Hyperlink"/>
            <w:noProof/>
          </w:rPr>
          <w:t>3.3.8.2.2</w:t>
        </w:r>
        <w:r>
          <w:rPr>
            <w:rFonts w:asciiTheme="minorHAnsi" w:eastAsiaTheme="minorEastAsia" w:hAnsiTheme="minorHAnsi" w:cstheme="minorBidi"/>
            <w:noProof/>
            <w:sz w:val="22"/>
            <w:szCs w:val="22"/>
          </w:rPr>
          <w:tab/>
        </w:r>
        <w:r w:rsidRPr="00BE19B6">
          <w:rPr>
            <w:rStyle w:val="Hyperlink"/>
            <w:noProof/>
          </w:rPr>
          <w:t>Inverse DWT</w:t>
        </w:r>
        <w:r>
          <w:rPr>
            <w:noProof/>
            <w:webHidden/>
          </w:rPr>
          <w:tab/>
        </w:r>
        <w:r>
          <w:rPr>
            <w:noProof/>
            <w:webHidden/>
          </w:rPr>
          <w:fldChar w:fldCharType="begin"/>
        </w:r>
        <w:r>
          <w:rPr>
            <w:noProof/>
            <w:webHidden/>
          </w:rPr>
          <w:instrText xml:space="preserve"> PAGEREF _Toc508101768 \h </w:instrText>
        </w:r>
        <w:r>
          <w:rPr>
            <w:noProof/>
            <w:webHidden/>
          </w:rPr>
        </w:r>
        <w:r>
          <w:rPr>
            <w:noProof/>
            <w:webHidden/>
          </w:rPr>
          <w:fldChar w:fldCharType="separate"/>
        </w:r>
        <w:r>
          <w:rPr>
            <w:noProof/>
            <w:webHidden/>
          </w:rPr>
          <w:t>104</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769" w:history="1">
        <w:r w:rsidRPr="00BE19B6">
          <w:rPr>
            <w:rStyle w:val="Hyperlink"/>
            <w:noProof/>
          </w:rPr>
          <w:t>3.3.8.2.3</w:t>
        </w:r>
        <w:r>
          <w:rPr>
            <w:rFonts w:asciiTheme="minorHAnsi" w:eastAsiaTheme="minorEastAsia" w:hAnsiTheme="minorHAnsi" w:cstheme="minorBidi"/>
            <w:noProof/>
            <w:sz w:val="22"/>
            <w:szCs w:val="22"/>
          </w:rPr>
          <w:tab/>
        </w:r>
        <w:r w:rsidRPr="00BE19B6">
          <w:rPr>
            <w:rStyle w:val="Hyperlink"/>
            <w:noProof/>
          </w:rPr>
          <w:t>Color Conversion</w:t>
        </w:r>
        <w:r>
          <w:rPr>
            <w:noProof/>
            <w:webHidden/>
          </w:rPr>
          <w:tab/>
        </w:r>
        <w:r>
          <w:rPr>
            <w:noProof/>
            <w:webHidden/>
          </w:rPr>
          <w:fldChar w:fldCharType="begin"/>
        </w:r>
        <w:r>
          <w:rPr>
            <w:noProof/>
            <w:webHidden/>
          </w:rPr>
          <w:instrText xml:space="preserve"> PAGEREF _Toc508101769 \h </w:instrText>
        </w:r>
        <w:r>
          <w:rPr>
            <w:noProof/>
            <w:webHidden/>
          </w:rPr>
        </w:r>
        <w:r>
          <w:rPr>
            <w:noProof/>
            <w:webHidden/>
          </w:rPr>
          <w:fldChar w:fldCharType="separate"/>
        </w:r>
        <w:r>
          <w:rPr>
            <w:noProof/>
            <w:webHidden/>
          </w:rPr>
          <w:t>104</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70" w:history="1">
        <w:r w:rsidRPr="00BE19B6">
          <w:rPr>
            <w:rStyle w:val="Hyperlink"/>
            <w:noProof/>
          </w:rPr>
          <w:t>3.3.8.3</w:t>
        </w:r>
        <w:r>
          <w:rPr>
            <w:rFonts w:asciiTheme="minorHAnsi" w:eastAsiaTheme="minorEastAsia" w:hAnsiTheme="minorHAnsi" w:cstheme="minorBidi"/>
            <w:noProof/>
            <w:sz w:val="22"/>
            <w:szCs w:val="22"/>
          </w:rPr>
          <w:tab/>
        </w:r>
        <w:r w:rsidRPr="00BE19B6">
          <w:rPr>
            <w:rStyle w:val="Hyperlink"/>
            <w:noProof/>
          </w:rPr>
          <w:t>MPEG-4 AVC/H.264 Compression</w:t>
        </w:r>
        <w:r>
          <w:rPr>
            <w:noProof/>
            <w:webHidden/>
          </w:rPr>
          <w:tab/>
        </w:r>
        <w:r>
          <w:rPr>
            <w:noProof/>
            <w:webHidden/>
          </w:rPr>
          <w:fldChar w:fldCharType="begin"/>
        </w:r>
        <w:r>
          <w:rPr>
            <w:noProof/>
            <w:webHidden/>
          </w:rPr>
          <w:instrText xml:space="preserve"> PAGEREF _Toc508101770 \h </w:instrText>
        </w:r>
        <w:r>
          <w:rPr>
            <w:noProof/>
            <w:webHidden/>
          </w:rPr>
        </w:r>
        <w:r>
          <w:rPr>
            <w:noProof/>
            <w:webHidden/>
          </w:rPr>
          <w:fldChar w:fldCharType="separate"/>
        </w:r>
        <w:r>
          <w:rPr>
            <w:noProof/>
            <w:webHidden/>
          </w:rPr>
          <w:t>104</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771" w:history="1">
        <w:r w:rsidRPr="00BE19B6">
          <w:rPr>
            <w:rStyle w:val="Hyperlink"/>
            <w:noProof/>
          </w:rPr>
          <w:t>3.3.8.3.1</w:t>
        </w:r>
        <w:r>
          <w:rPr>
            <w:rFonts w:asciiTheme="minorHAnsi" w:eastAsiaTheme="minorEastAsia" w:hAnsiTheme="minorHAnsi" w:cstheme="minorBidi"/>
            <w:noProof/>
            <w:sz w:val="22"/>
            <w:szCs w:val="22"/>
          </w:rPr>
          <w:tab/>
        </w:r>
        <w:r w:rsidRPr="00BE19B6">
          <w:rPr>
            <w:rStyle w:val="Hyperlink"/>
            <w:noProof/>
          </w:rPr>
          <w:t>Color Conversion</w:t>
        </w:r>
        <w:r>
          <w:rPr>
            <w:noProof/>
            <w:webHidden/>
          </w:rPr>
          <w:tab/>
        </w:r>
        <w:r>
          <w:rPr>
            <w:noProof/>
            <w:webHidden/>
          </w:rPr>
          <w:fldChar w:fldCharType="begin"/>
        </w:r>
        <w:r>
          <w:rPr>
            <w:noProof/>
            <w:webHidden/>
          </w:rPr>
          <w:instrText xml:space="preserve"> PAGEREF _Toc508101771 \h </w:instrText>
        </w:r>
        <w:r>
          <w:rPr>
            <w:noProof/>
            <w:webHidden/>
          </w:rPr>
        </w:r>
        <w:r>
          <w:rPr>
            <w:noProof/>
            <w:webHidden/>
          </w:rPr>
          <w:fldChar w:fldCharType="separate"/>
        </w:r>
        <w:r>
          <w:rPr>
            <w:noProof/>
            <w:webHidden/>
          </w:rPr>
          <w:t>104</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772" w:history="1">
        <w:r w:rsidRPr="00BE19B6">
          <w:rPr>
            <w:rStyle w:val="Hyperlink"/>
            <w:noProof/>
          </w:rPr>
          <w:t>3.3.8.3.2</w:t>
        </w:r>
        <w:r>
          <w:rPr>
            <w:rFonts w:asciiTheme="minorHAnsi" w:eastAsiaTheme="minorEastAsia" w:hAnsiTheme="minorHAnsi" w:cstheme="minorBidi"/>
            <w:noProof/>
            <w:sz w:val="22"/>
            <w:szCs w:val="22"/>
          </w:rPr>
          <w:tab/>
        </w:r>
        <w:r w:rsidRPr="00BE19B6">
          <w:rPr>
            <w:rStyle w:val="Hyperlink"/>
            <w:noProof/>
          </w:rPr>
          <w:t>YUV420p Stream Combination for YUV444 mode</w:t>
        </w:r>
        <w:r>
          <w:rPr>
            <w:noProof/>
            <w:webHidden/>
          </w:rPr>
          <w:tab/>
        </w:r>
        <w:r>
          <w:rPr>
            <w:noProof/>
            <w:webHidden/>
          </w:rPr>
          <w:fldChar w:fldCharType="begin"/>
        </w:r>
        <w:r>
          <w:rPr>
            <w:noProof/>
            <w:webHidden/>
          </w:rPr>
          <w:instrText xml:space="preserve"> PAGEREF _Toc508101772 \h </w:instrText>
        </w:r>
        <w:r>
          <w:rPr>
            <w:noProof/>
            <w:webHidden/>
          </w:rPr>
        </w:r>
        <w:r>
          <w:rPr>
            <w:noProof/>
            <w:webHidden/>
          </w:rPr>
          <w:fldChar w:fldCharType="separate"/>
        </w:r>
        <w:r>
          <w:rPr>
            <w:noProof/>
            <w:webHidden/>
          </w:rPr>
          <w:t>105</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773" w:history="1">
        <w:r w:rsidRPr="00BE19B6">
          <w:rPr>
            <w:rStyle w:val="Hyperlink"/>
            <w:noProof/>
          </w:rPr>
          <w:t>3.3.8.3.3</w:t>
        </w:r>
        <w:r>
          <w:rPr>
            <w:rFonts w:asciiTheme="minorHAnsi" w:eastAsiaTheme="minorEastAsia" w:hAnsiTheme="minorHAnsi" w:cstheme="minorBidi"/>
            <w:noProof/>
            <w:sz w:val="22"/>
            <w:szCs w:val="22"/>
          </w:rPr>
          <w:tab/>
        </w:r>
        <w:r w:rsidRPr="00BE19B6">
          <w:rPr>
            <w:rStyle w:val="Hyperlink"/>
            <w:noProof/>
          </w:rPr>
          <w:t>YUV420p Stream Combination for YUV444v2 mode</w:t>
        </w:r>
        <w:r>
          <w:rPr>
            <w:noProof/>
            <w:webHidden/>
          </w:rPr>
          <w:tab/>
        </w:r>
        <w:r>
          <w:rPr>
            <w:noProof/>
            <w:webHidden/>
          </w:rPr>
          <w:fldChar w:fldCharType="begin"/>
        </w:r>
        <w:r>
          <w:rPr>
            <w:noProof/>
            <w:webHidden/>
          </w:rPr>
          <w:instrText xml:space="preserve"> PAGEREF _Toc508101773 \h </w:instrText>
        </w:r>
        <w:r>
          <w:rPr>
            <w:noProof/>
            <w:webHidden/>
          </w:rPr>
        </w:r>
        <w:r>
          <w:rPr>
            <w:noProof/>
            <w:webHidden/>
          </w:rPr>
          <w:fldChar w:fldCharType="separate"/>
        </w:r>
        <w:r>
          <w:rPr>
            <w:noProof/>
            <w:webHidden/>
          </w:rPr>
          <w:t>108</w:t>
        </w:r>
        <w:r>
          <w:rPr>
            <w:noProof/>
            <w:webHidden/>
          </w:rPr>
          <w:fldChar w:fldCharType="end"/>
        </w:r>
      </w:hyperlink>
    </w:p>
    <w:p w:rsidR="00333B88" w:rsidRDefault="00333B88">
      <w:pPr>
        <w:pStyle w:val="TOC1"/>
        <w:rPr>
          <w:rFonts w:asciiTheme="minorHAnsi" w:eastAsiaTheme="minorEastAsia" w:hAnsiTheme="minorHAnsi" w:cstheme="minorBidi"/>
          <w:b w:val="0"/>
          <w:bCs w:val="0"/>
          <w:noProof/>
          <w:sz w:val="22"/>
          <w:szCs w:val="22"/>
        </w:rPr>
      </w:pPr>
      <w:hyperlink w:anchor="_Toc508101774" w:history="1">
        <w:r w:rsidRPr="00BE19B6">
          <w:rPr>
            <w:rStyle w:val="Hyperlink"/>
            <w:noProof/>
          </w:rPr>
          <w:t>4</w:t>
        </w:r>
        <w:r>
          <w:rPr>
            <w:rFonts w:asciiTheme="minorHAnsi" w:eastAsiaTheme="minorEastAsia" w:hAnsiTheme="minorHAnsi" w:cstheme="minorBidi"/>
            <w:b w:val="0"/>
            <w:bCs w:val="0"/>
            <w:noProof/>
            <w:sz w:val="22"/>
            <w:szCs w:val="22"/>
          </w:rPr>
          <w:tab/>
        </w:r>
        <w:r w:rsidRPr="00BE19B6">
          <w:rPr>
            <w:rStyle w:val="Hyperlink"/>
            <w:noProof/>
          </w:rPr>
          <w:t>Protocol Examples</w:t>
        </w:r>
        <w:r>
          <w:rPr>
            <w:noProof/>
            <w:webHidden/>
          </w:rPr>
          <w:tab/>
        </w:r>
        <w:r>
          <w:rPr>
            <w:noProof/>
            <w:webHidden/>
          </w:rPr>
          <w:fldChar w:fldCharType="begin"/>
        </w:r>
        <w:r>
          <w:rPr>
            <w:noProof/>
            <w:webHidden/>
          </w:rPr>
          <w:instrText xml:space="preserve"> PAGEREF _Toc508101774 \h </w:instrText>
        </w:r>
        <w:r>
          <w:rPr>
            <w:noProof/>
            <w:webHidden/>
          </w:rPr>
        </w:r>
        <w:r>
          <w:rPr>
            <w:noProof/>
            <w:webHidden/>
          </w:rPr>
          <w:fldChar w:fldCharType="separate"/>
        </w:r>
        <w:r>
          <w:rPr>
            <w:noProof/>
            <w:webHidden/>
          </w:rPr>
          <w:t>112</w:t>
        </w:r>
        <w:r>
          <w:rPr>
            <w:noProof/>
            <w:webHidden/>
          </w:rPr>
          <w:fldChar w:fldCharType="end"/>
        </w:r>
      </w:hyperlink>
    </w:p>
    <w:p w:rsidR="00333B88" w:rsidRDefault="00333B88">
      <w:pPr>
        <w:pStyle w:val="TOC2"/>
        <w:rPr>
          <w:rFonts w:asciiTheme="minorHAnsi" w:eastAsiaTheme="minorEastAsia" w:hAnsiTheme="minorHAnsi" w:cstheme="minorBidi"/>
          <w:noProof/>
          <w:sz w:val="22"/>
          <w:szCs w:val="22"/>
        </w:rPr>
      </w:pPr>
      <w:hyperlink w:anchor="_Toc508101775" w:history="1">
        <w:r w:rsidRPr="00BE19B6">
          <w:rPr>
            <w:rStyle w:val="Hyperlink"/>
            <w:noProof/>
          </w:rPr>
          <w:t>4.1</w:t>
        </w:r>
        <w:r>
          <w:rPr>
            <w:rFonts w:asciiTheme="minorHAnsi" w:eastAsiaTheme="minorEastAsia" w:hAnsiTheme="minorHAnsi" w:cstheme="minorBidi"/>
            <w:noProof/>
            <w:sz w:val="22"/>
            <w:szCs w:val="22"/>
          </w:rPr>
          <w:tab/>
        </w:r>
        <w:r w:rsidRPr="00BE19B6">
          <w:rPr>
            <w:rStyle w:val="Hyperlink"/>
            <w:noProof/>
          </w:rPr>
          <w:t>Bitmap Compression</w:t>
        </w:r>
        <w:r>
          <w:rPr>
            <w:noProof/>
            <w:webHidden/>
          </w:rPr>
          <w:tab/>
        </w:r>
        <w:r>
          <w:rPr>
            <w:noProof/>
            <w:webHidden/>
          </w:rPr>
          <w:fldChar w:fldCharType="begin"/>
        </w:r>
        <w:r>
          <w:rPr>
            <w:noProof/>
            <w:webHidden/>
          </w:rPr>
          <w:instrText xml:space="preserve"> PAGEREF _Toc508101775 \h </w:instrText>
        </w:r>
        <w:r>
          <w:rPr>
            <w:noProof/>
            <w:webHidden/>
          </w:rPr>
        </w:r>
        <w:r>
          <w:rPr>
            <w:noProof/>
            <w:webHidden/>
          </w:rPr>
          <w:fldChar w:fldCharType="separate"/>
        </w:r>
        <w:r>
          <w:rPr>
            <w:noProof/>
            <w:webHidden/>
          </w:rPr>
          <w:t>112</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776" w:history="1">
        <w:r w:rsidRPr="00BE19B6">
          <w:rPr>
            <w:rStyle w:val="Hyperlink"/>
            <w:noProof/>
          </w:rPr>
          <w:t>4.1.1</w:t>
        </w:r>
        <w:r>
          <w:rPr>
            <w:rFonts w:asciiTheme="minorHAnsi" w:eastAsiaTheme="minorEastAsia" w:hAnsiTheme="minorHAnsi" w:cstheme="minorBidi"/>
            <w:noProof/>
            <w:sz w:val="22"/>
            <w:szCs w:val="22"/>
          </w:rPr>
          <w:tab/>
        </w:r>
        <w:r w:rsidRPr="00BE19B6">
          <w:rPr>
            <w:rStyle w:val="Hyperlink"/>
            <w:noProof/>
          </w:rPr>
          <w:t>ClearCodec Compression</w:t>
        </w:r>
        <w:r>
          <w:rPr>
            <w:noProof/>
            <w:webHidden/>
          </w:rPr>
          <w:tab/>
        </w:r>
        <w:r>
          <w:rPr>
            <w:noProof/>
            <w:webHidden/>
          </w:rPr>
          <w:fldChar w:fldCharType="begin"/>
        </w:r>
        <w:r>
          <w:rPr>
            <w:noProof/>
            <w:webHidden/>
          </w:rPr>
          <w:instrText xml:space="preserve"> PAGEREF _Toc508101776 \h </w:instrText>
        </w:r>
        <w:r>
          <w:rPr>
            <w:noProof/>
            <w:webHidden/>
          </w:rPr>
        </w:r>
        <w:r>
          <w:rPr>
            <w:noProof/>
            <w:webHidden/>
          </w:rPr>
          <w:fldChar w:fldCharType="separate"/>
        </w:r>
        <w:r>
          <w:rPr>
            <w:noProof/>
            <w:webHidden/>
          </w:rPr>
          <w:t>112</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77" w:history="1">
        <w:r w:rsidRPr="00BE19B6">
          <w:rPr>
            <w:rStyle w:val="Hyperlink"/>
            <w:noProof/>
          </w:rPr>
          <w:t>4.1.1.1</w:t>
        </w:r>
        <w:r>
          <w:rPr>
            <w:rFonts w:asciiTheme="minorHAnsi" w:eastAsiaTheme="minorEastAsia" w:hAnsiTheme="minorHAnsi" w:cstheme="minorBidi"/>
            <w:noProof/>
            <w:sz w:val="22"/>
            <w:szCs w:val="22"/>
          </w:rPr>
          <w:tab/>
        </w:r>
        <w:r w:rsidRPr="00BE19B6">
          <w:rPr>
            <w:rStyle w:val="Hyperlink"/>
            <w:noProof/>
          </w:rPr>
          <w:t>Example 1</w:t>
        </w:r>
        <w:r>
          <w:rPr>
            <w:noProof/>
            <w:webHidden/>
          </w:rPr>
          <w:tab/>
        </w:r>
        <w:r>
          <w:rPr>
            <w:noProof/>
            <w:webHidden/>
          </w:rPr>
          <w:fldChar w:fldCharType="begin"/>
        </w:r>
        <w:r>
          <w:rPr>
            <w:noProof/>
            <w:webHidden/>
          </w:rPr>
          <w:instrText xml:space="preserve"> PAGEREF _Toc508101777 \h </w:instrText>
        </w:r>
        <w:r>
          <w:rPr>
            <w:noProof/>
            <w:webHidden/>
          </w:rPr>
        </w:r>
        <w:r>
          <w:rPr>
            <w:noProof/>
            <w:webHidden/>
          </w:rPr>
          <w:fldChar w:fldCharType="separate"/>
        </w:r>
        <w:r>
          <w:rPr>
            <w:noProof/>
            <w:webHidden/>
          </w:rPr>
          <w:t>112</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78" w:history="1">
        <w:r w:rsidRPr="00BE19B6">
          <w:rPr>
            <w:rStyle w:val="Hyperlink"/>
            <w:noProof/>
          </w:rPr>
          <w:t>4.1.1.2</w:t>
        </w:r>
        <w:r>
          <w:rPr>
            <w:rFonts w:asciiTheme="minorHAnsi" w:eastAsiaTheme="minorEastAsia" w:hAnsiTheme="minorHAnsi" w:cstheme="minorBidi"/>
            <w:noProof/>
            <w:sz w:val="22"/>
            <w:szCs w:val="22"/>
          </w:rPr>
          <w:tab/>
        </w:r>
        <w:r w:rsidRPr="00BE19B6">
          <w:rPr>
            <w:rStyle w:val="Hyperlink"/>
            <w:noProof/>
          </w:rPr>
          <w:t>Example 2</w:t>
        </w:r>
        <w:r>
          <w:rPr>
            <w:noProof/>
            <w:webHidden/>
          </w:rPr>
          <w:tab/>
        </w:r>
        <w:r>
          <w:rPr>
            <w:noProof/>
            <w:webHidden/>
          </w:rPr>
          <w:fldChar w:fldCharType="begin"/>
        </w:r>
        <w:r>
          <w:rPr>
            <w:noProof/>
            <w:webHidden/>
          </w:rPr>
          <w:instrText xml:space="preserve"> PAGEREF _Toc508101778 \h </w:instrText>
        </w:r>
        <w:r>
          <w:rPr>
            <w:noProof/>
            <w:webHidden/>
          </w:rPr>
        </w:r>
        <w:r>
          <w:rPr>
            <w:noProof/>
            <w:webHidden/>
          </w:rPr>
          <w:fldChar w:fldCharType="separate"/>
        </w:r>
        <w:r>
          <w:rPr>
            <w:noProof/>
            <w:webHidden/>
          </w:rPr>
          <w:t>112</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79" w:history="1">
        <w:r w:rsidRPr="00BE19B6">
          <w:rPr>
            <w:rStyle w:val="Hyperlink"/>
            <w:noProof/>
          </w:rPr>
          <w:t>4.1.1.3</w:t>
        </w:r>
        <w:r>
          <w:rPr>
            <w:rFonts w:asciiTheme="minorHAnsi" w:eastAsiaTheme="minorEastAsia" w:hAnsiTheme="minorHAnsi" w:cstheme="minorBidi"/>
            <w:noProof/>
            <w:sz w:val="22"/>
            <w:szCs w:val="22"/>
          </w:rPr>
          <w:tab/>
        </w:r>
        <w:r w:rsidRPr="00BE19B6">
          <w:rPr>
            <w:rStyle w:val="Hyperlink"/>
            <w:noProof/>
          </w:rPr>
          <w:t>Example 3</w:t>
        </w:r>
        <w:r>
          <w:rPr>
            <w:noProof/>
            <w:webHidden/>
          </w:rPr>
          <w:tab/>
        </w:r>
        <w:r>
          <w:rPr>
            <w:noProof/>
            <w:webHidden/>
          </w:rPr>
          <w:fldChar w:fldCharType="begin"/>
        </w:r>
        <w:r>
          <w:rPr>
            <w:noProof/>
            <w:webHidden/>
          </w:rPr>
          <w:instrText xml:space="preserve"> PAGEREF _Toc508101779 \h </w:instrText>
        </w:r>
        <w:r>
          <w:rPr>
            <w:noProof/>
            <w:webHidden/>
          </w:rPr>
        </w:r>
        <w:r>
          <w:rPr>
            <w:noProof/>
            <w:webHidden/>
          </w:rPr>
          <w:fldChar w:fldCharType="separate"/>
        </w:r>
        <w:r>
          <w:rPr>
            <w:noProof/>
            <w:webHidden/>
          </w:rPr>
          <w:t>114</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80" w:history="1">
        <w:r w:rsidRPr="00BE19B6">
          <w:rPr>
            <w:rStyle w:val="Hyperlink"/>
            <w:noProof/>
          </w:rPr>
          <w:t>4.1.1.4</w:t>
        </w:r>
        <w:r>
          <w:rPr>
            <w:rFonts w:asciiTheme="minorHAnsi" w:eastAsiaTheme="minorEastAsia" w:hAnsiTheme="minorHAnsi" w:cstheme="minorBidi"/>
            <w:noProof/>
            <w:sz w:val="22"/>
            <w:szCs w:val="22"/>
          </w:rPr>
          <w:tab/>
        </w:r>
        <w:r w:rsidRPr="00BE19B6">
          <w:rPr>
            <w:rStyle w:val="Hyperlink"/>
            <w:noProof/>
          </w:rPr>
          <w:t>Example 4</w:t>
        </w:r>
        <w:r>
          <w:rPr>
            <w:noProof/>
            <w:webHidden/>
          </w:rPr>
          <w:tab/>
        </w:r>
        <w:r>
          <w:rPr>
            <w:noProof/>
            <w:webHidden/>
          </w:rPr>
          <w:fldChar w:fldCharType="begin"/>
        </w:r>
        <w:r>
          <w:rPr>
            <w:noProof/>
            <w:webHidden/>
          </w:rPr>
          <w:instrText xml:space="preserve"> PAGEREF _Toc508101780 \h </w:instrText>
        </w:r>
        <w:r>
          <w:rPr>
            <w:noProof/>
            <w:webHidden/>
          </w:rPr>
        </w:r>
        <w:r>
          <w:rPr>
            <w:noProof/>
            <w:webHidden/>
          </w:rPr>
          <w:fldChar w:fldCharType="separate"/>
        </w:r>
        <w:r>
          <w:rPr>
            <w:noProof/>
            <w:webHidden/>
          </w:rPr>
          <w:t>116</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81" w:history="1">
        <w:r w:rsidRPr="00BE19B6">
          <w:rPr>
            <w:rStyle w:val="Hyperlink"/>
            <w:noProof/>
          </w:rPr>
          <w:t>4.1.1.5</w:t>
        </w:r>
        <w:r>
          <w:rPr>
            <w:rFonts w:asciiTheme="minorHAnsi" w:eastAsiaTheme="minorEastAsia" w:hAnsiTheme="minorHAnsi" w:cstheme="minorBidi"/>
            <w:noProof/>
            <w:sz w:val="22"/>
            <w:szCs w:val="22"/>
          </w:rPr>
          <w:tab/>
        </w:r>
        <w:r w:rsidRPr="00BE19B6">
          <w:rPr>
            <w:rStyle w:val="Hyperlink"/>
            <w:noProof/>
          </w:rPr>
          <w:t>Example 5</w:t>
        </w:r>
        <w:r>
          <w:rPr>
            <w:noProof/>
            <w:webHidden/>
          </w:rPr>
          <w:tab/>
        </w:r>
        <w:r>
          <w:rPr>
            <w:noProof/>
            <w:webHidden/>
          </w:rPr>
          <w:fldChar w:fldCharType="begin"/>
        </w:r>
        <w:r>
          <w:rPr>
            <w:noProof/>
            <w:webHidden/>
          </w:rPr>
          <w:instrText xml:space="preserve"> PAGEREF _Toc508101781 \h </w:instrText>
        </w:r>
        <w:r>
          <w:rPr>
            <w:noProof/>
            <w:webHidden/>
          </w:rPr>
        </w:r>
        <w:r>
          <w:rPr>
            <w:noProof/>
            <w:webHidden/>
          </w:rPr>
          <w:fldChar w:fldCharType="separate"/>
        </w:r>
        <w:r>
          <w:rPr>
            <w:noProof/>
            <w:webHidden/>
          </w:rPr>
          <w:t>117</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782" w:history="1">
        <w:r w:rsidRPr="00BE19B6">
          <w:rPr>
            <w:rStyle w:val="Hyperlink"/>
            <w:noProof/>
          </w:rPr>
          <w:t>4.1.2</w:t>
        </w:r>
        <w:r>
          <w:rPr>
            <w:rFonts w:asciiTheme="minorHAnsi" w:eastAsiaTheme="minorEastAsia" w:hAnsiTheme="minorHAnsi" w:cstheme="minorBidi"/>
            <w:noProof/>
            <w:sz w:val="22"/>
            <w:szCs w:val="22"/>
          </w:rPr>
          <w:tab/>
        </w:r>
        <w:r w:rsidRPr="00BE19B6">
          <w:rPr>
            <w:rStyle w:val="Hyperlink"/>
            <w:noProof/>
          </w:rPr>
          <w:t>Progressive Entropy Encode and Decode</w:t>
        </w:r>
        <w:r>
          <w:rPr>
            <w:noProof/>
            <w:webHidden/>
          </w:rPr>
          <w:tab/>
        </w:r>
        <w:r>
          <w:rPr>
            <w:noProof/>
            <w:webHidden/>
          </w:rPr>
          <w:fldChar w:fldCharType="begin"/>
        </w:r>
        <w:r>
          <w:rPr>
            <w:noProof/>
            <w:webHidden/>
          </w:rPr>
          <w:instrText xml:space="preserve"> PAGEREF _Toc508101782 \h </w:instrText>
        </w:r>
        <w:r>
          <w:rPr>
            <w:noProof/>
            <w:webHidden/>
          </w:rPr>
        </w:r>
        <w:r>
          <w:rPr>
            <w:noProof/>
            <w:webHidden/>
          </w:rPr>
          <w:fldChar w:fldCharType="separate"/>
        </w:r>
        <w:r>
          <w:rPr>
            <w:noProof/>
            <w:webHidden/>
          </w:rPr>
          <w:t>119</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83" w:history="1">
        <w:r w:rsidRPr="00BE19B6">
          <w:rPr>
            <w:rStyle w:val="Hyperlink"/>
            <w:noProof/>
          </w:rPr>
          <w:t>4.1.2.1</w:t>
        </w:r>
        <w:r>
          <w:rPr>
            <w:rFonts w:asciiTheme="minorHAnsi" w:eastAsiaTheme="minorEastAsia" w:hAnsiTheme="minorHAnsi" w:cstheme="minorBidi"/>
            <w:noProof/>
            <w:sz w:val="22"/>
            <w:szCs w:val="22"/>
          </w:rPr>
          <w:tab/>
        </w:r>
        <w:r w:rsidRPr="00BE19B6">
          <w:rPr>
            <w:rStyle w:val="Hyperlink"/>
            <w:noProof/>
          </w:rPr>
          <w:t>Encode</w:t>
        </w:r>
        <w:r>
          <w:rPr>
            <w:noProof/>
            <w:webHidden/>
          </w:rPr>
          <w:tab/>
        </w:r>
        <w:r>
          <w:rPr>
            <w:noProof/>
            <w:webHidden/>
          </w:rPr>
          <w:fldChar w:fldCharType="begin"/>
        </w:r>
        <w:r>
          <w:rPr>
            <w:noProof/>
            <w:webHidden/>
          </w:rPr>
          <w:instrText xml:space="preserve"> PAGEREF _Toc508101783 \h </w:instrText>
        </w:r>
        <w:r>
          <w:rPr>
            <w:noProof/>
            <w:webHidden/>
          </w:rPr>
        </w:r>
        <w:r>
          <w:rPr>
            <w:noProof/>
            <w:webHidden/>
          </w:rPr>
          <w:fldChar w:fldCharType="separate"/>
        </w:r>
        <w:r>
          <w:rPr>
            <w:noProof/>
            <w:webHidden/>
          </w:rPr>
          <w:t>120</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784" w:history="1">
        <w:r w:rsidRPr="00BE19B6">
          <w:rPr>
            <w:rStyle w:val="Hyperlink"/>
            <w:noProof/>
          </w:rPr>
          <w:t>4.1.2.1.1</w:t>
        </w:r>
        <w:r>
          <w:rPr>
            <w:rFonts w:asciiTheme="minorHAnsi" w:eastAsiaTheme="minorEastAsia" w:hAnsiTheme="minorHAnsi" w:cstheme="minorBidi"/>
            <w:noProof/>
            <w:sz w:val="22"/>
            <w:szCs w:val="22"/>
          </w:rPr>
          <w:tab/>
        </w:r>
        <w:r w:rsidRPr="00BE19B6">
          <w:rPr>
            <w:rStyle w:val="Hyperlink"/>
            <w:noProof/>
          </w:rPr>
          <w:t>Encode Frame #1 at 25%</w:t>
        </w:r>
        <w:r>
          <w:rPr>
            <w:noProof/>
            <w:webHidden/>
          </w:rPr>
          <w:tab/>
        </w:r>
        <w:r>
          <w:rPr>
            <w:noProof/>
            <w:webHidden/>
          </w:rPr>
          <w:fldChar w:fldCharType="begin"/>
        </w:r>
        <w:r>
          <w:rPr>
            <w:noProof/>
            <w:webHidden/>
          </w:rPr>
          <w:instrText xml:space="preserve"> PAGEREF _Toc508101784 \h </w:instrText>
        </w:r>
        <w:r>
          <w:rPr>
            <w:noProof/>
            <w:webHidden/>
          </w:rPr>
        </w:r>
        <w:r>
          <w:rPr>
            <w:noProof/>
            <w:webHidden/>
          </w:rPr>
          <w:fldChar w:fldCharType="separate"/>
        </w:r>
        <w:r>
          <w:rPr>
            <w:noProof/>
            <w:webHidden/>
          </w:rPr>
          <w:t>120</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785" w:history="1">
        <w:r w:rsidRPr="00BE19B6">
          <w:rPr>
            <w:rStyle w:val="Hyperlink"/>
            <w:noProof/>
          </w:rPr>
          <w:t>4.1.2.1.2</w:t>
        </w:r>
        <w:r>
          <w:rPr>
            <w:rFonts w:asciiTheme="minorHAnsi" w:eastAsiaTheme="minorEastAsia" w:hAnsiTheme="minorHAnsi" w:cstheme="minorBidi"/>
            <w:noProof/>
            <w:sz w:val="22"/>
            <w:szCs w:val="22"/>
          </w:rPr>
          <w:tab/>
        </w:r>
        <w:r w:rsidRPr="00BE19B6">
          <w:rPr>
            <w:rStyle w:val="Hyperlink"/>
            <w:noProof/>
          </w:rPr>
          <w:t>Encode Frame #1 at 50%</w:t>
        </w:r>
        <w:r>
          <w:rPr>
            <w:noProof/>
            <w:webHidden/>
          </w:rPr>
          <w:tab/>
        </w:r>
        <w:r>
          <w:rPr>
            <w:noProof/>
            <w:webHidden/>
          </w:rPr>
          <w:fldChar w:fldCharType="begin"/>
        </w:r>
        <w:r>
          <w:rPr>
            <w:noProof/>
            <w:webHidden/>
          </w:rPr>
          <w:instrText xml:space="preserve"> PAGEREF _Toc508101785 \h </w:instrText>
        </w:r>
        <w:r>
          <w:rPr>
            <w:noProof/>
            <w:webHidden/>
          </w:rPr>
        </w:r>
        <w:r>
          <w:rPr>
            <w:noProof/>
            <w:webHidden/>
          </w:rPr>
          <w:fldChar w:fldCharType="separate"/>
        </w:r>
        <w:r>
          <w:rPr>
            <w:noProof/>
            <w:webHidden/>
          </w:rPr>
          <w:t>120</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786" w:history="1">
        <w:r w:rsidRPr="00BE19B6">
          <w:rPr>
            <w:rStyle w:val="Hyperlink"/>
            <w:noProof/>
          </w:rPr>
          <w:t>4.1.2.1.3</w:t>
        </w:r>
        <w:r>
          <w:rPr>
            <w:rFonts w:asciiTheme="minorHAnsi" w:eastAsiaTheme="minorEastAsia" w:hAnsiTheme="minorHAnsi" w:cstheme="minorBidi"/>
            <w:noProof/>
            <w:sz w:val="22"/>
            <w:szCs w:val="22"/>
          </w:rPr>
          <w:tab/>
        </w:r>
        <w:r w:rsidRPr="00BE19B6">
          <w:rPr>
            <w:rStyle w:val="Hyperlink"/>
            <w:noProof/>
          </w:rPr>
          <w:t>Encode Frame #2 at 25%</w:t>
        </w:r>
        <w:r>
          <w:rPr>
            <w:noProof/>
            <w:webHidden/>
          </w:rPr>
          <w:tab/>
        </w:r>
        <w:r>
          <w:rPr>
            <w:noProof/>
            <w:webHidden/>
          </w:rPr>
          <w:fldChar w:fldCharType="begin"/>
        </w:r>
        <w:r>
          <w:rPr>
            <w:noProof/>
            <w:webHidden/>
          </w:rPr>
          <w:instrText xml:space="preserve"> PAGEREF _Toc508101786 \h </w:instrText>
        </w:r>
        <w:r>
          <w:rPr>
            <w:noProof/>
            <w:webHidden/>
          </w:rPr>
        </w:r>
        <w:r>
          <w:rPr>
            <w:noProof/>
            <w:webHidden/>
          </w:rPr>
          <w:fldChar w:fldCharType="separate"/>
        </w:r>
        <w:r>
          <w:rPr>
            <w:noProof/>
            <w:webHidden/>
          </w:rPr>
          <w:t>121</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787" w:history="1">
        <w:r w:rsidRPr="00BE19B6">
          <w:rPr>
            <w:rStyle w:val="Hyperlink"/>
            <w:noProof/>
          </w:rPr>
          <w:t>4.1.2.1.4</w:t>
        </w:r>
        <w:r>
          <w:rPr>
            <w:rFonts w:asciiTheme="minorHAnsi" w:eastAsiaTheme="minorEastAsia" w:hAnsiTheme="minorHAnsi" w:cstheme="minorBidi"/>
            <w:noProof/>
            <w:sz w:val="22"/>
            <w:szCs w:val="22"/>
          </w:rPr>
          <w:tab/>
        </w:r>
        <w:r w:rsidRPr="00BE19B6">
          <w:rPr>
            <w:rStyle w:val="Hyperlink"/>
            <w:noProof/>
          </w:rPr>
          <w:t>Encode Frame #2 at 50%</w:t>
        </w:r>
        <w:r>
          <w:rPr>
            <w:noProof/>
            <w:webHidden/>
          </w:rPr>
          <w:tab/>
        </w:r>
        <w:r>
          <w:rPr>
            <w:noProof/>
            <w:webHidden/>
          </w:rPr>
          <w:fldChar w:fldCharType="begin"/>
        </w:r>
        <w:r>
          <w:rPr>
            <w:noProof/>
            <w:webHidden/>
          </w:rPr>
          <w:instrText xml:space="preserve"> PAGEREF _Toc508101787 \h </w:instrText>
        </w:r>
        <w:r>
          <w:rPr>
            <w:noProof/>
            <w:webHidden/>
          </w:rPr>
        </w:r>
        <w:r>
          <w:rPr>
            <w:noProof/>
            <w:webHidden/>
          </w:rPr>
          <w:fldChar w:fldCharType="separate"/>
        </w:r>
        <w:r>
          <w:rPr>
            <w:noProof/>
            <w:webHidden/>
          </w:rPr>
          <w:t>122</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788" w:history="1">
        <w:r w:rsidRPr="00BE19B6">
          <w:rPr>
            <w:rStyle w:val="Hyperlink"/>
            <w:noProof/>
          </w:rPr>
          <w:t>4.1.2.1.5</w:t>
        </w:r>
        <w:r>
          <w:rPr>
            <w:rFonts w:asciiTheme="minorHAnsi" w:eastAsiaTheme="minorEastAsia" w:hAnsiTheme="minorHAnsi" w:cstheme="minorBidi"/>
            <w:noProof/>
            <w:sz w:val="22"/>
            <w:szCs w:val="22"/>
          </w:rPr>
          <w:tab/>
        </w:r>
        <w:r w:rsidRPr="00BE19B6">
          <w:rPr>
            <w:rStyle w:val="Hyperlink"/>
            <w:noProof/>
          </w:rPr>
          <w:t>Encode Frame #2 at 100%</w:t>
        </w:r>
        <w:r>
          <w:rPr>
            <w:noProof/>
            <w:webHidden/>
          </w:rPr>
          <w:tab/>
        </w:r>
        <w:r>
          <w:rPr>
            <w:noProof/>
            <w:webHidden/>
          </w:rPr>
          <w:fldChar w:fldCharType="begin"/>
        </w:r>
        <w:r>
          <w:rPr>
            <w:noProof/>
            <w:webHidden/>
          </w:rPr>
          <w:instrText xml:space="preserve"> PAGEREF _Toc508101788 \h </w:instrText>
        </w:r>
        <w:r>
          <w:rPr>
            <w:noProof/>
            <w:webHidden/>
          </w:rPr>
        </w:r>
        <w:r>
          <w:rPr>
            <w:noProof/>
            <w:webHidden/>
          </w:rPr>
          <w:fldChar w:fldCharType="separate"/>
        </w:r>
        <w:r>
          <w:rPr>
            <w:noProof/>
            <w:webHidden/>
          </w:rPr>
          <w:t>123</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89" w:history="1">
        <w:r w:rsidRPr="00BE19B6">
          <w:rPr>
            <w:rStyle w:val="Hyperlink"/>
            <w:noProof/>
          </w:rPr>
          <w:t>4.1.2.2</w:t>
        </w:r>
        <w:r>
          <w:rPr>
            <w:rFonts w:asciiTheme="minorHAnsi" w:eastAsiaTheme="minorEastAsia" w:hAnsiTheme="minorHAnsi" w:cstheme="minorBidi"/>
            <w:noProof/>
            <w:sz w:val="22"/>
            <w:szCs w:val="22"/>
          </w:rPr>
          <w:tab/>
        </w:r>
        <w:r w:rsidRPr="00BE19B6">
          <w:rPr>
            <w:rStyle w:val="Hyperlink"/>
            <w:noProof/>
          </w:rPr>
          <w:t>Decode</w:t>
        </w:r>
        <w:r>
          <w:rPr>
            <w:noProof/>
            <w:webHidden/>
          </w:rPr>
          <w:tab/>
        </w:r>
        <w:r>
          <w:rPr>
            <w:noProof/>
            <w:webHidden/>
          </w:rPr>
          <w:fldChar w:fldCharType="begin"/>
        </w:r>
        <w:r>
          <w:rPr>
            <w:noProof/>
            <w:webHidden/>
          </w:rPr>
          <w:instrText xml:space="preserve"> PAGEREF _Toc508101789 \h </w:instrText>
        </w:r>
        <w:r>
          <w:rPr>
            <w:noProof/>
            <w:webHidden/>
          </w:rPr>
        </w:r>
        <w:r>
          <w:rPr>
            <w:noProof/>
            <w:webHidden/>
          </w:rPr>
          <w:fldChar w:fldCharType="separate"/>
        </w:r>
        <w:r>
          <w:rPr>
            <w:noProof/>
            <w:webHidden/>
          </w:rPr>
          <w:t>123</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790" w:history="1">
        <w:r w:rsidRPr="00BE19B6">
          <w:rPr>
            <w:rStyle w:val="Hyperlink"/>
            <w:noProof/>
          </w:rPr>
          <w:t>4.1.2.2.1</w:t>
        </w:r>
        <w:r>
          <w:rPr>
            <w:rFonts w:asciiTheme="minorHAnsi" w:eastAsiaTheme="minorEastAsia" w:hAnsiTheme="minorHAnsi" w:cstheme="minorBidi"/>
            <w:noProof/>
            <w:sz w:val="22"/>
            <w:szCs w:val="22"/>
          </w:rPr>
          <w:tab/>
        </w:r>
        <w:r w:rsidRPr="00BE19B6">
          <w:rPr>
            <w:rStyle w:val="Hyperlink"/>
            <w:noProof/>
          </w:rPr>
          <w:t>Decode Frame #1 at 25%</w:t>
        </w:r>
        <w:r>
          <w:rPr>
            <w:noProof/>
            <w:webHidden/>
          </w:rPr>
          <w:tab/>
        </w:r>
        <w:r>
          <w:rPr>
            <w:noProof/>
            <w:webHidden/>
          </w:rPr>
          <w:fldChar w:fldCharType="begin"/>
        </w:r>
        <w:r>
          <w:rPr>
            <w:noProof/>
            <w:webHidden/>
          </w:rPr>
          <w:instrText xml:space="preserve"> PAGEREF _Toc508101790 \h </w:instrText>
        </w:r>
        <w:r>
          <w:rPr>
            <w:noProof/>
            <w:webHidden/>
          </w:rPr>
        </w:r>
        <w:r>
          <w:rPr>
            <w:noProof/>
            <w:webHidden/>
          </w:rPr>
          <w:fldChar w:fldCharType="separate"/>
        </w:r>
        <w:r>
          <w:rPr>
            <w:noProof/>
            <w:webHidden/>
          </w:rPr>
          <w:t>123</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791" w:history="1">
        <w:r w:rsidRPr="00BE19B6">
          <w:rPr>
            <w:rStyle w:val="Hyperlink"/>
            <w:noProof/>
          </w:rPr>
          <w:t>4.1.2.2.2</w:t>
        </w:r>
        <w:r>
          <w:rPr>
            <w:rFonts w:asciiTheme="minorHAnsi" w:eastAsiaTheme="minorEastAsia" w:hAnsiTheme="minorHAnsi" w:cstheme="minorBidi"/>
            <w:noProof/>
            <w:sz w:val="22"/>
            <w:szCs w:val="22"/>
          </w:rPr>
          <w:tab/>
        </w:r>
        <w:r w:rsidRPr="00BE19B6">
          <w:rPr>
            <w:rStyle w:val="Hyperlink"/>
            <w:noProof/>
          </w:rPr>
          <w:t>Decode Frame #1 at 50%</w:t>
        </w:r>
        <w:r>
          <w:rPr>
            <w:noProof/>
            <w:webHidden/>
          </w:rPr>
          <w:tab/>
        </w:r>
        <w:r>
          <w:rPr>
            <w:noProof/>
            <w:webHidden/>
          </w:rPr>
          <w:fldChar w:fldCharType="begin"/>
        </w:r>
        <w:r>
          <w:rPr>
            <w:noProof/>
            <w:webHidden/>
          </w:rPr>
          <w:instrText xml:space="preserve"> PAGEREF _Toc508101791 \h </w:instrText>
        </w:r>
        <w:r>
          <w:rPr>
            <w:noProof/>
            <w:webHidden/>
          </w:rPr>
        </w:r>
        <w:r>
          <w:rPr>
            <w:noProof/>
            <w:webHidden/>
          </w:rPr>
          <w:fldChar w:fldCharType="separate"/>
        </w:r>
        <w:r>
          <w:rPr>
            <w:noProof/>
            <w:webHidden/>
          </w:rPr>
          <w:t>124</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792" w:history="1">
        <w:r w:rsidRPr="00BE19B6">
          <w:rPr>
            <w:rStyle w:val="Hyperlink"/>
            <w:noProof/>
          </w:rPr>
          <w:t>4.1.2.2.3</w:t>
        </w:r>
        <w:r>
          <w:rPr>
            <w:rFonts w:asciiTheme="minorHAnsi" w:eastAsiaTheme="minorEastAsia" w:hAnsiTheme="minorHAnsi" w:cstheme="minorBidi"/>
            <w:noProof/>
            <w:sz w:val="22"/>
            <w:szCs w:val="22"/>
          </w:rPr>
          <w:tab/>
        </w:r>
        <w:r w:rsidRPr="00BE19B6">
          <w:rPr>
            <w:rStyle w:val="Hyperlink"/>
            <w:noProof/>
          </w:rPr>
          <w:t>Decode Frame #2 at 25%</w:t>
        </w:r>
        <w:r>
          <w:rPr>
            <w:noProof/>
            <w:webHidden/>
          </w:rPr>
          <w:tab/>
        </w:r>
        <w:r>
          <w:rPr>
            <w:noProof/>
            <w:webHidden/>
          </w:rPr>
          <w:fldChar w:fldCharType="begin"/>
        </w:r>
        <w:r>
          <w:rPr>
            <w:noProof/>
            <w:webHidden/>
          </w:rPr>
          <w:instrText xml:space="preserve"> PAGEREF _Toc508101792 \h </w:instrText>
        </w:r>
        <w:r>
          <w:rPr>
            <w:noProof/>
            <w:webHidden/>
          </w:rPr>
        </w:r>
        <w:r>
          <w:rPr>
            <w:noProof/>
            <w:webHidden/>
          </w:rPr>
          <w:fldChar w:fldCharType="separate"/>
        </w:r>
        <w:r>
          <w:rPr>
            <w:noProof/>
            <w:webHidden/>
          </w:rPr>
          <w:t>125</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793" w:history="1">
        <w:r w:rsidRPr="00BE19B6">
          <w:rPr>
            <w:rStyle w:val="Hyperlink"/>
            <w:noProof/>
          </w:rPr>
          <w:t>4.1.2.2.4</w:t>
        </w:r>
        <w:r>
          <w:rPr>
            <w:rFonts w:asciiTheme="minorHAnsi" w:eastAsiaTheme="minorEastAsia" w:hAnsiTheme="minorHAnsi" w:cstheme="minorBidi"/>
            <w:noProof/>
            <w:sz w:val="22"/>
            <w:szCs w:val="22"/>
          </w:rPr>
          <w:tab/>
        </w:r>
        <w:r w:rsidRPr="00BE19B6">
          <w:rPr>
            <w:rStyle w:val="Hyperlink"/>
            <w:noProof/>
          </w:rPr>
          <w:t>Decode Frame #2 at 50%</w:t>
        </w:r>
        <w:r>
          <w:rPr>
            <w:noProof/>
            <w:webHidden/>
          </w:rPr>
          <w:tab/>
        </w:r>
        <w:r>
          <w:rPr>
            <w:noProof/>
            <w:webHidden/>
          </w:rPr>
          <w:fldChar w:fldCharType="begin"/>
        </w:r>
        <w:r>
          <w:rPr>
            <w:noProof/>
            <w:webHidden/>
          </w:rPr>
          <w:instrText xml:space="preserve"> PAGEREF _Toc508101793 \h </w:instrText>
        </w:r>
        <w:r>
          <w:rPr>
            <w:noProof/>
            <w:webHidden/>
          </w:rPr>
        </w:r>
        <w:r>
          <w:rPr>
            <w:noProof/>
            <w:webHidden/>
          </w:rPr>
          <w:fldChar w:fldCharType="separate"/>
        </w:r>
        <w:r>
          <w:rPr>
            <w:noProof/>
            <w:webHidden/>
          </w:rPr>
          <w:t>125</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794" w:history="1">
        <w:r w:rsidRPr="00BE19B6">
          <w:rPr>
            <w:rStyle w:val="Hyperlink"/>
            <w:noProof/>
          </w:rPr>
          <w:t>4.1.2.2.5</w:t>
        </w:r>
        <w:r>
          <w:rPr>
            <w:rFonts w:asciiTheme="minorHAnsi" w:eastAsiaTheme="minorEastAsia" w:hAnsiTheme="minorHAnsi" w:cstheme="minorBidi"/>
            <w:noProof/>
            <w:sz w:val="22"/>
            <w:szCs w:val="22"/>
          </w:rPr>
          <w:tab/>
        </w:r>
        <w:r w:rsidRPr="00BE19B6">
          <w:rPr>
            <w:rStyle w:val="Hyperlink"/>
            <w:noProof/>
          </w:rPr>
          <w:t>Decode Frame #2 at 100%</w:t>
        </w:r>
        <w:r>
          <w:rPr>
            <w:noProof/>
            <w:webHidden/>
          </w:rPr>
          <w:tab/>
        </w:r>
        <w:r>
          <w:rPr>
            <w:noProof/>
            <w:webHidden/>
          </w:rPr>
          <w:fldChar w:fldCharType="begin"/>
        </w:r>
        <w:r>
          <w:rPr>
            <w:noProof/>
            <w:webHidden/>
          </w:rPr>
          <w:instrText xml:space="preserve"> PAGEREF _Toc508101794 \h </w:instrText>
        </w:r>
        <w:r>
          <w:rPr>
            <w:noProof/>
            <w:webHidden/>
          </w:rPr>
        </w:r>
        <w:r>
          <w:rPr>
            <w:noProof/>
            <w:webHidden/>
          </w:rPr>
          <w:fldChar w:fldCharType="separate"/>
        </w:r>
        <w:r>
          <w:rPr>
            <w:noProof/>
            <w:webHidden/>
          </w:rPr>
          <w:t>125</w:t>
        </w:r>
        <w:r>
          <w:rPr>
            <w:noProof/>
            <w:webHidden/>
          </w:rPr>
          <w:fldChar w:fldCharType="end"/>
        </w:r>
      </w:hyperlink>
    </w:p>
    <w:p w:rsidR="00333B88" w:rsidRDefault="00333B88">
      <w:pPr>
        <w:pStyle w:val="TOC2"/>
        <w:rPr>
          <w:rFonts w:asciiTheme="minorHAnsi" w:eastAsiaTheme="minorEastAsia" w:hAnsiTheme="minorHAnsi" w:cstheme="minorBidi"/>
          <w:noProof/>
          <w:sz w:val="22"/>
          <w:szCs w:val="22"/>
        </w:rPr>
      </w:pPr>
      <w:hyperlink w:anchor="_Toc508101795" w:history="1">
        <w:r w:rsidRPr="00BE19B6">
          <w:rPr>
            <w:rStyle w:val="Hyperlink"/>
            <w:noProof/>
          </w:rPr>
          <w:t>4.2</w:t>
        </w:r>
        <w:r>
          <w:rPr>
            <w:rFonts w:asciiTheme="minorHAnsi" w:eastAsiaTheme="minorEastAsia" w:hAnsiTheme="minorHAnsi" w:cstheme="minorBidi"/>
            <w:noProof/>
            <w:sz w:val="22"/>
            <w:szCs w:val="22"/>
          </w:rPr>
          <w:tab/>
        </w:r>
        <w:r w:rsidRPr="00BE19B6">
          <w:rPr>
            <w:rStyle w:val="Hyperlink"/>
            <w:noProof/>
          </w:rPr>
          <w:t>Bulk Data Compression</w:t>
        </w:r>
        <w:r>
          <w:rPr>
            <w:noProof/>
            <w:webHidden/>
          </w:rPr>
          <w:tab/>
        </w:r>
        <w:r>
          <w:rPr>
            <w:noProof/>
            <w:webHidden/>
          </w:rPr>
          <w:fldChar w:fldCharType="begin"/>
        </w:r>
        <w:r>
          <w:rPr>
            <w:noProof/>
            <w:webHidden/>
          </w:rPr>
          <w:instrText xml:space="preserve"> PAGEREF _Toc508101795 \h </w:instrText>
        </w:r>
        <w:r>
          <w:rPr>
            <w:noProof/>
            <w:webHidden/>
          </w:rPr>
        </w:r>
        <w:r>
          <w:rPr>
            <w:noProof/>
            <w:webHidden/>
          </w:rPr>
          <w:fldChar w:fldCharType="separate"/>
        </w:r>
        <w:r>
          <w:rPr>
            <w:noProof/>
            <w:webHidden/>
          </w:rPr>
          <w:t>126</w:t>
        </w:r>
        <w:r>
          <w:rPr>
            <w:noProof/>
            <w:webHidden/>
          </w:rPr>
          <w:fldChar w:fldCharType="end"/>
        </w:r>
      </w:hyperlink>
    </w:p>
    <w:p w:rsidR="00333B88" w:rsidRDefault="00333B88">
      <w:pPr>
        <w:pStyle w:val="TOC3"/>
        <w:rPr>
          <w:rFonts w:asciiTheme="minorHAnsi" w:eastAsiaTheme="minorEastAsia" w:hAnsiTheme="minorHAnsi" w:cstheme="minorBidi"/>
          <w:noProof/>
          <w:sz w:val="22"/>
          <w:szCs w:val="22"/>
        </w:rPr>
      </w:pPr>
      <w:hyperlink w:anchor="_Toc508101796" w:history="1">
        <w:r w:rsidRPr="00BE19B6">
          <w:rPr>
            <w:rStyle w:val="Hyperlink"/>
            <w:noProof/>
          </w:rPr>
          <w:t>4.2.1</w:t>
        </w:r>
        <w:r>
          <w:rPr>
            <w:rFonts w:asciiTheme="minorHAnsi" w:eastAsiaTheme="minorEastAsia" w:hAnsiTheme="minorHAnsi" w:cstheme="minorBidi"/>
            <w:noProof/>
            <w:sz w:val="22"/>
            <w:szCs w:val="22"/>
          </w:rPr>
          <w:tab/>
        </w:r>
        <w:r w:rsidRPr="00BE19B6">
          <w:rPr>
            <w:rStyle w:val="Hyperlink"/>
            <w:noProof/>
          </w:rPr>
          <w:t>RDP 8.0</w:t>
        </w:r>
        <w:r>
          <w:rPr>
            <w:noProof/>
            <w:webHidden/>
          </w:rPr>
          <w:tab/>
        </w:r>
        <w:r>
          <w:rPr>
            <w:noProof/>
            <w:webHidden/>
          </w:rPr>
          <w:fldChar w:fldCharType="begin"/>
        </w:r>
        <w:r>
          <w:rPr>
            <w:noProof/>
            <w:webHidden/>
          </w:rPr>
          <w:instrText xml:space="preserve"> PAGEREF _Toc508101796 \h </w:instrText>
        </w:r>
        <w:r>
          <w:rPr>
            <w:noProof/>
            <w:webHidden/>
          </w:rPr>
        </w:r>
        <w:r>
          <w:rPr>
            <w:noProof/>
            <w:webHidden/>
          </w:rPr>
          <w:fldChar w:fldCharType="separate"/>
        </w:r>
        <w:r>
          <w:rPr>
            <w:noProof/>
            <w:webHidden/>
          </w:rPr>
          <w:t>126</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797" w:history="1">
        <w:r w:rsidRPr="00BE19B6">
          <w:rPr>
            <w:rStyle w:val="Hyperlink"/>
            <w:noProof/>
          </w:rPr>
          <w:t>4.2.1.1</w:t>
        </w:r>
        <w:r>
          <w:rPr>
            <w:rFonts w:asciiTheme="minorHAnsi" w:eastAsiaTheme="minorEastAsia" w:hAnsiTheme="minorHAnsi" w:cstheme="minorBidi"/>
            <w:noProof/>
            <w:sz w:val="22"/>
            <w:szCs w:val="22"/>
          </w:rPr>
          <w:tab/>
        </w:r>
        <w:r w:rsidRPr="00BE19B6">
          <w:rPr>
            <w:rStyle w:val="Hyperlink"/>
            <w:noProof/>
          </w:rPr>
          <w:t>Compression Samples</w:t>
        </w:r>
        <w:r>
          <w:rPr>
            <w:noProof/>
            <w:webHidden/>
          </w:rPr>
          <w:tab/>
        </w:r>
        <w:r>
          <w:rPr>
            <w:noProof/>
            <w:webHidden/>
          </w:rPr>
          <w:fldChar w:fldCharType="begin"/>
        </w:r>
        <w:r>
          <w:rPr>
            <w:noProof/>
            <w:webHidden/>
          </w:rPr>
          <w:instrText xml:space="preserve"> PAGEREF _Toc508101797 \h </w:instrText>
        </w:r>
        <w:r>
          <w:rPr>
            <w:noProof/>
            <w:webHidden/>
          </w:rPr>
        </w:r>
        <w:r>
          <w:rPr>
            <w:noProof/>
            <w:webHidden/>
          </w:rPr>
          <w:fldChar w:fldCharType="separate"/>
        </w:r>
        <w:r>
          <w:rPr>
            <w:noProof/>
            <w:webHidden/>
          </w:rPr>
          <w:t>126</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798" w:history="1">
        <w:r w:rsidRPr="00BE19B6">
          <w:rPr>
            <w:rStyle w:val="Hyperlink"/>
            <w:noProof/>
          </w:rPr>
          <w:t>4.2.1.1.1</w:t>
        </w:r>
        <w:r>
          <w:rPr>
            <w:rFonts w:asciiTheme="minorHAnsi" w:eastAsiaTheme="minorEastAsia" w:hAnsiTheme="minorHAnsi" w:cstheme="minorBidi"/>
            <w:noProof/>
            <w:sz w:val="22"/>
            <w:szCs w:val="22"/>
          </w:rPr>
          <w:tab/>
        </w:r>
        <w:r w:rsidRPr="00BE19B6">
          <w:rPr>
            <w:rStyle w:val="Hyperlink"/>
            <w:noProof/>
          </w:rPr>
          <w:t>Example 1</w:t>
        </w:r>
        <w:r>
          <w:rPr>
            <w:noProof/>
            <w:webHidden/>
          </w:rPr>
          <w:tab/>
        </w:r>
        <w:r>
          <w:rPr>
            <w:noProof/>
            <w:webHidden/>
          </w:rPr>
          <w:fldChar w:fldCharType="begin"/>
        </w:r>
        <w:r>
          <w:rPr>
            <w:noProof/>
            <w:webHidden/>
          </w:rPr>
          <w:instrText xml:space="preserve"> PAGEREF _Toc508101798 \h </w:instrText>
        </w:r>
        <w:r>
          <w:rPr>
            <w:noProof/>
            <w:webHidden/>
          </w:rPr>
        </w:r>
        <w:r>
          <w:rPr>
            <w:noProof/>
            <w:webHidden/>
          </w:rPr>
          <w:fldChar w:fldCharType="separate"/>
        </w:r>
        <w:r>
          <w:rPr>
            <w:noProof/>
            <w:webHidden/>
          </w:rPr>
          <w:t>126</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799" w:history="1">
        <w:r w:rsidRPr="00BE19B6">
          <w:rPr>
            <w:rStyle w:val="Hyperlink"/>
            <w:noProof/>
          </w:rPr>
          <w:t>4.2.1.1.2</w:t>
        </w:r>
        <w:r>
          <w:rPr>
            <w:rFonts w:asciiTheme="minorHAnsi" w:eastAsiaTheme="minorEastAsia" w:hAnsiTheme="minorHAnsi" w:cstheme="minorBidi"/>
            <w:noProof/>
            <w:sz w:val="22"/>
            <w:szCs w:val="22"/>
          </w:rPr>
          <w:tab/>
        </w:r>
        <w:r w:rsidRPr="00BE19B6">
          <w:rPr>
            <w:rStyle w:val="Hyperlink"/>
            <w:noProof/>
          </w:rPr>
          <w:t>Example 2</w:t>
        </w:r>
        <w:r>
          <w:rPr>
            <w:noProof/>
            <w:webHidden/>
          </w:rPr>
          <w:tab/>
        </w:r>
        <w:r>
          <w:rPr>
            <w:noProof/>
            <w:webHidden/>
          </w:rPr>
          <w:fldChar w:fldCharType="begin"/>
        </w:r>
        <w:r>
          <w:rPr>
            <w:noProof/>
            <w:webHidden/>
          </w:rPr>
          <w:instrText xml:space="preserve"> PAGEREF _Toc508101799 \h </w:instrText>
        </w:r>
        <w:r>
          <w:rPr>
            <w:noProof/>
            <w:webHidden/>
          </w:rPr>
        </w:r>
        <w:r>
          <w:rPr>
            <w:noProof/>
            <w:webHidden/>
          </w:rPr>
          <w:fldChar w:fldCharType="separate"/>
        </w:r>
        <w:r>
          <w:rPr>
            <w:noProof/>
            <w:webHidden/>
          </w:rPr>
          <w:t>126</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800" w:history="1">
        <w:r w:rsidRPr="00BE19B6">
          <w:rPr>
            <w:rStyle w:val="Hyperlink"/>
            <w:noProof/>
          </w:rPr>
          <w:t>4.2.1.1.3</w:t>
        </w:r>
        <w:r>
          <w:rPr>
            <w:rFonts w:asciiTheme="minorHAnsi" w:eastAsiaTheme="minorEastAsia" w:hAnsiTheme="minorHAnsi" w:cstheme="minorBidi"/>
            <w:noProof/>
            <w:sz w:val="22"/>
            <w:szCs w:val="22"/>
          </w:rPr>
          <w:tab/>
        </w:r>
        <w:r w:rsidRPr="00BE19B6">
          <w:rPr>
            <w:rStyle w:val="Hyperlink"/>
            <w:noProof/>
          </w:rPr>
          <w:t>Example 3</w:t>
        </w:r>
        <w:r>
          <w:rPr>
            <w:noProof/>
            <w:webHidden/>
          </w:rPr>
          <w:tab/>
        </w:r>
        <w:r>
          <w:rPr>
            <w:noProof/>
            <w:webHidden/>
          </w:rPr>
          <w:fldChar w:fldCharType="begin"/>
        </w:r>
        <w:r>
          <w:rPr>
            <w:noProof/>
            <w:webHidden/>
          </w:rPr>
          <w:instrText xml:space="preserve"> PAGEREF _Toc508101800 \h </w:instrText>
        </w:r>
        <w:r>
          <w:rPr>
            <w:noProof/>
            <w:webHidden/>
          </w:rPr>
        </w:r>
        <w:r>
          <w:rPr>
            <w:noProof/>
            <w:webHidden/>
          </w:rPr>
          <w:fldChar w:fldCharType="separate"/>
        </w:r>
        <w:r>
          <w:rPr>
            <w:noProof/>
            <w:webHidden/>
          </w:rPr>
          <w:t>127</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801" w:history="1">
        <w:r w:rsidRPr="00BE19B6">
          <w:rPr>
            <w:rStyle w:val="Hyperlink"/>
            <w:noProof/>
          </w:rPr>
          <w:t>4.2.1.1.4</w:t>
        </w:r>
        <w:r>
          <w:rPr>
            <w:rFonts w:asciiTheme="minorHAnsi" w:eastAsiaTheme="minorEastAsia" w:hAnsiTheme="minorHAnsi" w:cstheme="minorBidi"/>
            <w:noProof/>
            <w:sz w:val="22"/>
            <w:szCs w:val="22"/>
          </w:rPr>
          <w:tab/>
        </w:r>
        <w:r w:rsidRPr="00BE19B6">
          <w:rPr>
            <w:rStyle w:val="Hyperlink"/>
            <w:noProof/>
          </w:rPr>
          <w:t>Example 4</w:t>
        </w:r>
        <w:r>
          <w:rPr>
            <w:noProof/>
            <w:webHidden/>
          </w:rPr>
          <w:tab/>
        </w:r>
        <w:r>
          <w:rPr>
            <w:noProof/>
            <w:webHidden/>
          </w:rPr>
          <w:fldChar w:fldCharType="begin"/>
        </w:r>
        <w:r>
          <w:rPr>
            <w:noProof/>
            <w:webHidden/>
          </w:rPr>
          <w:instrText xml:space="preserve"> PAGEREF _Toc508101801 \h </w:instrText>
        </w:r>
        <w:r>
          <w:rPr>
            <w:noProof/>
            <w:webHidden/>
          </w:rPr>
        </w:r>
        <w:r>
          <w:rPr>
            <w:noProof/>
            <w:webHidden/>
          </w:rPr>
          <w:fldChar w:fldCharType="separate"/>
        </w:r>
        <w:r>
          <w:rPr>
            <w:noProof/>
            <w:webHidden/>
          </w:rPr>
          <w:t>127</w:t>
        </w:r>
        <w:r>
          <w:rPr>
            <w:noProof/>
            <w:webHidden/>
          </w:rPr>
          <w:fldChar w:fldCharType="end"/>
        </w:r>
      </w:hyperlink>
    </w:p>
    <w:p w:rsidR="00333B88" w:rsidRDefault="00333B88">
      <w:pPr>
        <w:pStyle w:val="TOC5"/>
        <w:rPr>
          <w:rFonts w:asciiTheme="minorHAnsi" w:eastAsiaTheme="minorEastAsia" w:hAnsiTheme="minorHAnsi" w:cstheme="minorBidi"/>
          <w:noProof/>
          <w:sz w:val="22"/>
          <w:szCs w:val="22"/>
        </w:rPr>
      </w:pPr>
      <w:hyperlink w:anchor="_Toc508101802" w:history="1">
        <w:r w:rsidRPr="00BE19B6">
          <w:rPr>
            <w:rStyle w:val="Hyperlink"/>
            <w:noProof/>
          </w:rPr>
          <w:t>4.2.1.1.5</w:t>
        </w:r>
        <w:r>
          <w:rPr>
            <w:rFonts w:asciiTheme="minorHAnsi" w:eastAsiaTheme="minorEastAsia" w:hAnsiTheme="minorHAnsi" w:cstheme="minorBidi"/>
            <w:noProof/>
            <w:sz w:val="22"/>
            <w:szCs w:val="22"/>
          </w:rPr>
          <w:tab/>
        </w:r>
        <w:r w:rsidRPr="00BE19B6">
          <w:rPr>
            <w:rStyle w:val="Hyperlink"/>
            <w:noProof/>
          </w:rPr>
          <w:t>Example 5</w:t>
        </w:r>
        <w:r>
          <w:rPr>
            <w:noProof/>
            <w:webHidden/>
          </w:rPr>
          <w:tab/>
        </w:r>
        <w:r>
          <w:rPr>
            <w:noProof/>
            <w:webHidden/>
          </w:rPr>
          <w:fldChar w:fldCharType="begin"/>
        </w:r>
        <w:r>
          <w:rPr>
            <w:noProof/>
            <w:webHidden/>
          </w:rPr>
          <w:instrText xml:space="preserve"> PAGEREF _Toc508101802 \h </w:instrText>
        </w:r>
        <w:r>
          <w:rPr>
            <w:noProof/>
            <w:webHidden/>
          </w:rPr>
        </w:r>
        <w:r>
          <w:rPr>
            <w:noProof/>
            <w:webHidden/>
          </w:rPr>
          <w:fldChar w:fldCharType="separate"/>
        </w:r>
        <w:r>
          <w:rPr>
            <w:noProof/>
            <w:webHidden/>
          </w:rPr>
          <w:t>128</w:t>
        </w:r>
        <w:r>
          <w:rPr>
            <w:noProof/>
            <w:webHidden/>
          </w:rPr>
          <w:fldChar w:fldCharType="end"/>
        </w:r>
      </w:hyperlink>
    </w:p>
    <w:p w:rsidR="00333B88" w:rsidRDefault="00333B88">
      <w:pPr>
        <w:pStyle w:val="TOC4"/>
        <w:rPr>
          <w:rFonts w:asciiTheme="minorHAnsi" w:eastAsiaTheme="minorEastAsia" w:hAnsiTheme="minorHAnsi" w:cstheme="minorBidi"/>
          <w:noProof/>
          <w:sz w:val="22"/>
          <w:szCs w:val="22"/>
        </w:rPr>
      </w:pPr>
      <w:hyperlink w:anchor="_Toc508101803" w:history="1">
        <w:r w:rsidRPr="00BE19B6">
          <w:rPr>
            <w:rStyle w:val="Hyperlink"/>
            <w:noProof/>
          </w:rPr>
          <w:t>4.2.1.2</w:t>
        </w:r>
        <w:r>
          <w:rPr>
            <w:rFonts w:asciiTheme="minorHAnsi" w:eastAsiaTheme="minorEastAsia" w:hAnsiTheme="minorHAnsi" w:cstheme="minorBidi"/>
            <w:noProof/>
            <w:sz w:val="22"/>
            <w:szCs w:val="22"/>
          </w:rPr>
          <w:tab/>
        </w:r>
        <w:r w:rsidRPr="00BE19B6">
          <w:rPr>
            <w:rStyle w:val="Hyperlink"/>
            <w:noProof/>
          </w:rPr>
          <w:t>Sample Code</w:t>
        </w:r>
        <w:r>
          <w:rPr>
            <w:noProof/>
            <w:webHidden/>
          </w:rPr>
          <w:tab/>
        </w:r>
        <w:r>
          <w:rPr>
            <w:noProof/>
            <w:webHidden/>
          </w:rPr>
          <w:fldChar w:fldCharType="begin"/>
        </w:r>
        <w:r>
          <w:rPr>
            <w:noProof/>
            <w:webHidden/>
          </w:rPr>
          <w:instrText xml:space="preserve"> PAGEREF _Toc508101803 \h </w:instrText>
        </w:r>
        <w:r>
          <w:rPr>
            <w:noProof/>
            <w:webHidden/>
          </w:rPr>
        </w:r>
        <w:r>
          <w:rPr>
            <w:noProof/>
            <w:webHidden/>
          </w:rPr>
          <w:fldChar w:fldCharType="separate"/>
        </w:r>
        <w:r>
          <w:rPr>
            <w:noProof/>
            <w:webHidden/>
          </w:rPr>
          <w:t>129</w:t>
        </w:r>
        <w:r>
          <w:rPr>
            <w:noProof/>
            <w:webHidden/>
          </w:rPr>
          <w:fldChar w:fldCharType="end"/>
        </w:r>
      </w:hyperlink>
    </w:p>
    <w:p w:rsidR="00333B88" w:rsidRDefault="00333B88">
      <w:pPr>
        <w:pStyle w:val="TOC1"/>
        <w:rPr>
          <w:rFonts w:asciiTheme="minorHAnsi" w:eastAsiaTheme="minorEastAsia" w:hAnsiTheme="minorHAnsi" w:cstheme="minorBidi"/>
          <w:b w:val="0"/>
          <w:bCs w:val="0"/>
          <w:noProof/>
          <w:sz w:val="22"/>
          <w:szCs w:val="22"/>
        </w:rPr>
      </w:pPr>
      <w:hyperlink w:anchor="_Toc508101804" w:history="1">
        <w:r w:rsidRPr="00BE19B6">
          <w:rPr>
            <w:rStyle w:val="Hyperlink"/>
            <w:noProof/>
          </w:rPr>
          <w:t>5</w:t>
        </w:r>
        <w:r>
          <w:rPr>
            <w:rFonts w:asciiTheme="minorHAnsi" w:eastAsiaTheme="minorEastAsia" w:hAnsiTheme="minorHAnsi" w:cstheme="minorBidi"/>
            <w:b w:val="0"/>
            <w:bCs w:val="0"/>
            <w:noProof/>
            <w:sz w:val="22"/>
            <w:szCs w:val="22"/>
          </w:rPr>
          <w:tab/>
        </w:r>
        <w:r w:rsidRPr="00BE19B6">
          <w:rPr>
            <w:rStyle w:val="Hyperlink"/>
            <w:noProof/>
          </w:rPr>
          <w:t>Security</w:t>
        </w:r>
        <w:r>
          <w:rPr>
            <w:noProof/>
            <w:webHidden/>
          </w:rPr>
          <w:tab/>
        </w:r>
        <w:r>
          <w:rPr>
            <w:noProof/>
            <w:webHidden/>
          </w:rPr>
          <w:fldChar w:fldCharType="begin"/>
        </w:r>
        <w:r>
          <w:rPr>
            <w:noProof/>
            <w:webHidden/>
          </w:rPr>
          <w:instrText xml:space="preserve"> PAGEREF _Toc508101804 \h </w:instrText>
        </w:r>
        <w:r>
          <w:rPr>
            <w:noProof/>
            <w:webHidden/>
          </w:rPr>
        </w:r>
        <w:r>
          <w:rPr>
            <w:noProof/>
            <w:webHidden/>
          </w:rPr>
          <w:fldChar w:fldCharType="separate"/>
        </w:r>
        <w:r>
          <w:rPr>
            <w:noProof/>
            <w:webHidden/>
          </w:rPr>
          <w:t>136</w:t>
        </w:r>
        <w:r>
          <w:rPr>
            <w:noProof/>
            <w:webHidden/>
          </w:rPr>
          <w:fldChar w:fldCharType="end"/>
        </w:r>
      </w:hyperlink>
    </w:p>
    <w:p w:rsidR="00333B88" w:rsidRDefault="00333B88">
      <w:pPr>
        <w:pStyle w:val="TOC2"/>
        <w:rPr>
          <w:rFonts w:asciiTheme="minorHAnsi" w:eastAsiaTheme="minorEastAsia" w:hAnsiTheme="minorHAnsi" w:cstheme="minorBidi"/>
          <w:noProof/>
          <w:sz w:val="22"/>
          <w:szCs w:val="22"/>
        </w:rPr>
      </w:pPr>
      <w:hyperlink w:anchor="_Toc508101805" w:history="1">
        <w:r w:rsidRPr="00BE19B6">
          <w:rPr>
            <w:rStyle w:val="Hyperlink"/>
            <w:noProof/>
          </w:rPr>
          <w:t>5.1</w:t>
        </w:r>
        <w:r>
          <w:rPr>
            <w:rFonts w:asciiTheme="minorHAnsi" w:eastAsiaTheme="minorEastAsia" w:hAnsiTheme="minorHAnsi" w:cstheme="minorBidi"/>
            <w:noProof/>
            <w:sz w:val="22"/>
            <w:szCs w:val="22"/>
          </w:rPr>
          <w:tab/>
        </w:r>
        <w:r w:rsidRPr="00BE19B6">
          <w:rPr>
            <w:rStyle w:val="Hyperlink"/>
            <w:noProof/>
          </w:rPr>
          <w:t>Security Considerations for Implementers</w:t>
        </w:r>
        <w:r>
          <w:rPr>
            <w:noProof/>
            <w:webHidden/>
          </w:rPr>
          <w:tab/>
        </w:r>
        <w:r>
          <w:rPr>
            <w:noProof/>
            <w:webHidden/>
          </w:rPr>
          <w:fldChar w:fldCharType="begin"/>
        </w:r>
        <w:r>
          <w:rPr>
            <w:noProof/>
            <w:webHidden/>
          </w:rPr>
          <w:instrText xml:space="preserve"> PAGEREF _Toc508101805 \h </w:instrText>
        </w:r>
        <w:r>
          <w:rPr>
            <w:noProof/>
            <w:webHidden/>
          </w:rPr>
        </w:r>
        <w:r>
          <w:rPr>
            <w:noProof/>
            <w:webHidden/>
          </w:rPr>
          <w:fldChar w:fldCharType="separate"/>
        </w:r>
        <w:r>
          <w:rPr>
            <w:noProof/>
            <w:webHidden/>
          </w:rPr>
          <w:t>136</w:t>
        </w:r>
        <w:r>
          <w:rPr>
            <w:noProof/>
            <w:webHidden/>
          </w:rPr>
          <w:fldChar w:fldCharType="end"/>
        </w:r>
      </w:hyperlink>
    </w:p>
    <w:p w:rsidR="00333B88" w:rsidRDefault="00333B88">
      <w:pPr>
        <w:pStyle w:val="TOC2"/>
        <w:rPr>
          <w:rFonts w:asciiTheme="minorHAnsi" w:eastAsiaTheme="minorEastAsia" w:hAnsiTheme="minorHAnsi" w:cstheme="minorBidi"/>
          <w:noProof/>
          <w:sz w:val="22"/>
          <w:szCs w:val="22"/>
        </w:rPr>
      </w:pPr>
      <w:hyperlink w:anchor="_Toc508101806" w:history="1">
        <w:r w:rsidRPr="00BE19B6">
          <w:rPr>
            <w:rStyle w:val="Hyperlink"/>
            <w:noProof/>
          </w:rPr>
          <w:t>5.2</w:t>
        </w:r>
        <w:r>
          <w:rPr>
            <w:rFonts w:asciiTheme="minorHAnsi" w:eastAsiaTheme="minorEastAsia" w:hAnsiTheme="minorHAnsi" w:cstheme="minorBidi"/>
            <w:noProof/>
            <w:sz w:val="22"/>
            <w:szCs w:val="22"/>
          </w:rPr>
          <w:tab/>
        </w:r>
        <w:r w:rsidRPr="00BE19B6">
          <w:rPr>
            <w:rStyle w:val="Hyperlink"/>
            <w:noProof/>
          </w:rPr>
          <w:t>Index of Security Parameters</w:t>
        </w:r>
        <w:r>
          <w:rPr>
            <w:noProof/>
            <w:webHidden/>
          </w:rPr>
          <w:tab/>
        </w:r>
        <w:r>
          <w:rPr>
            <w:noProof/>
            <w:webHidden/>
          </w:rPr>
          <w:fldChar w:fldCharType="begin"/>
        </w:r>
        <w:r>
          <w:rPr>
            <w:noProof/>
            <w:webHidden/>
          </w:rPr>
          <w:instrText xml:space="preserve"> PAGEREF _Toc508101806 \h </w:instrText>
        </w:r>
        <w:r>
          <w:rPr>
            <w:noProof/>
            <w:webHidden/>
          </w:rPr>
        </w:r>
        <w:r>
          <w:rPr>
            <w:noProof/>
            <w:webHidden/>
          </w:rPr>
          <w:fldChar w:fldCharType="separate"/>
        </w:r>
        <w:r>
          <w:rPr>
            <w:noProof/>
            <w:webHidden/>
          </w:rPr>
          <w:t>136</w:t>
        </w:r>
        <w:r>
          <w:rPr>
            <w:noProof/>
            <w:webHidden/>
          </w:rPr>
          <w:fldChar w:fldCharType="end"/>
        </w:r>
      </w:hyperlink>
    </w:p>
    <w:p w:rsidR="00333B88" w:rsidRDefault="00333B88">
      <w:pPr>
        <w:pStyle w:val="TOC1"/>
        <w:rPr>
          <w:rFonts w:asciiTheme="minorHAnsi" w:eastAsiaTheme="minorEastAsia" w:hAnsiTheme="minorHAnsi" w:cstheme="minorBidi"/>
          <w:b w:val="0"/>
          <w:bCs w:val="0"/>
          <w:noProof/>
          <w:sz w:val="22"/>
          <w:szCs w:val="22"/>
        </w:rPr>
      </w:pPr>
      <w:hyperlink w:anchor="_Toc508101807" w:history="1">
        <w:r w:rsidRPr="00BE19B6">
          <w:rPr>
            <w:rStyle w:val="Hyperlink"/>
            <w:noProof/>
          </w:rPr>
          <w:t>6</w:t>
        </w:r>
        <w:r>
          <w:rPr>
            <w:rFonts w:asciiTheme="minorHAnsi" w:eastAsiaTheme="minorEastAsia" w:hAnsiTheme="minorHAnsi" w:cstheme="minorBidi"/>
            <w:b w:val="0"/>
            <w:bCs w:val="0"/>
            <w:noProof/>
            <w:sz w:val="22"/>
            <w:szCs w:val="22"/>
          </w:rPr>
          <w:tab/>
        </w:r>
        <w:r w:rsidRPr="00BE19B6">
          <w:rPr>
            <w:rStyle w:val="Hyperlink"/>
            <w:noProof/>
          </w:rPr>
          <w:t>Appendix A: Product Behavior</w:t>
        </w:r>
        <w:r>
          <w:rPr>
            <w:noProof/>
            <w:webHidden/>
          </w:rPr>
          <w:tab/>
        </w:r>
        <w:r>
          <w:rPr>
            <w:noProof/>
            <w:webHidden/>
          </w:rPr>
          <w:fldChar w:fldCharType="begin"/>
        </w:r>
        <w:r>
          <w:rPr>
            <w:noProof/>
            <w:webHidden/>
          </w:rPr>
          <w:instrText xml:space="preserve"> PAGEREF _Toc508101807 \h </w:instrText>
        </w:r>
        <w:r>
          <w:rPr>
            <w:noProof/>
            <w:webHidden/>
          </w:rPr>
        </w:r>
        <w:r>
          <w:rPr>
            <w:noProof/>
            <w:webHidden/>
          </w:rPr>
          <w:fldChar w:fldCharType="separate"/>
        </w:r>
        <w:r>
          <w:rPr>
            <w:noProof/>
            <w:webHidden/>
          </w:rPr>
          <w:t>137</w:t>
        </w:r>
        <w:r>
          <w:rPr>
            <w:noProof/>
            <w:webHidden/>
          </w:rPr>
          <w:fldChar w:fldCharType="end"/>
        </w:r>
      </w:hyperlink>
    </w:p>
    <w:p w:rsidR="00333B88" w:rsidRDefault="00333B88">
      <w:pPr>
        <w:pStyle w:val="TOC1"/>
        <w:rPr>
          <w:rFonts w:asciiTheme="minorHAnsi" w:eastAsiaTheme="minorEastAsia" w:hAnsiTheme="minorHAnsi" w:cstheme="minorBidi"/>
          <w:b w:val="0"/>
          <w:bCs w:val="0"/>
          <w:noProof/>
          <w:sz w:val="22"/>
          <w:szCs w:val="22"/>
        </w:rPr>
      </w:pPr>
      <w:hyperlink w:anchor="_Toc508101808" w:history="1">
        <w:r w:rsidRPr="00BE19B6">
          <w:rPr>
            <w:rStyle w:val="Hyperlink"/>
            <w:noProof/>
          </w:rPr>
          <w:t>7</w:t>
        </w:r>
        <w:r>
          <w:rPr>
            <w:rFonts w:asciiTheme="minorHAnsi" w:eastAsiaTheme="minorEastAsia" w:hAnsiTheme="minorHAnsi" w:cstheme="minorBidi"/>
            <w:b w:val="0"/>
            <w:bCs w:val="0"/>
            <w:noProof/>
            <w:sz w:val="22"/>
            <w:szCs w:val="22"/>
          </w:rPr>
          <w:tab/>
        </w:r>
        <w:r w:rsidRPr="00BE19B6">
          <w:rPr>
            <w:rStyle w:val="Hyperlink"/>
            <w:noProof/>
          </w:rPr>
          <w:t>Change Tracking</w:t>
        </w:r>
        <w:r>
          <w:rPr>
            <w:noProof/>
            <w:webHidden/>
          </w:rPr>
          <w:tab/>
        </w:r>
        <w:r>
          <w:rPr>
            <w:noProof/>
            <w:webHidden/>
          </w:rPr>
          <w:fldChar w:fldCharType="begin"/>
        </w:r>
        <w:r>
          <w:rPr>
            <w:noProof/>
            <w:webHidden/>
          </w:rPr>
          <w:instrText xml:space="preserve"> PAGEREF _Toc508101808 \h </w:instrText>
        </w:r>
        <w:r>
          <w:rPr>
            <w:noProof/>
            <w:webHidden/>
          </w:rPr>
        </w:r>
        <w:r>
          <w:rPr>
            <w:noProof/>
            <w:webHidden/>
          </w:rPr>
          <w:fldChar w:fldCharType="separate"/>
        </w:r>
        <w:r>
          <w:rPr>
            <w:noProof/>
            <w:webHidden/>
          </w:rPr>
          <w:t>138</w:t>
        </w:r>
        <w:r>
          <w:rPr>
            <w:noProof/>
            <w:webHidden/>
          </w:rPr>
          <w:fldChar w:fldCharType="end"/>
        </w:r>
      </w:hyperlink>
    </w:p>
    <w:p w:rsidR="00333B88" w:rsidRDefault="00333B88">
      <w:pPr>
        <w:pStyle w:val="TOC1"/>
        <w:rPr>
          <w:rFonts w:asciiTheme="minorHAnsi" w:eastAsiaTheme="minorEastAsia" w:hAnsiTheme="minorHAnsi" w:cstheme="minorBidi"/>
          <w:b w:val="0"/>
          <w:bCs w:val="0"/>
          <w:noProof/>
          <w:sz w:val="22"/>
          <w:szCs w:val="22"/>
        </w:rPr>
      </w:pPr>
      <w:hyperlink w:anchor="_Toc508101809" w:history="1">
        <w:r w:rsidRPr="00BE19B6">
          <w:rPr>
            <w:rStyle w:val="Hyperlink"/>
            <w:noProof/>
          </w:rPr>
          <w:t>8</w:t>
        </w:r>
        <w:r>
          <w:rPr>
            <w:rFonts w:asciiTheme="minorHAnsi" w:eastAsiaTheme="minorEastAsia" w:hAnsiTheme="minorHAnsi" w:cstheme="minorBidi"/>
            <w:b w:val="0"/>
            <w:bCs w:val="0"/>
            <w:noProof/>
            <w:sz w:val="22"/>
            <w:szCs w:val="22"/>
          </w:rPr>
          <w:tab/>
        </w:r>
        <w:r w:rsidRPr="00BE19B6">
          <w:rPr>
            <w:rStyle w:val="Hyperlink"/>
            <w:noProof/>
          </w:rPr>
          <w:t>Index</w:t>
        </w:r>
        <w:r>
          <w:rPr>
            <w:noProof/>
            <w:webHidden/>
          </w:rPr>
          <w:tab/>
        </w:r>
        <w:r>
          <w:rPr>
            <w:noProof/>
            <w:webHidden/>
          </w:rPr>
          <w:fldChar w:fldCharType="begin"/>
        </w:r>
        <w:r>
          <w:rPr>
            <w:noProof/>
            <w:webHidden/>
          </w:rPr>
          <w:instrText xml:space="preserve"> PAGEREF _Toc508101809 \h </w:instrText>
        </w:r>
        <w:r>
          <w:rPr>
            <w:noProof/>
            <w:webHidden/>
          </w:rPr>
        </w:r>
        <w:r>
          <w:rPr>
            <w:noProof/>
            <w:webHidden/>
          </w:rPr>
          <w:fldChar w:fldCharType="separate"/>
        </w:r>
        <w:r>
          <w:rPr>
            <w:noProof/>
            <w:webHidden/>
          </w:rPr>
          <w:t>139</w:t>
        </w:r>
        <w:r>
          <w:rPr>
            <w:noProof/>
            <w:webHidden/>
          </w:rPr>
          <w:fldChar w:fldCharType="end"/>
        </w:r>
      </w:hyperlink>
    </w:p>
    <w:p w:rsidR="007C2FEF" w:rsidRDefault="00333B88">
      <w:r>
        <w:fldChar w:fldCharType="end"/>
      </w:r>
    </w:p>
    <w:p w:rsidR="007C2FEF" w:rsidRDefault="00333B88">
      <w:pPr>
        <w:pStyle w:val="Heading1"/>
      </w:pPr>
      <w:bookmarkStart w:id="1" w:name="section_0926f8c833e144efbaee3446f2192b0f"/>
      <w:bookmarkStart w:id="2" w:name="_Toc508101541"/>
      <w:r>
        <w:lastRenderedPageBreak/>
        <w:t>Introduction</w:t>
      </w:r>
      <w:bookmarkEnd w:id="1"/>
      <w:bookmarkEnd w:id="2"/>
      <w:r>
        <w:fldChar w:fldCharType="begin"/>
      </w:r>
      <w:r>
        <w:instrText xml:space="preserve"> XE "Introduction" </w:instrText>
      </w:r>
      <w:r>
        <w:fldChar w:fldCharType="end"/>
      </w:r>
      <w:r>
        <w:fldChar w:fldCharType="begin"/>
      </w:r>
      <w:r>
        <w:instrText xml:space="preserve"> XE "Introduction"</w:instrText>
      </w:r>
      <w:r>
        <w:fldChar w:fldCharType="end"/>
      </w:r>
    </w:p>
    <w:p w:rsidR="007C2FEF" w:rsidRDefault="00333B88">
      <w:r>
        <w:t xml:space="preserve">The Remote Desktop Protocol: Graphics Pipeline Extension applies to the Remote Desktop Protocol: Basic Connectivity and Graphics Remoting, as specified in </w:t>
      </w:r>
      <w:hyperlink r:id="rId15" w:anchor="Section_5073f4ed1e9345e1b0396e30c385867c">
        <w:r>
          <w:rPr>
            <w:rStyle w:val="Hyperlink"/>
          </w:rPr>
          <w:t>[MS-RDPBCGR]</w:t>
        </w:r>
      </w:hyperlink>
      <w:r>
        <w:t xml:space="preserve"> sections 1 to 5. The graphics protocol specified in section </w:t>
      </w:r>
      <w:hyperlink w:anchor="Section_33c8a1a6cbde46e39cf10e77920f675d" w:history="1">
        <w:r>
          <w:rPr>
            <w:rStyle w:val="Hyperlink"/>
          </w:rPr>
          <w:t>2.2</w:t>
        </w:r>
      </w:hyperlink>
      <w:r>
        <w:t xml:space="preserve"> is used to efficiently encode graphics display data gener</w:t>
      </w:r>
      <w:r>
        <w:t xml:space="preserve">ated in a session associated with a remote user on a </w:t>
      </w:r>
      <w:hyperlink w:anchor="gt_b416f72e-cf04-4d80-bf93-f5753f3b0998">
        <w:r>
          <w:rPr>
            <w:rStyle w:val="HyperlinkGreen"/>
            <w:b/>
          </w:rPr>
          <w:t>terminal server</w:t>
        </w:r>
      </w:hyperlink>
      <w:r>
        <w:t xml:space="preserve"> so that the data can be sent on the wire, received, decoded, and rendered by a compatible client. The net effect is that a de</w:t>
      </w:r>
      <w:r>
        <w:t>sktop or application running on a remote terminal server will appear to a user as if it is running locally.</w:t>
      </w:r>
    </w:p>
    <w:p w:rsidR="007C2FEF" w:rsidRDefault="00333B88">
      <w:r>
        <w:t>Sections 1.5, 1.8, 1.9, 2, and 3 of this specification are normative. All other sections and examples in this specification are informative.</w:t>
      </w:r>
    </w:p>
    <w:p w:rsidR="007C2FEF" w:rsidRDefault="00333B88">
      <w:pPr>
        <w:pStyle w:val="Heading2"/>
      </w:pPr>
      <w:bookmarkStart w:id="3" w:name="section_75e35af633024f3c800413b7fa566db6"/>
      <w:bookmarkStart w:id="4" w:name="_Toc508101542"/>
      <w:r>
        <w:t>Glossar</w:t>
      </w:r>
      <w:r>
        <w:t>y</w:t>
      </w:r>
      <w:bookmarkEnd w:id="3"/>
      <w:bookmarkEnd w:id="4"/>
      <w:r>
        <w:fldChar w:fldCharType="begin"/>
      </w:r>
      <w:r>
        <w:instrText xml:space="preserve"> XE "Glossary" </w:instrText>
      </w:r>
      <w:r>
        <w:fldChar w:fldCharType="end"/>
      </w:r>
    </w:p>
    <w:p w:rsidR="007C2FEF" w:rsidRDefault="00333B88">
      <w:r>
        <w:t>This document uses the following terms:</w:t>
      </w:r>
    </w:p>
    <w:p w:rsidR="007C2FEF" w:rsidRDefault="00333B88">
      <w:pPr>
        <w:ind w:left="548" w:hanging="274"/>
      </w:pPr>
      <w:bookmarkStart w:id="5" w:name="gt_372d5ad1-677d-4f38-ad65-a5849f11215f"/>
      <w:r>
        <w:rPr>
          <w:b/>
        </w:rPr>
        <w:t>ANSI character</w:t>
      </w:r>
      <w:r>
        <w:t>: An 8-bit Windows-1252 character set unit.</w:t>
      </w:r>
      <w:bookmarkEnd w:id="5"/>
    </w:p>
    <w:p w:rsidR="007C2FEF" w:rsidRDefault="00333B88">
      <w:pPr>
        <w:ind w:left="548" w:hanging="274"/>
      </w:pPr>
      <w:bookmarkStart w:id="6" w:name="gt_a99d8c7d-4340-403d-b965-1f1e0b7defb1"/>
      <w:r>
        <w:rPr>
          <w:b/>
        </w:rPr>
        <w:t>ARGB</w:t>
      </w:r>
      <w:r>
        <w:t xml:space="preserve">: </w:t>
      </w:r>
      <w:r>
        <w:t>A color space wherein each color is represented as a quad (A, R, G, B), where A represents the alpha (transparency) component, R represents the red component, G represents the green component, and B represents the blue component. The ARGB value is typicall</w:t>
      </w:r>
      <w:r>
        <w:t>y stored as a 32-bit integer, wherein the alpha channel is stored in the highest 8 bits and the blue value is stored in the lowest 8 bits.</w:t>
      </w:r>
      <w:bookmarkEnd w:id="6"/>
    </w:p>
    <w:p w:rsidR="007C2FEF" w:rsidRDefault="00333B88">
      <w:pPr>
        <w:ind w:left="548" w:hanging="274"/>
      </w:pPr>
      <w:bookmarkStart w:id="7" w:name="gt_f2369991-a884-4843-a8fa-1505b6d5ece7"/>
      <w:r>
        <w:rPr>
          <w:b/>
        </w:rPr>
        <w:t>Coordinated Universal Time (UTC)</w:t>
      </w:r>
      <w:r>
        <w:t>: A high-precision atomic time standard that approximately tracks Universal Time (UT)</w:t>
      </w:r>
      <w:r>
        <w:t>. It is the basis for legal, civil time all over the Earth. Time zones around the world are expressed as positive and negative offsets from UTC. In this role, it is also referred to as Zulu time (Z) and Greenwich Mean Time (GMT). In these specifications, a</w:t>
      </w:r>
      <w:r>
        <w:t>ll references to UTC refer to the time at UTC-0 (or GMT).</w:t>
      </w:r>
      <w:bookmarkEnd w:id="7"/>
    </w:p>
    <w:p w:rsidR="007C2FEF" w:rsidRDefault="00333B88">
      <w:pPr>
        <w:ind w:left="548" w:hanging="274"/>
      </w:pPr>
      <w:bookmarkStart w:id="8" w:name="gt_55bc1747-bf75-4555-b14c-37d93357c590"/>
      <w:r>
        <w:rPr>
          <w:b/>
        </w:rPr>
        <w:t>discrete wavelet transform (DWT)</w:t>
      </w:r>
      <w:r>
        <w:t>: A mathematical procedure that can be used to derive a discrete representation of a signal.</w:t>
      </w:r>
      <w:bookmarkEnd w:id="8"/>
    </w:p>
    <w:p w:rsidR="007C2FEF" w:rsidRDefault="00333B88">
      <w:pPr>
        <w:ind w:left="548" w:hanging="274"/>
      </w:pPr>
      <w:bookmarkStart w:id="9" w:name="gt_069378e8-01b3-4f9c-8624-44b70b1b70a9"/>
      <w:r>
        <w:rPr>
          <w:b/>
        </w:rPr>
        <w:t>inverse discrete wavelet transform (IDWT)</w:t>
      </w:r>
      <w:r>
        <w:t xml:space="preserve">: A mathematical procedure that </w:t>
      </w:r>
      <w:r>
        <w:t>can be used to reconstruct a signal without loss of information.</w:t>
      </w:r>
      <w:bookmarkEnd w:id="9"/>
    </w:p>
    <w:p w:rsidR="007C2FEF" w:rsidRDefault="00333B88">
      <w:pPr>
        <w:ind w:left="548" w:hanging="274"/>
      </w:pPr>
      <w:bookmarkStart w:id="10" w:name="gt_079478cb-f4c5-4ce5-b72b-2144da5d2ce7"/>
      <w:r>
        <w:rPr>
          <w:b/>
        </w:rPr>
        <w:t>little-endian</w:t>
      </w:r>
      <w:r>
        <w:t>: Multiple-byte values that are byte-ordered with the least significant byte stored in the memory location with the lowest address.</w:t>
      </w:r>
      <w:bookmarkEnd w:id="10"/>
    </w:p>
    <w:p w:rsidR="007C2FEF" w:rsidRDefault="00333B88">
      <w:pPr>
        <w:ind w:left="548" w:hanging="274"/>
      </w:pPr>
      <w:bookmarkStart w:id="11" w:name="gt_4871331b-4c0b-49f9-82fd-edcf5be31a7e"/>
      <w:r>
        <w:rPr>
          <w:b/>
        </w:rPr>
        <w:t>Quality of Experience (QoE)</w:t>
      </w:r>
      <w:r>
        <w:t>: A subjective meas</w:t>
      </w:r>
      <w:r>
        <w:t>ure of a user's experiences with a media service.</w:t>
      </w:r>
      <w:bookmarkEnd w:id="11"/>
    </w:p>
    <w:p w:rsidR="007C2FEF" w:rsidRDefault="00333B88">
      <w:pPr>
        <w:ind w:left="548" w:hanging="274"/>
      </w:pPr>
      <w:bookmarkStart w:id="12" w:name="gt_9492cf3d-f530-4de9-aa4a-bc865a57618e"/>
      <w:r>
        <w:rPr>
          <w:b/>
        </w:rPr>
        <w:t>RAIL window</w:t>
      </w:r>
      <w:r>
        <w:t>: A local client window that mimics a remote application window.</w:t>
      </w:r>
      <w:bookmarkEnd w:id="12"/>
    </w:p>
    <w:p w:rsidR="007C2FEF" w:rsidRDefault="00333B88">
      <w:pPr>
        <w:ind w:left="548" w:hanging="274"/>
      </w:pPr>
      <w:bookmarkStart w:id="13" w:name="gt_b416f72e-cf04-4d80-bf93-f5753f3b0998"/>
      <w:r>
        <w:rPr>
          <w:b/>
        </w:rPr>
        <w:t>terminal server</w:t>
      </w:r>
      <w:r>
        <w:t>: A computer on which terminal services is running.</w:t>
      </w:r>
      <w:bookmarkEnd w:id="13"/>
    </w:p>
    <w:p w:rsidR="007C2FEF" w:rsidRDefault="00333B88">
      <w:pPr>
        <w:ind w:left="548" w:hanging="274"/>
      </w:pPr>
      <w:bookmarkStart w:id="14" w:name="gt_044e084b-cd29-4fd9-b248-107ee91cbfe0"/>
      <w:r>
        <w:rPr>
          <w:b/>
        </w:rPr>
        <w:t>XRGB</w:t>
      </w:r>
      <w:r>
        <w:t>: A color space wherein each color is represented as a quad</w:t>
      </w:r>
      <w:r>
        <w:t>ruple (X, R, G, B), where X is unused, R represents the red component, G represents the green component, and B represents the blue component. XRGB effectively has the same color range as RGB.</w:t>
      </w:r>
      <w:bookmarkEnd w:id="14"/>
    </w:p>
    <w:p w:rsidR="007C2FEF" w:rsidRDefault="00333B88">
      <w:pPr>
        <w:ind w:left="548" w:hanging="274"/>
      </w:pPr>
      <w:r>
        <w:rPr>
          <w:b/>
        </w:rPr>
        <w:t>MAY, SHOULD, MUST, SHOULD NOT, MUST NOT:</w:t>
      </w:r>
      <w:r>
        <w:t xml:space="preserve"> These terms (in all cap</w:t>
      </w:r>
      <w:r>
        <w:t xml:space="preserve">s) are used as defined in </w:t>
      </w:r>
      <w:hyperlink r:id="rId16">
        <w:r>
          <w:rPr>
            <w:rStyle w:val="Hyperlink"/>
          </w:rPr>
          <w:t>[RFC2119]</w:t>
        </w:r>
      </w:hyperlink>
      <w:r>
        <w:t>. All statements of optional behavior use either MAY, SHOULD, or SHOULD NOT.</w:t>
      </w:r>
    </w:p>
    <w:p w:rsidR="007C2FEF" w:rsidRDefault="00333B88">
      <w:pPr>
        <w:pStyle w:val="Heading2"/>
      </w:pPr>
      <w:bookmarkStart w:id="15" w:name="section_bd8ac152f74e43a9bb5cf4e7a5918ccb"/>
      <w:bookmarkStart w:id="16" w:name="_Toc508101543"/>
      <w:r>
        <w:t>References</w:t>
      </w:r>
      <w:bookmarkEnd w:id="15"/>
      <w:bookmarkEnd w:id="16"/>
      <w:r>
        <w:fldChar w:fldCharType="begin"/>
      </w:r>
      <w:r>
        <w:instrText xml:space="preserve"> XE "References" </w:instrText>
      </w:r>
      <w:r>
        <w:fldChar w:fldCharType="end"/>
      </w:r>
    </w:p>
    <w:p w:rsidR="007C2FEF" w:rsidRDefault="00333B88">
      <w:r w:rsidRPr="00301053">
        <w:t>Links to a document in the Microsoft Open Specifi</w:t>
      </w:r>
      <w:r w:rsidRPr="00301053">
        <w:t>cations library point to the correct section in the most recently published version of the referenced document. However, because individual documents in the library are not updated at the same time, the section numbers in the documents may not match. You c</w:t>
      </w:r>
      <w:r w:rsidRPr="00301053">
        <w:t xml:space="preserve">an confirm the correct section numbering by checking the </w:t>
      </w:r>
      <w:hyperlink r:id="rId17" w:history="1">
        <w:r w:rsidRPr="00874DB6">
          <w:rPr>
            <w:rStyle w:val="Hyperlink"/>
          </w:rPr>
          <w:t>Errata</w:t>
        </w:r>
      </w:hyperlink>
      <w:r w:rsidRPr="00301053">
        <w:t xml:space="preserve">.  </w:t>
      </w:r>
    </w:p>
    <w:p w:rsidR="007C2FEF" w:rsidRDefault="00333B88">
      <w:pPr>
        <w:pStyle w:val="Heading3"/>
      </w:pPr>
      <w:bookmarkStart w:id="17" w:name="section_1b0a06a93b8b45269de7e7eab5d5d7ca"/>
      <w:bookmarkStart w:id="18" w:name="_Toc508101544"/>
      <w:r>
        <w:lastRenderedPageBreak/>
        <w:t>Normative References</w:t>
      </w:r>
      <w:bookmarkEnd w:id="17"/>
      <w:bookmarkEnd w:id="18"/>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7C2FEF" w:rsidRDefault="00333B88">
      <w:r>
        <w:t>We conduct frequent surveys of the normative re</w:t>
      </w:r>
      <w:r>
        <w:t xml:space="preserve">ferences to assure their continued availability. If you have any issue with finding a normative reference, please contact </w:t>
      </w:r>
      <w:hyperlink r:id="rId18" w:history="1">
        <w:r>
          <w:rPr>
            <w:rStyle w:val="Hyperlink"/>
          </w:rPr>
          <w:t>dochelp@microsoft.com</w:t>
        </w:r>
      </w:hyperlink>
      <w:r>
        <w:t xml:space="preserve">. We will assist you in finding the relevant information. </w:t>
      </w:r>
    </w:p>
    <w:p w:rsidR="007C2FEF" w:rsidRDefault="00333B88">
      <w:pPr>
        <w:spacing w:after="200"/>
      </w:pPr>
      <w:r>
        <w:t xml:space="preserve">[ITU-BT.709-5] ITU-R, "Parameter values for the HDTV standards for production and international programme exchange", Recommendation BT.709-5, April 2002, </w:t>
      </w:r>
      <w:hyperlink r:id="rId19">
        <w:r>
          <w:rPr>
            <w:rStyle w:val="Hyperlink"/>
          </w:rPr>
          <w:t>https://www.itu.int/rec/R-REC-BT.709</w:t>
        </w:r>
        <w:r>
          <w:rPr>
            <w:rStyle w:val="Hyperlink"/>
          </w:rPr>
          <w:t>/en</w:t>
        </w:r>
      </w:hyperlink>
    </w:p>
    <w:p w:rsidR="007C2FEF" w:rsidRDefault="00333B88">
      <w:pPr>
        <w:spacing w:after="200"/>
      </w:pPr>
      <w:r>
        <w:t xml:space="preserve">[ITU-H.264-201201] ITU-T, "Advanced video coding for generic audiovisual services", Recommendation H.264, January 2012, </w:t>
      </w:r>
      <w:hyperlink r:id="rId20">
        <w:r>
          <w:rPr>
            <w:rStyle w:val="Hyperlink"/>
          </w:rPr>
          <w:t>http://www.itu.int/rec/T-REC-H.264-201201-S/en</w:t>
        </w:r>
      </w:hyperlink>
    </w:p>
    <w:p w:rsidR="007C2FEF" w:rsidRDefault="00333B88">
      <w:pPr>
        <w:spacing w:after="200"/>
      </w:pPr>
      <w:r>
        <w:t>[MS-RDPBCGR] Micros</w:t>
      </w:r>
      <w:r>
        <w:t>oft Corporation, "</w:t>
      </w:r>
      <w:hyperlink r:id="rId21" w:anchor="Section_5073f4ed1e9345e1b0396e30c385867c">
        <w:r>
          <w:rPr>
            <w:rStyle w:val="Hyperlink"/>
          </w:rPr>
          <w:t>Remote Desktop Protocol: Basic Connectivity and Graphics Remoting</w:t>
        </w:r>
      </w:hyperlink>
      <w:r>
        <w:t>".</w:t>
      </w:r>
    </w:p>
    <w:p w:rsidR="007C2FEF" w:rsidRDefault="00333B88">
      <w:pPr>
        <w:spacing w:after="200"/>
      </w:pPr>
      <w:r>
        <w:t>[MS-RDPEDYC] Microsoft Corporation, "</w:t>
      </w:r>
      <w:hyperlink r:id="rId22" w:anchor="Section_3bd530209b644c9a97fc90a79e7e1e06">
        <w:r>
          <w:rPr>
            <w:rStyle w:val="Hyperlink"/>
          </w:rPr>
          <w:t>Remote Desktop Protocol: Dynamic Channel Virtual Channel Extension</w:t>
        </w:r>
      </w:hyperlink>
      <w:r>
        <w:t>".</w:t>
      </w:r>
    </w:p>
    <w:p w:rsidR="007C2FEF" w:rsidRDefault="00333B88">
      <w:pPr>
        <w:spacing w:after="200"/>
      </w:pPr>
      <w:r>
        <w:t>[MS-RDPEGDI] Microsoft Corporation, "</w:t>
      </w:r>
      <w:hyperlink r:id="rId23" w:anchor="Section_745f2eeed110464c8aca06fc1814f6ad">
        <w:r>
          <w:rPr>
            <w:rStyle w:val="Hyperlink"/>
          </w:rPr>
          <w:t>Remote Desktop Protocol: Graphics Device Interface (GDI) Acceleration Extensions</w:t>
        </w:r>
      </w:hyperlink>
      <w:r>
        <w:t>".</w:t>
      </w:r>
    </w:p>
    <w:p w:rsidR="007C2FEF" w:rsidRDefault="00333B88">
      <w:pPr>
        <w:spacing w:after="200"/>
      </w:pPr>
      <w:r>
        <w:t>[MS-RDPERP] Microsoft Corporation, "</w:t>
      </w:r>
      <w:hyperlink r:id="rId24" w:anchor="Section_832759572d0e4c5288d11b4c998c6bec">
        <w:r>
          <w:rPr>
            <w:rStyle w:val="Hyperlink"/>
          </w:rPr>
          <w:t>Remote Desktop Protocol: Remote Programs Virtual Channel</w:t>
        </w:r>
        <w:r>
          <w:rPr>
            <w:rStyle w:val="Hyperlink"/>
          </w:rPr>
          <w:t xml:space="preserve"> Extension</w:t>
        </w:r>
      </w:hyperlink>
      <w:r>
        <w:t>".</w:t>
      </w:r>
    </w:p>
    <w:p w:rsidR="007C2FEF" w:rsidRDefault="00333B88">
      <w:pPr>
        <w:spacing w:after="200"/>
      </w:pPr>
      <w:r>
        <w:t>[MS-RDPNSC] Microsoft Corporation, "</w:t>
      </w:r>
      <w:hyperlink r:id="rId25" w:anchor="Section_543fd1f18074412289441017261810ca">
        <w:r>
          <w:rPr>
            <w:rStyle w:val="Hyperlink"/>
          </w:rPr>
          <w:t>Remote Desktop Protocol: NSCodec Extension</w:t>
        </w:r>
      </w:hyperlink>
      <w:r>
        <w:t>".</w:t>
      </w:r>
    </w:p>
    <w:p w:rsidR="007C2FEF" w:rsidRDefault="00333B88">
      <w:pPr>
        <w:spacing w:after="200"/>
      </w:pPr>
      <w:r>
        <w:t>[MS-RDPRFX] Microsoft Corporation, "</w:t>
      </w:r>
      <w:hyperlink r:id="rId26" w:anchor="Section_62495a4aa49546eab4595cde04c44549">
        <w:r>
          <w:rPr>
            <w:rStyle w:val="Hyperlink"/>
          </w:rPr>
          <w:t>Remote Desktop Protocol: RemoteFX Codec Extension</w:t>
        </w:r>
      </w:hyperlink>
      <w:r>
        <w:t>".</w:t>
      </w:r>
    </w:p>
    <w:p w:rsidR="007C2FEF" w:rsidRDefault="00333B88">
      <w:pPr>
        <w:spacing w:after="200"/>
      </w:pPr>
      <w:r>
        <w:t xml:space="preserve">[RFC2119] Bradner, S., "Key words for use in RFCs to Indicate Requirement Levels", BCP 14, RFC 2119, March 1997, </w:t>
      </w:r>
      <w:hyperlink r:id="rId27">
        <w:r>
          <w:rPr>
            <w:rStyle w:val="Hyperlink"/>
          </w:rPr>
          <w:t>http://www.rfc-editor.org/rfc/rfc2119.txt</w:t>
        </w:r>
      </w:hyperlink>
    </w:p>
    <w:p w:rsidR="007C2FEF" w:rsidRDefault="00333B88">
      <w:pPr>
        <w:pStyle w:val="Heading3"/>
      </w:pPr>
      <w:bookmarkStart w:id="19" w:name="section_1bc1b5f03dc64b8fbd9a3e1493ab60b9"/>
      <w:bookmarkStart w:id="20" w:name="_Toc508101545"/>
      <w:r>
        <w:t>Informative References</w:t>
      </w:r>
      <w:bookmarkEnd w:id="19"/>
      <w:bookmarkEnd w:id="20"/>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7C2FEF" w:rsidRDefault="00333B88">
      <w:pPr>
        <w:spacing w:after="200"/>
      </w:pPr>
      <w:r>
        <w:t>[SAYOOD] Sayood, K., "Lossless Compression Handbook, First Edition", Academic Press, August 2002, ISBN: 0126208611.</w:t>
      </w:r>
    </w:p>
    <w:p w:rsidR="007C2FEF" w:rsidRDefault="00333B88">
      <w:pPr>
        <w:pStyle w:val="Heading2"/>
      </w:pPr>
      <w:bookmarkStart w:id="21" w:name="section_5229ee1e1cb441789739a36f1258b685"/>
      <w:bookmarkStart w:id="22" w:name="_Toc508101546"/>
      <w:r>
        <w:t>Ove</w:t>
      </w:r>
      <w:r>
        <w:t>rview</w:t>
      </w:r>
      <w:bookmarkEnd w:id="21"/>
      <w:bookmarkEnd w:id="22"/>
      <w:r>
        <w:fldChar w:fldCharType="begin"/>
      </w:r>
      <w:r>
        <w:instrText xml:space="preserve"> XE "Overview (synopsis)" </w:instrText>
      </w:r>
      <w:r>
        <w:fldChar w:fldCharType="end"/>
      </w:r>
      <w:r>
        <w:fldChar w:fldCharType="begin"/>
      </w:r>
      <w:r>
        <w:instrText xml:space="preserve"> XE "Overview (synopsis)"</w:instrText>
      </w:r>
      <w:r>
        <w:fldChar w:fldCharType="end"/>
      </w:r>
    </w:p>
    <w:p w:rsidR="007C2FEF" w:rsidRDefault="00333B88">
      <w:r>
        <w:t xml:space="preserve">The graphics commands specified in section </w:t>
      </w:r>
      <w:hyperlink w:anchor="Section_33c8a1a6cbde46e39cf10e77920f675d" w:history="1">
        <w:r>
          <w:rPr>
            <w:rStyle w:val="Hyperlink"/>
          </w:rPr>
          <w:t>2.2</w:t>
        </w:r>
      </w:hyperlink>
      <w:r>
        <w:t xml:space="preserve"> are used to efficiently encode graphics display data generated in the session associated</w:t>
      </w:r>
      <w:r>
        <w:t xml:space="preserve"> with a remote user and can be separated into five categories.</w:t>
      </w:r>
    </w:p>
    <w:p w:rsidR="007C2FEF" w:rsidRDefault="00333B88">
      <w:pPr>
        <w:pStyle w:val="ListParagraph"/>
        <w:numPr>
          <w:ilvl w:val="0"/>
          <w:numId w:val="47"/>
        </w:numPr>
      </w:pPr>
      <w:r>
        <w:t>Cache management commands are used to evict entries from a bitmap cache and to notify the server of cache entries stored in an optional client-side persistent bitmap cache.</w:t>
      </w:r>
    </w:p>
    <w:p w:rsidR="007C2FEF" w:rsidRDefault="00333B88">
      <w:pPr>
        <w:pStyle w:val="ListParagraph"/>
        <w:numPr>
          <w:ilvl w:val="1"/>
          <w:numId w:val="48"/>
        </w:numPr>
      </w:pPr>
      <w:r>
        <w:rPr>
          <w:b/>
        </w:rPr>
        <w:t>RDPGFX_EVICT_CACHE_E</w:t>
      </w:r>
      <w:r>
        <w:rPr>
          <w:b/>
        </w:rPr>
        <w:t>NTRY_PDU</w:t>
      </w:r>
      <w:r>
        <w:t xml:space="preserve"> (section </w:t>
      </w:r>
      <w:hyperlink w:anchor="Section_9dd32c5cfabc497b81be776fa581a4f6" w:history="1">
        <w:r>
          <w:rPr>
            <w:rStyle w:val="Hyperlink"/>
          </w:rPr>
          <w:t>2.2.2.8</w:t>
        </w:r>
      </w:hyperlink>
      <w:r>
        <w:t>)</w:t>
      </w:r>
    </w:p>
    <w:p w:rsidR="007C2FEF" w:rsidRDefault="00333B88">
      <w:pPr>
        <w:pStyle w:val="ListParagraph"/>
        <w:numPr>
          <w:ilvl w:val="1"/>
          <w:numId w:val="48"/>
        </w:numPr>
      </w:pPr>
      <w:r>
        <w:rPr>
          <w:b/>
        </w:rPr>
        <w:t>RDPGFX_CACHE_IMPORT_OFFER_PDU</w:t>
      </w:r>
      <w:r>
        <w:t xml:space="preserve"> (section </w:t>
      </w:r>
      <w:hyperlink w:anchor="Section_890f0077dedb4b228b20ea69b9cfcacd" w:history="1">
        <w:r>
          <w:rPr>
            <w:rStyle w:val="Hyperlink"/>
          </w:rPr>
          <w:t>2.2.2.16</w:t>
        </w:r>
      </w:hyperlink>
      <w:r>
        <w:t>)</w:t>
      </w:r>
    </w:p>
    <w:p w:rsidR="007C2FEF" w:rsidRDefault="00333B88">
      <w:pPr>
        <w:pStyle w:val="ListParagraph"/>
        <w:numPr>
          <w:ilvl w:val="1"/>
          <w:numId w:val="48"/>
        </w:numPr>
      </w:pPr>
      <w:r>
        <w:rPr>
          <w:b/>
        </w:rPr>
        <w:t>RDPGFX_CACHE_IMPORT_REPLY_PDU</w:t>
      </w:r>
      <w:r>
        <w:t xml:space="preserve"> (section </w:t>
      </w:r>
      <w:hyperlink w:anchor="Section_0c4d88f850dc465aab0088a3fe0ec3c5" w:history="1">
        <w:r>
          <w:rPr>
            <w:rStyle w:val="Hyperlink"/>
          </w:rPr>
          <w:t>2.2.2.17</w:t>
        </w:r>
      </w:hyperlink>
      <w:r>
        <w:t>)</w:t>
      </w:r>
    </w:p>
    <w:p w:rsidR="007C2FEF" w:rsidRDefault="00333B88">
      <w:pPr>
        <w:pStyle w:val="ListParagraph"/>
        <w:numPr>
          <w:ilvl w:val="0"/>
          <w:numId w:val="47"/>
        </w:numPr>
      </w:pPr>
      <w:r>
        <w:t>Surface management commands are used to manage the lifetime of offscreen surfaces, to map offscreen surfaces to the graphics output buffer, and to adjust the dimensions of the graphics output buffer.</w:t>
      </w:r>
    </w:p>
    <w:p w:rsidR="007C2FEF" w:rsidRDefault="00333B88">
      <w:pPr>
        <w:pStyle w:val="ListParagraph"/>
        <w:numPr>
          <w:ilvl w:val="1"/>
          <w:numId w:val="48"/>
        </w:numPr>
      </w:pPr>
      <w:r>
        <w:rPr>
          <w:b/>
        </w:rPr>
        <w:t>RDPGFX_</w:t>
      </w:r>
      <w:r>
        <w:rPr>
          <w:b/>
        </w:rPr>
        <w:t>CREATE_SURFACE_PDU</w:t>
      </w:r>
      <w:r>
        <w:t xml:space="preserve"> (section </w:t>
      </w:r>
      <w:hyperlink w:anchor="Section_1bb2a2f47aaa4a6badc135609a6b568e" w:history="1">
        <w:r>
          <w:rPr>
            <w:rStyle w:val="Hyperlink"/>
          </w:rPr>
          <w:t>2.2.2.9</w:t>
        </w:r>
      </w:hyperlink>
      <w:r>
        <w:t>)</w:t>
      </w:r>
    </w:p>
    <w:p w:rsidR="007C2FEF" w:rsidRDefault="00333B88">
      <w:pPr>
        <w:pStyle w:val="ListParagraph"/>
        <w:numPr>
          <w:ilvl w:val="1"/>
          <w:numId w:val="48"/>
        </w:numPr>
      </w:pPr>
      <w:r>
        <w:rPr>
          <w:b/>
        </w:rPr>
        <w:t>RDPGFX_DELETE_SURFACE_PDU</w:t>
      </w:r>
      <w:r>
        <w:t xml:space="preserve"> (section </w:t>
      </w:r>
      <w:hyperlink w:anchor="Section_8079ae0e87754525aaf5ebeef913402c" w:history="1">
        <w:r>
          <w:rPr>
            <w:rStyle w:val="Hyperlink"/>
          </w:rPr>
          <w:t>2.2.2.10</w:t>
        </w:r>
      </w:hyperlink>
      <w:r>
        <w:t>)</w:t>
      </w:r>
    </w:p>
    <w:p w:rsidR="007C2FEF" w:rsidRDefault="00333B88">
      <w:pPr>
        <w:pStyle w:val="ListParagraph"/>
        <w:numPr>
          <w:ilvl w:val="1"/>
          <w:numId w:val="48"/>
        </w:numPr>
      </w:pPr>
      <w:r>
        <w:rPr>
          <w:b/>
        </w:rPr>
        <w:lastRenderedPageBreak/>
        <w:t>RDPGFX_RESET_GRAPHICS_PDU</w:t>
      </w:r>
      <w:r>
        <w:t xml:space="preserve"> (section </w:t>
      </w:r>
      <w:hyperlink w:anchor="Section_60c8841c3288473b82c3340e24f51f98" w:history="1">
        <w:r>
          <w:rPr>
            <w:rStyle w:val="Hyperlink"/>
          </w:rPr>
          <w:t>2.2.2.14</w:t>
        </w:r>
      </w:hyperlink>
      <w:r>
        <w:t>)</w:t>
      </w:r>
    </w:p>
    <w:p w:rsidR="007C2FEF" w:rsidRDefault="00333B88">
      <w:pPr>
        <w:pStyle w:val="ListParagraph"/>
        <w:numPr>
          <w:ilvl w:val="1"/>
          <w:numId w:val="48"/>
        </w:numPr>
      </w:pPr>
      <w:r>
        <w:rPr>
          <w:b/>
        </w:rPr>
        <w:t>RDPGFX_MAP_SURFACE_TO_OUTPUT_PDU</w:t>
      </w:r>
      <w:r>
        <w:t xml:space="preserve"> (section </w:t>
      </w:r>
      <w:hyperlink w:anchor="Section_a1c6ff83c3854ad69437f17697cc001c" w:history="1">
        <w:r>
          <w:rPr>
            <w:rStyle w:val="Hyperlink"/>
          </w:rPr>
          <w:t>2.2.2.15</w:t>
        </w:r>
      </w:hyperlink>
      <w:r>
        <w:t>)</w:t>
      </w:r>
    </w:p>
    <w:p w:rsidR="007C2FEF" w:rsidRDefault="00333B88">
      <w:pPr>
        <w:pStyle w:val="ListParagraph"/>
        <w:numPr>
          <w:ilvl w:val="0"/>
          <w:numId w:val="47"/>
        </w:numPr>
      </w:pPr>
      <w:r>
        <w:t>Framing commands are used to group graphics commands into logical frames and</w:t>
      </w:r>
      <w:r>
        <w:t xml:space="preserve"> to indicate to the server that a frame has been decoded.</w:t>
      </w:r>
    </w:p>
    <w:p w:rsidR="007C2FEF" w:rsidRDefault="00333B88">
      <w:pPr>
        <w:pStyle w:val="ListParagraph"/>
        <w:numPr>
          <w:ilvl w:val="1"/>
          <w:numId w:val="48"/>
        </w:numPr>
      </w:pPr>
      <w:r>
        <w:rPr>
          <w:b/>
        </w:rPr>
        <w:t>RDPGFX_START_FRAME_PDU</w:t>
      </w:r>
      <w:r>
        <w:t xml:space="preserve"> (section </w:t>
      </w:r>
      <w:hyperlink w:anchor="Section_9849fa1af8964abe9fd4b7761f56b42c" w:history="1">
        <w:r>
          <w:rPr>
            <w:rStyle w:val="Hyperlink"/>
          </w:rPr>
          <w:t>2.2.2.11</w:t>
        </w:r>
      </w:hyperlink>
      <w:r>
        <w:t>)</w:t>
      </w:r>
    </w:p>
    <w:p w:rsidR="007C2FEF" w:rsidRDefault="00333B88">
      <w:pPr>
        <w:pStyle w:val="ListParagraph"/>
        <w:numPr>
          <w:ilvl w:val="1"/>
          <w:numId w:val="48"/>
        </w:numPr>
      </w:pPr>
      <w:r>
        <w:rPr>
          <w:b/>
        </w:rPr>
        <w:t>RDPGFX_END_FRAME_PDU</w:t>
      </w:r>
      <w:r>
        <w:t xml:space="preserve"> (section </w:t>
      </w:r>
      <w:hyperlink w:anchor="Section_413b5449efc7429c8764fa8d005800d3" w:history="1">
        <w:r>
          <w:rPr>
            <w:rStyle w:val="Hyperlink"/>
          </w:rPr>
          <w:t>2.2.2.</w:t>
        </w:r>
        <w:r>
          <w:rPr>
            <w:rStyle w:val="Hyperlink"/>
          </w:rPr>
          <w:t>12</w:t>
        </w:r>
      </w:hyperlink>
      <w:r>
        <w:t>)</w:t>
      </w:r>
    </w:p>
    <w:p w:rsidR="007C2FEF" w:rsidRDefault="00333B88">
      <w:pPr>
        <w:pStyle w:val="ListParagraph"/>
        <w:numPr>
          <w:ilvl w:val="1"/>
          <w:numId w:val="48"/>
        </w:numPr>
      </w:pPr>
      <w:r>
        <w:rPr>
          <w:b/>
        </w:rPr>
        <w:t>RDPGFX_FRAME_ACKNOWLEDGE_PDU</w:t>
      </w:r>
      <w:r>
        <w:t xml:space="preserve"> (section </w:t>
      </w:r>
      <w:hyperlink w:anchor="Section_0241e25877ef4a58b4265039ed6296ce" w:history="1">
        <w:r>
          <w:rPr>
            <w:rStyle w:val="Hyperlink"/>
          </w:rPr>
          <w:t>2.2.2.13</w:t>
        </w:r>
      </w:hyperlink>
      <w:r>
        <w:t>)</w:t>
      </w:r>
    </w:p>
    <w:p w:rsidR="007C2FEF" w:rsidRDefault="00333B88">
      <w:pPr>
        <w:pStyle w:val="ListParagraph"/>
        <w:numPr>
          <w:ilvl w:val="0"/>
          <w:numId w:val="47"/>
        </w:numPr>
      </w:pPr>
      <w:r>
        <w:t xml:space="preserve">Capability exchange commands are used to exchange capability sets (section </w:t>
      </w:r>
      <w:hyperlink w:anchor="Section_80afb4190cd549f88256f77cc1787ec9" w:history="1">
        <w:r>
          <w:rPr>
            <w:rStyle w:val="Hyperlink"/>
          </w:rPr>
          <w:t>2.2.1.4</w:t>
        </w:r>
      </w:hyperlink>
      <w:r>
        <w:t>).</w:t>
      </w:r>
    </w:p>
    <w:p w:rsidR="007C2FEF" w:rsidRDefault="00333B88">
      <w:pPr>
        <w:pStyle w:val="ListParagraph"/>
        <w:numPr>
          <w:ilvl w:val="1"/>
          <w:numId w:val="48"/>
        </w:numPr>
      </w:pPr>
      <w:r>
        <w:rPr>
          <w:b/>
        </w:rPr>
        <w:t>RDPGFX_CAPS_ADVERTISE_PDU</w:t>
      </w:r>
      <w:r>
        <w:t xml:space="preserve"> (section </w:t>
      </w:r>
      <w:hyperlink w:anchor="Section_9cc3cf56148d44bf9dea5f5e6970c00f" w:history="1">
        <w:r>
          <w:rPr>
            <w:rStyle w:val="Hyperlink"/>
          </w:rPr>
          <w:t>2.2.2.18</w:t>
        </w:r>
      </w:hyperlink>
      <w:r>
        <w:t>)</w:t>
      </w:r>
    </w:p>
    <w:p w:rsidR="007C2FEF" w:rsidRDefault="00333B88">
      <w:pPr>
        <w:pStyle w:val="ListParagraph"/>
        <w:numPr>
          <w:ilvl w:val="1"/>
          <w:numId w:val="48"/>
        </w:numPr>
      </w:pPr>
      <w:r>
        <w:rPr>
          <w:b/>
        </w:rPr>
        <w:t>RDPGFX_CAPS_CONFIRM_PDU</w:t>
      </w:r>
      <w:r>
        <w:t xml:space="preserve"> (section </w:t>
      </w:r>
      <w:hyperlink w:anchor="Section_4d1ced6949ea47dd98d64b220f30db36" w:history="1">
        <w:r>
          <w:rPr>
            <w:rStyle w:val="Hyperlink"/>
          </w:rPr>
          <w:t>2.2.2.19</w:t>
        </w:r>
      </w:hyperlink>
      <w:r>
        <w:t>)</w:t>
      </w:r>
    </w:p>
    <w:p w:rsidR="007C2FEF" w:rsidRDefault="00333B88">
      <w:pPr>
        <w:pStyle w:val="ListParagraph"/>
        <w:numPr>
          <w:ilvl w:val="0"/>
          <w:numId w:val="47"/>
        </w:numPr>
      </w:pPr>
      <w:r>
        <w:t>Blit commands are used to transfer bitmaps from</w:t>
      </w:r>
      <w:r>
        <w:t xml:space="preserve"> the server to an offscreen surface on the client, transfer bitmaps between offscreen surfaces, transfer bitmaps between offscreen surfaces and a bitmap cache, and to fill a rectangular region on an offscreen surface with a predefined color.</w:t>
      </w:r>
    </w:p>
    <w:p w:rsidR="007C2FEF" w:rsidRDefault="00333B88">
      <w:pPr>
        <w:pStyle w:val="ListParagraph"/>
        <w:numPr>
          <w:ilvl w:val="1"/>
          <w:numId w:val="48"/>
        </w:numPr>
      </w:pPr>
      <w:r>
        <w:rPr>
          <w:b/>
        </w:rPr>
        <w:t>RDPGFX_WIRE_TO</w:t>
      </w:r>
      <w:r>
        <w:rPr>
          <w:b/>
        </w:rPr>
        <w:t>_SURFACE_PDU_1</w:t>
      </w:r>
      <w:r>
        <w:t xml:space="preserve"> (section </w:t>
      </w:r>
      <w:hyperlink w:anchor="Section_fb919fcecc974d2b8cf5a737a00ef1a6" w:history="1">
        <w:r>
          <w:rPr>
            <w:rStyle w:val="Hyperlink"/>
          </w:rPr>
          <w:t>2.2.2.1</w:t>
        </w:r>
      </w:hyperlink>
      <w:r>
        <w:t>)</w:t>
      </w:r>
    </w:p>
    <w:p w:rsidR="007C2FEF" w:rsidRDefault="00333B88">
      <w:pPr>
        <w:pStyle w:val="ListParagraph"/>
        <w:numPr>
          <w:ilvl w:val="1"/>
          <w:numId w:val="48"/>
        </w:numPr>
      </w:pPr>
      <w:r>
        <w:rPr>
          <w:b/>
        </w:rPr>
        <w:t>RDPGFX_WIRE_TO_SURFACE_PDU_2</w:t>
      </w:r>
      <w:r>
        <w:t xml:space="preserve"> (section </w:t>
      </w:r>
      <w:hyperlink w:anchor="Section_49ccafc7e02542939650dcae1b7b9e84" w:history="1">
        <w:r>
          <w:rPr>
            <w:rStyle w:val="Hyperlink"/>
          </w:rPr>
          <w:t>2.2.2.2</w:t>
        </w:r>
      </w:hyperlink>
      <w:r>
        <w:t>)</w:t>
      </w:r>
    </w:p>
    <w:p w:rsidR="007C2FEF" w:rsidRDefault="00333B88">
      <w:pPr>
        <w:pStyle w:val="ListParagraph"/>
        <w:numPr>
          <w:ilvl w:val="1"/>
          <w:numId w:val="48"/>
        </w:numPr>
      </w:pPr>
      <w:r>
        <w:rPr>
          <w:b/>
        </w:rPr>
        <w:t>RDPGFX_DELETE_ENCODING_CONTEXT_PDU</w:t>
      </w:r>
      <w:r>
        <w:t xml:space="preserve"> (section </w:t>
      </w:r>
      <w:hyperlink w:anchor="Section_0dfc9708847a4bf0829a481e7b826d6d" w:history="1">
        <w:r>
          <w:rPr>
            <w:rStyle w:val="Hyperlink"/>
          </w:rPr>
          <w:t>2.2.2.3</w:t>
        </w:r>
      </w:hyperlink>
      <w:r>
        <w:t>)</w:t>
      </w:r>
    </w:p>
    <w:p w:rsidR="007C2FEF" w:rsidRDefault="00333B88">
      <w:pPr>
        <w:pStyle w:val="ListParagraph"/>
        <w:numPr>
          <w:ilvl w:val="1"/>
          <w:numId w:val="48"/>
        </w:numPr>
      </w:pPr>
      <w:r>
        <w:rPr>
          <w:b/>
        </w:rPr>
        <w:t>RDPGFX_SOLIDFILL_PDU</w:t>
      </w:r>
      <w:r>
        <w:t xml:space="preserve"> (section </w:t>
      </w:r>
      <w:hyperlink w:anchor="Section_d696ab07fd4742f6a601c8b6fae26577" w:history="1">
        <w:r>
          <w:rPr>
            <w:rStyle w:val="Hyperlink"/>
          </w:rPr>
          <w:t>2.2.2.4</w:t>
        </w:r>
      </w:hyperlink>
      <w:r>
        <w:t>)</w:t>
      </w:r>
    </w:p>
    <w:p w:rsidR="007C2FEF" w:rsidRDefault="00333B88">
      <w:pPr>
        <w:pStyle w:val="ListParagraph"/>
        <w:numPr>
          <w:ilvl w:val="1"/>
          <w:numId w:val="48"/>
        </w:numPr>
      </w:pPr>
      <w:r>
        <w:rPr>
          <w:b/>
        </w:rPr>
        <w:t>RDPGFX_SURFACE_TO_SURFACE_PDU</w:t>
      </w:r>
      <w:r>
        <w:t xml:space="preserve"> (section </w:t>
      </w:r>
      <w:hyperlink w:anchor="Section_0b19d058fff043e586718c4186d60529" w:history="1">
        <w:r>
          <w:rPr>
            <w:rStyle w:val="Hyperlink"/>
          </w:rPr>
          <w:t>2.2.2.5</w:t>
        </w:r>
      </w:hyperlink>
      <w:r>
        <w:t>)</w:t>
      </w:r>
    </w:p>
    <w:p w:rsidR="007C2FEF" w:rsidRDefault="00333B88">
      <w:pPr>
        <w:pStyle w:val="ListParagraph"/>
        <w:numPr>
          <w:ilvl w:val="1"/>
          <w:numId w:val="48"/>
        </w:numPr>
      </w:pPr>
      <w:r>
        <w:rPr>
          <w:b/>
        </w:rPr>
        <w:t>RDPGFX_SURFACE_TO_CACHE_PDU</w:t>
      </w:r>
      <w:r>
        <w:t xml:space="preserve"> (section </w:t>
      </w:r>
      <w:hyperlink w:anchor="Section_01108b9fa8884e5cb79042d5c5985998" w:history="1">
        <w:r>
          <w:rPr>
            <w:rStyle w:val="Hyperlink"/>
          </w:rPr>
          <w:t>2.2.2.6</w:t>
        </w:r>
      </w:hyperlink>
      <w:r>
        <w:t>)</w:t>
      </w:r>
    </w:p>
    <w:p w:rsidR="007C2FEF" w:rsidRDefault="00333B88">
      <w:pPr>
        <w:pStyle w:val="ListParagraph"/>
        <w:numPr>
          <w:ilvl w:val="1"/>
          <w:numId w:val="48"/>
        </w:numPr>
      </w:pPr>
      <w:r>
        <w:rPr>
          <w:b/>
        </w:rPr>
        <w:t>RDPGFX_CACHE_TO_SURFACE_PDU</w:t>
      </w:r>
      <w:r>
        <w:t xml:space="preserve"> (section </w:t>
      </w:r>
      <w:hyperlink w:anchor="Section_78c00bcdf5cb4c338d6cf4cd50facfab" w:history="1">
        <w:r>
          <w:rPr>
            <w:rStyle w:val="Hyperlink"/>
          </w:rPr>
          <w:t>2.2.2.7</w:t>
        </w:r>
      </w:hyperlink>
      <w:r>
        <w:t>)</w:t>
      </w:r>
    </w:p>
    <w:p w:rsidR="007C2FEF" w:rsidRDefault="00333B88">
      <w:pPr>
        <w:keepNext/>
      </w:pPr>
      <w:r>
        <w:rPr>
          <w:noProof/>
        </w:rPr>
        <w:lastRenderedPageBreak/>
        <w:drawing>
          <wp:inline distT="0" distB="0" distL="0" distR="0">
            <wp:extent cx="5080000" cy="3149600"/>
            <wp:effectExtent l="19050" t="0" r="0" b="0"/>
            <wp:docPr id="1" name="Picture" descr="Overview of the blit commands" title="Overview of the blit com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d5ce4b-cd7f-5c77-f101-3a5919c6031d" descr="Overview of the blit commands" title="Overview of the blit commands"/>
                    <pic:cNvPicPr/>
                  </pic:nvPicPr>
                  <pic:blipFill>
                    <a:blip r:embed="rId28" cstate="print"/>
                    <a:stretch>
                      <a:fillRect/>
                    </a:stretch>
                  </pic:blipFill>
                  <pic:spPr>
                    <a:xfrm>
                      <a:off x="0" y="0"/>
                      <a:ext cx="5080000" cy="3149600"/>
                    </a:xfrm>
                    <a:prstGeom prst="rect">
                      <a:avLst/>
                    </a:prstGeom>
                  </pic:spPr>
                </pic:pic>
              </a:graphicData>
            </a:graphic>
          </wp:inline>
        </w:drawing>
      </w:r>
    </w:p>
    <w:p w:rsidR="007C2FEF" w:rsidRDefault="00333B88">
      <w:pPr>
        <w:pStyle w:val="Caption"/>
      </w:pPr>
      <w:r>
        <w:t xml:space="preserve">Figure </w:t>
      </w:r>
      <w:r>
        <w:fldChar w:fldCharType="begin"/>
      </w:r>
      <w:r>
        <w:instrText xml:space="preserve"> SEQ Figure \* ARABIC </w:instrText>
      </w:r>
      <w:r>
        <w:fldChar w:fldCharType="separate"/>
      </w:r>
      <w:r>
        <w:rPr>
          <w:noProof/>
        </w:rPr>
        <w:t>1</w:t>
      </w:r>
      <w:r>
        <w:fldChar w:fldCharType="end"/>
      </w:r>
      <w:r>
        <w:t>: Overview of the blit commands</w:t>
      </w:r>
    </w:p>
    <w:p w:rsidR="007C2FEF" w:rsidRDefault="00333B88">
      <w:r>
        <w:t xml:space="preserve">For more details regarding the graphics protocol behavior, sequencing, and processing rules, see section </w:t>
      </w:r>
      <w:hyperlink w:anchor="Section_88268f90262a4119b9a9d1eb2b884dd5" w:history="1">
        <w:r>
          <w:rPr>
            <w:rStyle w:val="Hyperlink"/>
          </w:rPr>
          <w:t>3</w:t>
        </w:r>
      </w:hyperlink>
      <w:r>
        <w:t>.</w:t>
      </w:r>
    </w:p>
    <w:p w:rsidR="007C2FEF" w:rsidRDefault="00333B88">
      <w:pPr>
        <w:pStyle w:val="Heading2"/>
      </w:pPr>
      <w:bookmarkStart w:id="23" w:name="section_ec0e9efd72b447f59d858f68417c3368"/>
      <w:bookmarkStart w:id="24" w:name="_Toc508101547"/>
      <w:r>
        <w:t>Relationship to Other Protocols</w:t>
      </w:r>
      <w:bookmarkEnd w:id="23"/>
      <w:bookmarkEnd w:id="24"/>
      <w:r>
        <w:fldChar w:fldCharType="begin"/>
      </w:r>
      <w:r>
        <w:instrText xml:space="preserve"> XE "Relationship to othe</w:instrText>
      </w:r>
      <w:r>
        <w:instrText xml:space="preserve">r protocols" </w:instrText>
      </w:r>
      <w:r>
        <w:fldChar w:fldCharType="end"/>
      </w:r>
      <w:r>
        <w:fldChar w:fldCharType="begin"/>
      </w:r>
      <w:r>
        <w:instrText xml:space="preserve"> XE "Relationship to other protocols"</w:instrText>
      </w:r>
      <w:r>
        <w:fldChar w:fldCharType="end"/>
      </w:r>
    </w:p>
    <w:p w:rsidR="007C2FEF" w:rsidRDefault="00333B88">
      <w:r>
        <w:t xml:space="preserve">The Remote Desktop Protocol: Graphics Pipeline Extension is embedded in a dynamic virtual channel transport, as specified in </w:t>
      </w:r>
      <w:hyperlink r:id="rId29" w:anchor="Section_3bd530209b644c9a97fc90a79e7e1e06">
        <w:r>
          <w:rPr>
            <w:rStyle w:val="Hyperlink"/>
          </w:rPr>
          <w:t>[MS-RDPEDYC]</w:t>
        </w:r>
      </w:hyperlink>
      <w:r>
        <w:t xml:space="preserve"> sections 1 through 3.</w:t>
      </w:r>
    </w:p>
    <w:p w:rsidR="007C2FEF" w:rsidRDefault="00333B88">
      <w:pPr>
        <w:pStyle w:val="Heading2"/>
      </w:pPr>
      <w:bookmarkStart w:id="25" w:name="section_b5f1dab5a3ab44c88c530c553a909907"/>
      <w:bookmarkStart w:id="26" w:name="_Toc508101548"/>
      <w:r>
        <w:t>Prerequisites/Preconditions</w:t>
      </w:r>
      <w:bookmarkEnd w:id="25"/>
      <w:bookmarkEnd w:id="26"/>
      <w:r>
        <w:fldChar w:fldCharType="begin"/>
      </w:r>
      <w:r>
        <w:instrText xml:space="preserve"> XE "Prerequisites" </w:instrText>
      </w:r>
      <w:r>
        <w:fldChar w:fldCharType="end"/>
      </w:r>
      <w:r>
        <w:fldChar w:fldCharType="begin"/>
      </w:r>
      <w:r>
        <w:instrText xml:space="preserve"> XE "Preconditions" </w:instrText>
      </w:r>
      <w:r>
        <w:fldChar w:fldCharType="end"/>
      </w:r>
      <w:r>
        <w:fldChar w:fldCharType="begin"/>
      </w:r>
      <w:r>
        <w:instrText xml:space="preserve"> XE "Preconditions"</w:instrText>
      </w:r>
      <w:r>
        <w:fldChar w:fldCharType="end"/>
      </w:r>
      <w:r>
        <w:fldChar w:fldCharType="begin"/>
      </w:r>
      <w:r>
        <w:instrText xml:space="preserve"> XE "Prerequisites"</w:instrText>
      </w:r>
      <w:r>
        <w:fldChar w:fldCharType="end"/>
      </w:r>
    </w:p>
    <w:p w:rsidR="007C2FEF" w:rsidRDefault="00333B88">
      <w:r>
        <w:t>The Remote Desktop Protocol: Graphics Pipeline Extension operates only after the dynamic virtual chan</w:t>
      </w:r>
      <w:r>
        <w:t>nel transport is fully established. If the dynamic virtual channel transport is terminated, the Remote Desktop Protocol: Graphics Virtual Channel Extension is also terminated. The protocol is terminated by closing the underlying virtual channel. For detail</w:t>
      </w:r>
      <w:r>
        <w:t xml:space="preserve">s about closing the dynamic virtual channel, refer to </w:t>
      </w:r>
      <w:hyperlink r:id="rId30" w:anchor="Section_3bd530209b644c9a97fc90a79e7e1e06">
        <w:r>
          <w:rPr>
            <w:rStyle w:val="Hyperlink"/>
          </w:rPr>
          <w:t>[MS-RDPEDYC]</w:t>
        </w:r>
      </w:hyperlink>
      <w:r>
        <w:t xml:space="preserve"> section 3.3.5.2.</w:t>
      </w:r>
    </w:p>
    <w:p w:rsidR="007C2FEF" w:rsidRDefault="00333B88">
      <w:pPr>
        <w:pStyle w:val="Heading3"/>
      </w:pPr>
      <w:bookmarkStart w:id="27" w:name="section_f75a7d5c141d4bbc8b273299378f8ac6"/>
      <w:bookmarkStart w:id="28" w:name="_Toc508101549"/>
      <w:r>
        <w:t>Client Implementation Requirements</w:t>
      </w:r>
      <w:bookmarkEnd w:id="27"/>
      <w:bookmarkEnd w:id="28"/>
    </w:p>
    <w:p w:rsidR="007C2FEF" w:rsidRDefault="00333B88">
      <w:r>
        <w:t>Clients implementing the Remote Desktop Protocol: Graph</w:t>
      </w:r>
      <w:r>
        <w:t xml:space="preserve">ics Pipeline Extension must set the RNS_UD_CS_SUPPORT_DYNVC_GFX_PROTOCOL (0x0100) flag in the </w:t>
      </w:r>
      <w:r>
        <w:rPr>
          <w:b/>
        </w:rPr>
        <w:t>earlyCapabilityFlags</w:t>
      </w:r>
      <w:r>
        <w:t xml:space="preserve"> field of the Client Core Data (</w:t>
      </w:r>
      <w:hyperlink r:id="rId31" w:anchor="Section_5073f4ed1e9345e1b0396e30c385867c">
        <w:r>
          <w:rPr>
            <w:rStyle w:val="Hyperlink"/>
          </w:rPr>
          <w:t>[MS-RDPBCGR]</w:t>
        </w:r>
      </w:hyperlink>
      <w:r>
        <w:t xml:space="preserve"> section 2.2.1.3</w:t>
      </w:r>
      <w:r>
        <w:t>.2) to indicate support for the protocol. Furthermore, the client must be capable of processing the following messages:</w:t>
      </w:r>
    </w:p>
    <w:p w:rsidR="007C2FEF" w:rsidRDefault="00333B88">
      <w:pPr>
        <w:pStyle w:val="ListParagraph"/>
        <w:numPr>
          <w:ilvl w:val="0"/>
          <w:numId w:val="49"/>
        </w:numPr>
      </w:pPr>
      <w:r>
        <w:rPr>
          <w:b/>
        </w:rPr>
        <w:t>RDPGFX_WIRE_TO_SURFACE_PDU_1</w:t>
      </w:r>
      <w:r>
        <w:t xml:space="preserve"> (section </w:t>
      </w:r>
      <w:hyperlink w:anchor="Section_fb919fcecc974d2b8cf5a737a00ef1a6" w:history="1">
        <w:r>
          <w:rPr>
            <w:rStyle w:val="Hyperlink"/>
          </w:rPr>
          <w:t>2.2.2.1</w:t>
        </w:r>
      </w:hyperlink>
      <w:r>
        <w:t>)</w:t>
      </w:r>
    </w:p>
    <w:p w:rsidR="007C2FEF" w:rsidRDefault="00333B88">
      <w:pPr>
        <w:pStyle w:val="ListParagraph"/>
        <w:numPr>
          <w:ilvl w:val="0"/>
          <w:numId w:val="49"/>
        </w:numPr>
      </w:pPr>
      <w:r>
        <w:rPr>
          <w:b/>
        </w:rPr>
        <w:t>RDPGFX_WIRE_TO_SURFACE_PDU_2</w:t>
      </w:r>
      <w:r>
        <w:t xml:space="preserve"> </w:t>
      </w:r>
      <w:r>
        <w:t xml:space="preserve">(section </w:t>
      </w:r>
      <w:hyperlink w:anchor="Section_49ccafc7e02542939650dcae1b7b9e84" w:history="1">
        <w:r>
          <w:rPr>
            <w:rStyle w:val="Hyperlink"/>
          </w:rPr>
          <w:t>2.2.2.2</w:t>
        </w:r>
      </w:hyperlink>
      <w:r>
        <w:t>)</w:t>
      </w:r>
    </w:p>
    <w:p w:rsidR="007C2FEF" w:rsidRDefault="00333B88">
      <w:pPr>
        <w:pStyle w:val="ListParagraph"/>
        <w:numPr>
          <w:ilvl w:val="0"/>
          <w:numId w:val="49"/>
        </w:numPr>
      </w:pPr>
      <w:r>
        <w:rPr>
          <w:b/>
        </w:rPr>
        <w:t>RDPGFX_DELETE_ENCODING_CONTEXT_PDU</w:t>
      </w:r>
      <w:r>
        <w:t xml:space="preserve"> (section </w:t>
      </w:r>
      <w:hyperlink w:anchor="Section_0dfc9708847a4bf0829a481e7b826d6d" w:history="1">
        <w:r>
          <w:rPr>
            <w:rStyle w:val="Hyperlink"/>
          </w:rPr>
          <w:t>2.2.2.3</w:t>
        </w:r>
      </w:hyperlink>
      <w:r>
        <w:t>)</w:t>
      </w:r>
    </w:p>
    <w:p w:rsidR="007C2FEF" w:rsidRDefault="00333B88">
      <w:pPr>
        <w:pStyle w:val="ListParagraph"/>
        <w:numPr>
          <w:ilvl w:val="0"/>
          <w:numId w:val="49"/>
        </w:numPr>
      </w:pPr>
      <w:r>
        <w:rPr>
          <w:b/>
        </w:rPr>
        <w:t>RDPGFX_SOLIDFILL_PDU</w:t>
      </w:r>
      <w:r>
        <w:t xml:space="preserve"> (section </w:t>
      </w:r>
      <w:hyperlink w:anchor="Section_d696ab07fd4742f6a601c8b6fae26577" w:history="1">
        <w:r>
          <w:rPr>
            <w:rStyle w:val="Hyperlink"/>
          </w:rPr>
          <w:t>2.2.2.4</w:t>
        </w:r>
      </w:hyperlink>
      <w:r>
        <w:t>)</w:t>
      </w:r>
    </w:p>
    <w:p w:rsidR="007C2FEF" w:rsidRDefault="00333B88">
      <w:pPr>
        <w:pStyle w:val="ListParagraph"/>
        <w:numPr>
          <w:ilvl w:val="0"/>
          <w:numId w:val="49"/>
        </w:numPr>
      </w:pPr>
      <w:r>
        <w:rPr>
          <w:b/>
        </w:rPr>
        <w:t>RDPGFX_SURFACE_TO_SURFACE_PDU</w:t>
      </w:r>
      <w:r>
        <w:t xml:space="preserve"> (section </w:t>
      </w:r>
      <w:hyperlink w:anchor="Section_0b19d058fff043e586718c4186d60529" w:history="1">
        <w:r>
          <w:rPr>
            <w:rStyle w:val="Hyperlink"/>
          </w:rPr>
          <w:t>2.2.2.5</w:t>
        </w:r>
      </w:hyperlink>
      <w:r>
        <w:t>)</w:t>
      </w:r>
    </w:p>
    <w:p w:rsidR="007C2FEF" w:rsidRDefault="00333B88">
      <w:pPr>
        <w:pStyle w:val="ListParagraph"/>
        <w:numPr>
          <w:ilvl w:val="0"/>
          <w:numId w:val="49"/>
        </w:numPr>
      </w:pPr>
      <w:r>
        <w:rPr>
          <w:b/>
        </w:rPr>
        <w:lastRenderedPageBreak/>
        <w:t>RDPGFX_SURFACE_TO_CACHE_PDU</w:t>
      </w:r>
      <w:r>
        <w:t xml:space="preserve"> (section </w:t>
      </w:r>
      <w:hyperlink w:anchor="Section_01108b9fa8884e5cb79042d5c5985998" w:history="1">
        <w:r>
          <w:rPr>
            <w:rStyle w:val="Hyperlink"/>
          </w:rPr>
          <w:t>2.2.2.6</w:t>
        </w:r>
      </w:hyperlink>
      <w:r>
        <w:t>)</w:t>
      </w:r>
    </w:p>
    <w:p w:rsidR="007C2FEF" w:rsidRDefault="00333B88">
      <w:pPr>
        <w:pStyle w:val="ListParagraph"/>
        <w:numPr>
          <w:ilvl w:val="0"/>
          <w:numId w:val="49"/>
        </w:numPr>
      </w:pPr>
      <w:r>
        <w:rPr>
          <w:b/>
        </w:rPr>
        <w:t>RDPGFX_CACHE_TO_SURFACE_PDU</w:t>
      </w:r>
      <w:r>
        <w:t xml:space="preserve"> (section </w:t>
      </w:r>
      <w:hyperlink w:anchor="Section_78c00bcdf5cb4c338d6cf4cd50facfab" w:history="1">
        <w:r>
          <w:rPr>
            <w:rStyle w:val="Hyperlink"/>
          </w:rPr>
          <w:t>2.2.2.7</w:t>
        </w:r>
      </w:hyperlink>
      <w:r>
        <w:t>)</w:t>
      </w:r>
    </w:p>
    <w:p w:rsidR="007C2FEF" w:rsidRDefault="00333B88">
      <w:pPr>
        <w:pStyle w:val="ListParagraph"/>
        <w:numPr>
          <w:ilvl w:val="0"/>
          <w:numId w:val="49"/>
        </w:numPr>
      </w:pPr>
      <w:r>
        <w:rPr>
          <w:b/>
        </w:rPr>
        <w:t>RDPGFX_EVICT_CACHE_ENTRY_PDU</w:t>
      </w:r>
      <w:r>
        <w:t xml:space="preserve"> (section </w:t>
      </w:r>
      <w:hyperlink w:anchor="Section_9dd32c5cfabc497b81be776fa581a4f6" w:history="1">
        <w:r>
          <w:rPr>
            <w:rStyle w:val="Hyperlink"/>
          </w:rPr>
          <w:t>2.2.2.8</w:t>
        </w:r>
      </w:hyperlink>
      <w:r>
        <w:t>)</w:t>
      </w:r>
    </w:p>
    <w:p w:rsidR="007C2FEF" w:rsidRDefault="00333B88">
      <w:pPr>
        <w:pStyle w:val="ListParagraph"/>
        <w:numPr>
          <w:ilvl w:val="0"/>
          <w:numId w:val="49"/>
        </w:numPr>
      </w:pPr>
      <w:r>
        <w:rPr>
          <w:b/>
        </w:rPr>
        <w:t>RDPGFX_CREATE_SURFACE_PDU</w:t>
      </w:r>
      <w:r>
        <w:t xml:space="preserve"> (section </w:t>
      </w:r>
      <w:hyperlink w:anchor="Section_1bb2a2f47aaa4a6badc135609a6b568e" w:history="1">
        <w:r>
          <w:rPr>
            <w:rStyle w:val="Hyperlink"/>
          </w:rPr>
          <w:t>2.2.2.9</w:t>
        </w:r>
      </w:hyperlink>
      <w:r>
        <w:t>)</w:t>
      </w:r>
    </w:p>
    <w:p w:rsidR="007C2FEF" w:rsidRDefault="00333B88">
      <w:pPr>
        <w:pStyle w:val="ListParagraph"/>
        <w:numPr>
          <w:ilvl w:val="0"/>
          <w:numId w:val="49"/>
        </w:numPr>
      </w:pPr>
      <w:r>
        <w:rPr>
          <w:b/>
        </w:rPr>
        <w:t>RDPGFX_DELETE_SURFACE_PDU</w:t>
      </w:r>
      <w:r>
        <w:t xml:space="preserve"> (section </w:t>
      </w:r>
      <w:hyperlink w:anchor="Section_8079ae0e87754525aaf5ebeef913402c" w:history="1">
        <w:r>
          <w:rPr>
            <w:rStyle w:val="Hyperlink"/>
          </w:rPr>
          <w:t>2.2.2.10</w:t>
        </w:r>
      </w:hyperlink>
      <w:r>
        <w:t>)</w:t>
      </w:r>
    </w:p>
    <w:p w:rsidR="007C2FEF" w:rsidRDefault="00333B88">
      <w:pPr>
        <w:pStyle w:val="ListParagraph"/>
        <w:numPr>
          <w:ilvl w:val="0"/>
          <w:numId w:val="49"/>
        </w:numPr>
      </w:pPr>
      <w:r>
        <w:rPr>
          <w:b/>
        </w:rPr>
        <w:t>RDPGFX_START_FRAME_PDU</w:t>
      </w:r>
      <w:r>
        <w:t xml:space="preserve"> (section </w:t>
      </w:r>
      <w:hyperlink w:anchor="Section_9849fa1af8964abe9fd4b7761f56b42c" w:history="1">
        <w:r>
          <w:rPr>
            <w:rStyle w:val="Hyperlink"/>
          </w:rPr>
          <w:t>2.2.2.11</w:t>
        </w:r>
      </w:hyperlink>
      <w:r>
        <w:t>)</w:t>
      </w:r>
    </w:p>
    <w:p w:rsidR="007C2FEF" w:rsidRDefault="00333B88">
      <w:pPr>
        <w:pStyle w:val="ListParagraph"/>
        <w:numPr>
          <w:ilvl w:val="0"/>
          <w:numId w:val="49"/>
        </w:numPr>
      </w:pPr>
      <w:r>
        <w:rPr>
          <w:b/>
        </w:rPr>
        <w:t>RDPGFX_END_FRAME_PDU</w:t>
      </w:r>
      <w:r>
        <w:t xml:space="preserve"> (section </w:t>
      </w:r>
      <w:hyperlink w:anchor="Section_413b5449efc7429c8764fa8d005800d3" w:history="1">
        <w:r>
          <w:rPr>
            <w:rStyle w:val="Hyperlink"/>
          </w:rPr>
          <w:t>2.2.2.12</w:t>
        </w:r>
      </w:hyperlink>
      <w:r>
        <w:t>)</w:t>
      </w:r>
    </w:p>
    <w:p w:rsidR="007C2FEF" w:rsidRDefault="00333B88">
      <w:pPr>
        <w:pStyle w:val="ListParagraph"/>
        <w:numPr>
          <w:ilvl w:val="0"/>
          <w:numId w:val="49"/>
        </w:numPr>
      </w:pPr>
      <w:r>
        <w:rPr>
          <w:b/>
        </w:rPr>
        <w:t>RDPGFX_RESET_GRAPHICS_PDU</w:t>
      </w:r>
      <w:r>
        <w:t xml:space="preserve"> (section </w:t>
      </w:r>
      <w:hyperlink w:anchor="Section_60c8841c3288473b82c3340e24f51f98" w:history="1">
        <w:r>
          <w:rPr>
            <w:rStyle w:val="Hyperlink"/>
          </w:rPr>
          <w:t>2.2.2.</w:t>
        </w:r>
        <w:r>
          <w:rPr>
            <w:rStyle w:val="Hyperlink"/>
          </w:rPr>
          <w:t>14</w:t>
        </w:r>
      </w:hyperlink>
      <w:r>
        <w:t>)</w:t>
      </w:r>
    </w:p>
    <w:p w:rsidR="007C2FEF" w:rsidRDefault="00333B88">
      <w:pPr>
        <w:pStyle w:val="ListParagraph"/>
        <w:numPr>
          <w:ilvl w:val="0"/>
          <w:numId w:val="49"/>
        </w:numPr>
      </w:pPr>
      <w:r>
        <w:rPr>
          <w:b/>
        </w:rPr>
        <w:t>RDPGFX_MAP_SURFACE_TO_OUTPUT_PDU</w:t>
      </w:r>
      <w:r>
        <w:t xml:space="preserve"> (section </w:t>
      </w:r>
      <w:hyperlink w:anchor="Section_a1c6ff83c3854ad69437f17697cc001c" w:history="1">
        <w:r>
          <w:rPr>
            <w:rStyle w:val="Hyperlink"/>
          </w:rPr>
          <w:t>2.2.2.15</w:t>
        </w:r>
      </w:hyperlink>
      <w:r>
        <w:t>)</w:t>
      </w:r>
    </w:p>
    <w:p w:rsidR="007C2FEF" w:rsidRDefault="00333B88">
      <w:pPr>
        <w:pStyle w:val="ListParagraph"/>
        <w:numPr>
          <w:ilvl w:val="0"/>
          <w:numId w:val="49"/>
        </w:numPr>
      </w:pPr>
      <w:r>
        <w:rPr>
          <w:b/>
        </w:rPr>
        <w:t>RDPGFX_CAPS_CONFIRM_PDU</w:t>
      </w:r>
      <w:r>
        <w:t xml:space="preserve"> (section </w:t>
      </w:r>
      <w:hyperlink w:anchor="Section_4d1ced6949ea47dd98d64b220f30db36" w:history="1">
        <w:r>
          <w:rPr>
            <w:rStyle w:val="Hyperlink"/>
          </w:rPr>
          <w:t>2.2.2.19</w:t>
        </w:r>
      </w:hyperlink>
      <w:r>
        <w:t>)</w:t>
      </w:r>
    </w:p>
    <w:p w:rsidR="007C2FEF" w:rsidRDefault="00333B88">
      <w:r>
        <w:t>Furthermore, clients implementing the</w:t>
      </w:r>
      <w:r>
        <w:t xml:space="preserve"> Remote Desktop Protocol: Graphics Pipeline Extension must be capable of sending the following messages:</w:t>
      </w:r>
    </w:p>
    <w:p w:rsidR="007C2FEF" w:rsidRDefault="00333B88">
      <w:pPr>
        <w:pStyle w:val="ListParagraph"/>
        <w:numPr>
          <w:ilvl w:val="0"/>
          <w:numId w:val="49"/>
        </w:numPr>
      </w:pPr>
      <w:r>
        <w:rPr>
          <w:b/>
        </w:rPr>
        <w:t>RDPGFX_FRAME_ACKNOWLEDGE_PDU</w:t>
      </w:r>
      <w:r>
        <w:t xml:space="preserve"> (section </w:t>
      </w:r>
      <w:hyperlink w:anchor="Section_0241e25877ef4a58b4265039ed6296ce" w:history="1">
        <w:r>
          <w:rPr>
            <w:rStyle w:val="Hyperlink"/>
          </w:rPr>
          <w:t>2.2.2.13</w:t>
        </w:r>
      </w:hyperlink>
      <w:r>
        <w:t>)</w:t>
      </w:r>
    </w:p>
    <w:p w:rsidR="007C2FEF" w:rsidRDefault="00333B88">
      <w:pPr>
        <w:pStyle w:val="ListParagraph"/>
        <w:numPr>
          <w:ilvl w:val="0"/>
          <w:numId w:val="49"/>
        </w:numPr>
      </w:pPr>
      <w:r>
        <w:rPr>
          <w:b/>
        </w:rPr>
        <w:t>RDPGFX_CAPS_ADVERTISE_PDU</w:t>
      </w:r>
      <w:r>
        <w:t xml:space="preserve"> (section </w:t>
      </w:r>
      <w:hyperlink w:anchor="Section_9cc3cf56148d44bf9dea5f5e6970c00f" w:history="1">
        <w:r>
          <w:rPr>
            <w:rStyle w:val="Hyperlink"/>
          </w:rPr>
          <w:t>2.2.2.18</w:t>
        </w:r>
      </w:hyperlink>
      <w:r>
        <w:t>)</w:t>
      </w:r>
    </w:p>
    <w:p w:rsidR="007C2FEF" w:rsidRDefault="00333B88">
      <w:r>
        <w:t xml:space="preserve">Clients that implement optional persistent bitmap caching must be capable of sending the </w:t>
      </w:r>
      <w:r>
        <w:rPr>
          <w:b/>
        </w:rPr>
        <w:t>RDPGFX_CACHE_IMPORT_OFFER_PDU</w:t>
      </w:r>
      <w:r>
        <w:t xml:space="preserve"> (section </w:t>
      </w:r>
      <w:hyperlink w:anchor="Section_890f0077dedb4b228b20ea69b9cfcacd" w:history="1">
        <w:r>
          <w:rPr>
            <w:rStyle w:val="Hyperlink"/>
          </w:rPr>
          <w:t>2.2.2.</w:t>
        </w:r>
        <w:r>
          <w:rPr>
            <w:rStyle w:val="Hyperlink"/>
          </w:rPr>
          <w:t>16</w:t>
        </w:r>
      </w:hyperlink>
      <w:r>
        <w:t xml:space="preserve">) message and processing the </w:t>
      </w:r>
      <w:r>
        <w:rPr>
          <w:b/>
        </w:rPr>
        <w:t>RDPGFX_CACHE_IMPORT_REPLY_PDU</w:t>
      </w:r>
      <w:r>
        <w:t xml:space="preserve"> (section </w:t>
      </w:r>
      <w:hyperlink w:anchor="Section_0c4d88f850dc465aab0088a3fe0ec3c5" w:history="1">
        <w:r>
          <w:rPr>
            <w:rStyle w:val="Hyperlink"/>
          </w:rPr>
          <w:t>2.2.2.17</w:t>
        </w:r>
      </w:hyperlink>
      <w:r>
        <w:t>) message.</w:t>
      </w:r>
    </w:p>
    <w:p w:rsidR="007C2FEF" w:rsidRDefault="00333B88">
      <w:r>
        <w:t>Clients that implement Enhanced RemoteApp (</w:t>
      </w:r>
      <w:hyperlink r:id="rId32" w:anchor="Section_832759572d0e4c5288d11b4c998c6bec">
        <w:r>
          <w:rPr>
            <w:rStyle w:val="Hyperlink"/>
          </w:rPr>
          <w:t>[MS-RDPERP]</w:t>
        </w:r>
      </w:hyperlink>
      <w:r>
        <w:t xml:space="preserve"> section 1.3.3) must be capable of processing the </w:t>
      </w:r>
      <w:r>
        <w:rPr>
          <w:b/>
        </w:rPr>
        <w:t>RDPGFX_MAP_SURFACE_TO_WINDOW_PDU</w:t>
      </w:r>
      <w:r>
        <w:t xml:space="preserve"> (section </w:t>
      </w:r>
      <w:hyperlink w:anchor="Section_2ec1357cee654d9b89f38fc49348c92a" w:history="1">
        <w:r>
          <w:rPr>
            <w:rStyle w:val="Hyperlink"/>
          </w:rPr>
          <w:t>2.2.2.20</w:t>
        </w:r>
      </w:hyperlink>
      <w:r>
        <w:t>) message.</w:t>
      </w:r>
    </w:p>
    <w:p w:rsidR="007C2FEF" w:rsidRDefault="00333B88">
      <w:r>
        <w:t xml:space="preserve">Clients that advertise the </w:t>
      </w:r>
      <w:r>
        <w:rPr>
          <w:b/>
        </w:rPr>
        <w:t>RDPGFX_CAPSET_VERSION105</w:t>
      </w:r>
      <w:r>
        <w:t xml:space="preserve"> (sect</w:t>
      </w:r>
      <w:r>
        <w:t xml:space="preserve">ion </w:t>
      </w:r>
      <w:hyperlink w:anchor="Section_8fc20f1ee63e4b13a54622fba213ad83" w:history="1">
        <w:r>
          <w:rPr>
            <w:rStyle w:val="Hyperlink"/>
          </w:rPr>
          <w:t>2.2.3.8</w:t>
        </w:r>
      </w:hyperlink>
      <w:r>
        <w:t>) capability set MUST be capable of processing the following messages:</w:t>
      </w:r>
    </w:p>
    <w:p w:rsidR="007C2FEF" w:rsidRDefault="00333B88">
      <w:pPr>
        <w:pStyle w:val="ListParagraph"/>
        <w:numPr>
          <w:ilvl w:val="0"/>
          <w:numId w:val="50"/>
        </w:numPr>
      </w:pPr>
      <w:r>
        <w:rPr>
          <w:b/>
        </w:rPr>
        <w:t>RDPGFX_MAP_SURFACE_TO_SCALED_OUTPUT_PDU</w:t>
      </w:r>
      <w:r>
        <w:t xml:space="preserve"> (section </w:t>
      </w:r>
      <w:hyperlink w:anchor="Section_6fbddd3f0a874e839936eb3a46fdfdea" w:history="1">
        <w:r>
          <w:rPr>
            <w:rStyle w:val="Hyperlink"/>
          </w:rPr>
          <w:t>2.2.2</w:t>
        </w:r>
        <w:r>
          <w:rPr>
            <w:rStyle w:val="Hyperlink"/>
          </w:rPr>
          <w:t>.22</w:t>
        </w:r>
      </w:hyperlink>
      <w:r>
        <w:t>)</w:t>
      </w:r>
    </w:p>
    <w:p w:rsidR="007C2FEF" w:rsidRDefault="00333B88">
      <w:pPr>
        <w:pStyle w:val="ListParagraph"/>
        <w:numPr>
          <w:ilvl w:val="0"/>
          <w:numId w:val="50"/>
        </w:numPr>
      </w:pPr>
      <w:r>
        <w:rPr>
          <w:b/>
        </w:rPr>
        <w:t>RDPGFX_MAP_SURFACE_TO_SCALED_WINDOW_PDU</w:t>
      </w:r>
      <w:r>
        <w:t xml:space="preserve"> (section </w:t>
      </w:r>
      <w:hyperlink w:anchor="Section_097bfcec20744a3e8e94ba1034c2cefb" w:history="1">
        <w:r>
          <w:rPr>
            <w:rStyle w:val="Hyperlink"/>
          </w:rPr>
          <w:t>2.2.2.23</w:t>
        </w:r>
      </w:hyperlink>
      <w:r>
        <w:t>), if also implementing Enhanced RemoteApp</w:t>
      </w:r>
    </w:p>
    <w:p w:rsidR="007C2FEF" w:rsidRDefault="00333B88">
      <w:pPr>
        <w:pStyle w:val="Heading3"/>
      </w:pPr>
      <w:bookmarkStart w:id="29" w:name="section_7d40d7c2564546a5938dd81c99c04f09"/>
      <w:bookmarkStart w:id="30" w:name="_Toc508101550"/>
      <w:r>
        <w:t>Server Implementation Requirements</w:t>
      </w:r>
      <w:bookmarkEnd w:id="29"/>
      <w:bookmarkEnd w:id="30"/>
    </w:p>
    <w:p w:rsidR="007C2FEF" w:rsidRDefault="00333B88">
      <w:r>
        <w:t>Servers implementing the Remote Desktop Protocol: Graphi</w:t>
      </w:r>
      <w:r>
        <w:t>cs Pipeline Extension must be capable of sending the following messages:</w:t>
      </w:r>
    </w:p>
    <w:p w:rsidR="007C2FEF" w:rsidRDefault="00333B88">
      <w:pPr>
        <w:pStyle w:val="ListParagraph"/>
        <w:numPr>
          <w:ilvl w:val="0"/>
          <w:numId w:val="51"/>
        </w:numPr>
      </w:pPr>
      <w:r>
        <w:rPr>
          <w:b/>
        </w:rPr>
        <w:t>RDPGFX_WIRE_TO_SURFACE_PDU_1</w:t>
      </w:r>
      <w:r>
        <w:t xml:space="preserve"> (section </w:t>
      </w:r>
      <w:hyperlink w:anchor="Section_fb919fcecc974d2b8cf5a737a00ef1a6" w:history="1">
        <w:r>
          <w:rPr>
            <w:rStyle w:val="Hyperlink"/>
          </w:rPr>
          <w:t>2.2.2.1</w:t>
        </w:r>
      </w:hyperlink>
      <w:r>
        <w:t>)</w:t>
      </w:r>
    </w:p>
    <w:p w:rsidR="007C2FEF" w:rsidRDefault="00333B88">
      <w:pPr>
        <w:pStyle w:val="ListParagraph"/>
        <w:numPr>
          <w:ilvl w:val="0"/>
          <w:numId w:val="51"/>
        </w:numPr>
      </w:pPr>
      <w:r>
        <w:rPr>
          <w:b/>
        </w:rPr>
        <w:t>RDPGFX_WIRE_TO_SURFACE_PDU_2</w:t>
      </w:r>
      <w:r>
        <w:t xml:space="preserve"> (section </w:t>
      </w:r>
      <w:hyperlink w:anchor="Section_49ccafc7e02542939650dcae1b7b9e84" w:history="1">
        <w:r>
          <w:rPr>
            <w:rStyle w:val="Hyperlink"/>
          </w:rPr>
          <w:t>2.2.2.2</w:t>
        </w:r>
      </w:hyperlink>
      <w:r>
        <w:t>)</w:t>
      </w:r>
    </w:p>
    <w:p w:rsidR="007C2FEF" w:rsidRDefault="00333B88">
      <w:pPr>
        <w:pStyle w:val="ListParagraph"/>
        <w:numPr>
          <w:ilvl w:val="0"/>
          <w:numId w:val="51"/>
        </w:numPr>
      </w:pPr>
      <w:r>
        <w:rPr>
          <w:b/>
        </w:rPr>
        <w:t>RDPGFX_DELETE_ENCODING_CONTEXT_PDU</w:t>
      </w:r>
      <w:r>
        <w:t xml:space="preserve"> (section </w:t>
      </w:r>
      <w:hyperlink w:anchor="Section_0dfc9708847a4bf0829a481e7b826d6d" w:history="1">
        <w:r>
          <w:rPr>
            <w:rStyle w:val="Hyperlink"/>
          </w:rPr>
          <w:t>2.2.2.3</w:t>
        </w:r>
      </w:hyperlink>
      <w:r>
        <w:t>)</w:t>
      </w:r>
    </w:p>
    <w:p w:rsidR="007C2FEF" w:rsidRDefault="00333B88">
      <w:pPr>
        <w:pStyle w:val="ListParagraph"/>
        <w:numPr>
          <w:ilvl w:val="0"/>
          <w:numId w:val="51"/>
        </w:numPr>
      </w:pPr>
      <w:r>
        <w:rPr>
          <w:b/>
        </w:rPr>
        <w:t>RDPGFX_SOLIDFILL_PDU</w:t>
      </w:r>
      <w:r>
        <w:t xml:space="preserve"> (section </w:t>
      </w:r>
      <w:hyperlink w:anchor="Section_d696ab07fd4742f6a601c8b6fae26577" w:history="1">
        <w:r>
          <w:rPr>
            <w:rStyle w:val="Hyperlink"/>
          </w:rPr>
          <w:t>2.2.2.4</w:t>
        </w:r>
      </w:hyperlink>
      <w:r>
        <w:t>)</w:t>
      </w:r>
    </w:p>
    <w:p w:rsidR="007C2FEF" w:rsidRDefault="00333B88">
      <w:pPr>
        <w:pStyle w:val="ListParagraph"/>
        <w:numPr>
          <w:ilvl w:val="0"/>
          <w:numId w:val="51"/>
        </w:numPr>
      </w:pPr>
      <w:r>
        <w:rPr>
          <w:b/>
        </w:rPr>
        <w:t>RDPGFX_SURFACE_TO_SURFACE_PDU</w:t>
      </w:r>
      <w:r>
        <w:t xml:space="preserve"> (section </w:t>
      </w:r>
      <w:hyperlink w:anchor="Section_0b19d058fff043e586718c4186d60529" w:history="1">
        <w:r>
          <w:rPr>
            <w:rStyle w:val="Hyperlink"/>
          </w:rPr>
          <w:t>2.2.2.5</w:t>
        </w:r>
      </w:hyperlink>
      <w:r>
        <w:t>)</w:t>
      </w:r>
    </w:p>
    <w:p w:rsidR="007C2FEF" w:rsidRDefault="00333B88">
      <w:pPr>
        <w:pStyle w:val="ListParagraph"/>
        <w:numPr>
          <w:ilvl w:val="0"/>
          <w:numId w:val="51"/>
        </w:numPr>
      </w:pPr>
      <w:r>
        <w:rPr>
          <w:b/>
        </w:rPr>
        <w:t>RDPGFX_SURFACE_TO_CACHE_PDU</w:t>
      </w:r>
      <w:r>
        <w:t xml:space="preserve"> (section </w:t>
      </w:r>
      <w:hyperlink w:anchor="Section_01108b9fa8884e5cb79042d5c5985998" w:history="1">
        <w:r>
          <w:rPr>
            <w:rStyle w:val="Hyperlink"/>
          </w:rPr>
          <w:t>2.2.2.6</w:t>
        </w:r>
      </w:hyperlink>
      <w:r>
        <w:t>)</w:t>
      </w:r>
    </w:p>
    <w:p w:rsidR="007C2FEF" w:rsidRDefault="00333B88">
      <w:pPr>
        <w:pStyle w:val="ListParagraph"/>
        <w:numPr>
          <w:ilvl w:val="0"/>
          <w:numId w:val="51"/>
        </w:numPr>
      </w:pPr>
      <w:r>
        <w:rPr>
          <w:b/>
        </w:rPr>
        <w:t>RDPGFX_CACHE_TO_SUR</w:t>
      </w:r>
      <w:r>
        <w:rPr>
          <w:b/>
        </w:rPr>
        <w:t>FACE_PDU</w:t>
      </w:r>
      <w:r>
        <w:t xml:space="preserve"> (section </w:t>
      </w:r>
      <w:hyperlink w:anchor="Section_78c00bcdf5cb4c338d6cf4cd50facfab" w:history="1">
        <w:r>
          <w:rPr>
            <w:rStyle w:val="Hyperlink"/>
          </w:rPr>
          <w:t>2.2.2.7</w:t>
        </w:r>
      </w:hyperlink>
      <w:r>
        <w:t>)</w:t>
      </w:r>
    </w:p>
    <w:p w:rsidR="007C2FEF" w:rsidRDefault="00333B88">
      <w:pPr>
        <w:pStyle w:val="ListParagraph"/>
        <w:numPr>
          <w:ilvl w:val="0"/>
          <w:numId w:val="51"/>
        </w:numPr>
      </w:pPr>
      <w:r>
        <w:rPr>
          <w:b/>
        </w:rPr>
        <w:t>RDPGFX_EVICT_CACHE_ENTRY_PDU</w:t>
      </w:r>
      <w:r>
        <w:t xml:space="preserve"> (section </w:t>
      </w:r>
      <w:hyperlink w:anchor="Section_9dd32c5cfabc497b81be776fa581a4f6" w:history="1">
        <w:r>
          <w:rPr>
            <w:rStyle w:val="Hyperlink"/>
          </w:rPr>
          <w:t>2.2.2.8</w:t>
        </w:r>
      </w:hyperlink>
      <w:r>
        <w:t>)</w:t>
      </w:r>
    </w:p>
    <w:p w:rsidR="007C2FEF" w:rsidRDefault="00333B88">
      <w:pPr>
        <w:pStyle w:val="ListParagraph"/>
        <w:numPr>
          <w:ilvl w:val="0"/>
          <w:numId w:val="51"/>
        </w:numPr>
      </w:pPr>
      <w:r>
        <w:rPr>
          <w:b/>
        </w:rPr>
        <w:lastRenderedPageBreak/>
        <w:t>RDPGFX_CREATE_SURFACE_PDU</w:t>
      </w:r>
      <w:r>
        <w:t xml:space="preserve"> (section </w:t>
      </w:r>
      <w:hyperlink w:anchor="Section_1bb2a2f47aaa4a6badc135609a6b568e" w:history="1">
        <w:r>
          <w:rPr>
            <w:rStyle w:val="Hyperlink"/>
          </w:rPr>
          <w:t>2.2.2.9</w:t>
        </w:r>
      </w:hyperlink>
      <w:r>
        <w:t>)</w:t>
      </w:r>
    </w:p>
    <w:p w:rsidR="007C2FEF" w:rsidRDefault="00333B88">
      <w:pPr>
        <w:pStyle w:val="ListParagraph"/>
        <w:numPr>
          <w:ilvl w:val="0"/>
          <w:numId w:val="51"/>
        </w:numPr>
      </w:pPr>
      <w:r>
        <w:rPr>
          <w:b/>
        </w:rPr>
        <w:t>RDPGFX_DELETE_SURFACE_PDU</w:t>
      </w:r>
      <w:r>
        <w:t xml:space="preserve"> (section </w:t>
      </w:r>
      <w:hyperlink w:anchor="Section_8079ae0e87754525aaf5ebeef913402c" w:history="1">
        <w:r>
          <w:rPr>
            <w:rStyle w:val="Hyperlink"/>
          </w:rPr>
          <w:t>2.2.2.10</w:t>
        </w:r>
      </w:hyperlink>
      <w:r>
        <w:t>)</w:t>
      </w:r>
    </w:p>
    <w:p w:rsidR="007C2FEF" w:rsidRDefault="00333B88">
      <w:pPr>
        <w:pStyle w:val="ListParagraph"/>
        <w:numPr>
          <w:ilvl w:val="0"/>
          <w:numId w:val="51"/>
        </w:numPr>
      </w:pPr>
      <w:r>
        <w:rPr>
          <w:b/>
        </w:rPr>
        <w:t>RDPGFX_START_FRAME_PDU</w:t>
      </w:r>
      <w:r>
        <w:t xml:space="preserve"> (section </w:t>
      </w:r>
      <w:hyperlink w:anchor="Section_9849fa1af8964abe9fd4b7761f56b42c" w:history="1">
        <w:r>
          <w:rPr>
            <w:rStyle w:val="Hyperlink"/>
          </w:rPr>
          <w:t>2.2.2.11</w:t>
        </w:r>
      </w:hyperlink>
      <w:r>
        <w:t>)</w:t>
      </w:r>
    </w:p>
    <w:p w:rsidR="007C2FEF" w:rsidRDefault="00333B88">
      <w:pPr>
        <w:pStyle w:val="ListParagraph"/>
        <w:numPr>
          <w:ilvl w:val="0"/>
          <w:numId w:val="51"/>
        </w:numPr>
      </w:pPr>
      <w:r>
        <w:rPr>
          <w:b/>
        </w:rPr>
        <w:t>RDPGFX_END_FRAME_PDU</w:t>
      </w:r>
      <w:r>
        <w:t xml:space="preserve"> (section </w:t>
      </w:r>
      <w:hyperlink w:anchor="Section_413b5449efc7429c8764fa8d005800d3" w:history="1">
        <w:r>
          <w:rPr>
            <w:rStyle w:val="Hyperlink"/>
          </w:rPr>
          <w:t>2.2.2.12</w:t>
        </w:r>
      </w:hyperlink>
      <w:r>
        <w:t>)</w:t>
      </w:r>
    </w:p>
    <w:p w:rsidR="007C2FEF" w:rsidRDefault="00333B88">
      <w:pPr>
        <w:pStyle w:val="ListParagraph"/>
        <w:numPr>
          <w:ilvl w:val="0"/>
          <w:numId w:val="51"/>
        </w:numPr>
      </w:pPr>
      <w:r>
        <w:rPr>
          <w:b/>
        </w:rPr>
        <w:t>RDPGFX_RESET_GRAPHICS_PDU</w:t>
      </w:r>
      <w:r>
        <w:t xml:space="preserve"> (section </w:t>
      </w:r>
      <w:hyperlink w:anchor="Section_60c8841c3288473b82c3340e24f51f98" w:history="1">
        <w:r>
          <w:rPr>
            <w:rStyle w:val="Hyperlink"/>
          </w:rPr>
          <w:t>2.2.2.14</w:t>
        </w:r>
      </w:hyperlink>
      <w:r>
        <w:t>)</w:t>
      </w:r>
    </w:p>
    <w:p w:rsidR="007C2FEF" w:rsidRDefault="00333B88">
      <w:pPr>
        <w:pStyle w:val="ListParagraph"/>
        <w:numPr>
          <w:ilvl w:val="0"/>
          <w:numId w:val="51"/>
        </w:numPr>
      </w:pPr>
      <w:r>
        <w:rPr>
          <w:b/>
        </w:rPr>
        <w:t>RDPGFX_MAP_SURFACE_TO_OUTPUT_PDU</w:t>
      </w:r>
      <w:r>
        <w:t xml:space="preserve"> (section </w:t>
      </w:r>
      <w:hyperlink w:anchor="Section_a1c6ff83c3854ad69437f17697cc001c" w:history="1">
        <w:r>
          <w:rPr>
            <w:rStyle w:val="Hyperlink"/>
          </w:rPr>
          <w:t>2.2.2.15</w:t>
        </w:r>
      </w:hyperlink>
      <w:r>
        <w:t>)</w:t>
      </w:r>
    </w:p>
    <w:p w:rsidR="007C2FEF" w:rsidRDefault="00333B88">
      <w:pPr>
        <w:pStyle w:val="ListParagraph"/>
        <w:numPr>
          <w:ilvl w:val="0"/>
          <w:numId w:val="51"/>
        </w:numPr>
      </w:pPr>
      <w:r>
        <w:rPr>
          <w:b/>
        </w:rPr>
        <w:t>RDPGFX_CACHE_IMPORT_REPLY_PDU</w:t>
      </w:r>
      <w:r>
        <w:t xml:space="preserve"> (section </w:t>
      </w:r>
      <w:hyperlink w:anchor="Section_0c4d88f850dc465aab0088a3fe0ec3c5" w:history="1">
        <w:r>
          <w:rPr>
            <w:rStyle w:val="Hyperlink"/>
          </w:rPr>
          <w:t>2.2.2.17</w:t>
        </w:r>
      </w:hyperlink>
      <w:r>
        <w:t>)</w:t>
      </w:r>
    </w:p>
    <w:p w:rsidR="007C2FEF" w:rsidRDefault="00333B88">
      <w:pPr>
        <w:pStyle w:val="ListParagraph"/>
        <w:numPr>
          <w:ilvl w:val="0"/>
          <w:numId w:val="51"/>
        </w:numPr>
      </w:pPr>
      <w:r>
        <w:rPr>
          <w:b/>
        </w:rPr>
        <w:t>RDPGFX_CAPS_CONFIRM_PDU</w:t>
      </w:r>
      <w:r>
        <w:t xml:space="preserve"> (section </w:t>
      </w:r>
      <w:hyperlink w:anchor="Section_4d1ced6949ea47dd98d64b220f30db36" w:history="1">
        <w:r>
          <w:rPr>
            <w:rStyle w:val="Hyperlink"/>
          </w:rPr>
          <w:t>2.2.2.19</w:t>
        </w:r>
      </w:hyperlink>
      <w:r>
        <w:t>)</w:t>
      </w:r>
    </w:p>
    <w:p w:rsidR="007C2FEF" w:rsidRDefault="00333B88">
      <w:r>
        <w:t>Furthermore, servers implementing the Remote Desktop Protocol: Graphics Pipeline Extension must be capable of processing the following messages:</w:t>
      </w:r>
    </w:p>
    <w:p w:rsidR="007C2FEF" w:rsidRDefault="00333B88">
      <w:pPr>
        <w:pStyle w:val="ListParagraph"/>
        <w:numPr>
          <w:ilvl w:val="0"/>
          <w:numId w:val="51"/>
        </w:numPr>
      </w:pPr>
      <w:r>
        <w:rPr>
          <w:b/>
        </w:rPr>
        <w:t>RDPGFX_FRAME_ACKNOWLEDGE_PDU</w:t>
      </w:r>
      <w:r>
        <w:t xml:space="preserve"> (section </w:t>
      </w:r>
      <w:hyperlink w:anchor="Section_0241e25877ef4a58b4265039ed6296ce" w:history="1">
        <w:r>
          <w:rPr>
            <w:rStyle w:val="Hyperlink"/>
          </w:rPr>
          <w:t>2.2.2.13</w:t>
        </w:r>
      </w:hyperlink>
      <w:r>
        <w:t>)</w:t>
      </w:r>
    </w:p>
    <w:p w:rsidR="007C2FEF" w:rsidRDefault="00333B88">
      <w:pPr>
        <w:pStyle w:val="ListParagraph"/>
        <w:numPr>
          <w:ilvl w:val="0"/>
          <w:numId w:val="51"/>
        </w:numPr>
      </w:pPr>
      <w:r>
        <w:rPr>
          <w:b/>
        </w:rPr>
        <w:t>RDPGFX_CACHE_IMPORT_OFFER_PDU</w:t>
      </w:r>
      <w:r>
        <w:t xml:space="preserve"> (section </w:t>
      </w:r>
      <w:hyperlink w:anchor="Section_890f0077dedb4b228b20ea69b9cfcacd" w:history="1">
        <w:r>
          <w:rPr>
            <w:rStyle w:val="Hyperlink"/>
          </w:rPr>
          <w:t>2.2.2.16</w:t>
        </w:r>
      </w:hyperlink>
      <w:r>
        <w:t>)</w:t>
      </w:r>
    </w:p>
    <w:p w:rsidR="007C2FEF" w:rsidRDefault="00333B88">
      <w:pPr>
        <w:pStyle w:val="ListParagraph"/>
        <w:numPr>
          <w:ilvl w:val="0"/>
          <w:numId w:val="51"/>
        </w:numPr>
      </w:pPr>
      <w:r>
        <w:rPr>
          <w:b/>
        </w:rPr>
        <w:t>RDPGFX_CAPS_ADVERTISE_PDU</w:t>
      </w:r>
      <w:r>
        <w:t xml:space="preserve"> (section </w:t>
      </w:r>
      <w:hyperlink w:anchor="Section_9cc3cf56148d44bf9dea5f5e6970c00f" w:history="1">
        <w:r>
          <w:rPr>
            <w:rStyle w:val="Hyperlink"/>
          </w:rPr>
          <w:t>2.2.2.18</w:t>
        </w:r>
      </w:hyperlink>
      <w:r>
        <w:t>)</w:t>
      </w:r>
    </w:p>
    <w:p w:rsidR="007C2FEF" w:rsidRDefault="00333B88">
      <w:r>
        <w:t>Servers that implemen</w:t>
      </w:r>
      <w:r>
        <w:t>t Enhanced RemoteApp (</w:t>
      </w:r>
      <w:hyperlink r:id="rId33" w:anchor="Section_832759572d0e4c5288d11b4c998c6bec">
        <w:r>
          <w:rPr>
            <w:rStyle w:val="Hyperlink"/>
          </w:rPr>
          <w:t>[MS-RDPERP]</w:t>
        </w:r>
      </w:hyperlink>
      <w:r>
        <w:t xml:space="preserve"> section 1.3.3) must be capable of sending the </w:t>
      </w:r>
      <w:r>
        <w:rPr>
          <w:b/>
        </w:rPr>
        <w:t>RDPGFX_MAP_SURFACE_TO_WINDOW_PDU</w:t>
      </w:r>
      <w:r>
        <w:t xml:space="preserve"> (section </w:t>
      </w:r>
      <w:hyperlink w:anchor="Section_2ec1357cee654d9b89f38fc49348c92a" w:history="1">
        <w:r>
          <w:rPr>
            <w:rStyle w:val="Hyperlink"/>
          </w:rPr>
          <w:t>2.2.2.20</w:t>
        </w:r>
      </w:hyperlink>
      <w:r>
        <w:t>) message.</w:t>
      </w:r>
    </w:p>
    <w:p w:rsidR="007C2FEF" w:rsidRDefault="00333B88">
      <w:r>
        <w:t xml:space="preserve">Servers that support the </w:t>
      </w:r>
      <w:r>
        <w:rPr>
          <w:b/>
        </w:rPr>
        <w:t>RDPGFX_CAPSET_VERSION10</w:t>
      </w:r>
      <w:r>
        <w:t xml:space="preserve"> (section </w:t>
      </w:r>
      <w:hyperlink w:anchor="Section_d18999122b844e0d9e6dda0fd25d14bc" w:history="1">
        <w:r>
          <w:rPr>
            <w:rStyle w:val="Hyperlink"/>
          </w:rPr>
          <w:t>2.2.3.3</w:t>
        </w:r>
      </w:hyperlink>
      <w:r>
        <w:t xml:space="preserve">) capability set must be capable of processing the </w:t>
      </w:r>
      <w:r>
        <w:rPr>
          <w:b/>
        </w:rPr>
        <w:t>RDPGFX_QOE_FRAME_ACKNOWLEDGE_PDU</w:t>
      </w:r>
      <w:r>
        <w:t xml:space="preserve"> (section </w:t>
      </w:r>
      <w:hyperlink w:anchor="Section_17aaf20523fe467fa629447f428fdda0" w:history="1">
        <w:r>
          <w:rPr>
            <w:rStyle w:val="Hyperlink"/>
          </w:rPr>
          <w:t>2.2.2.21</w:t>
        </w:r>
      </w:hyperlink>
      <w:r>
        <w:t xml:space="preserve">) message. </w:t>
      </w:r>
    </w:p>
    <w:p w:rsidR="007C2FEF" w:rsidRDefault="00333B88">
      <w:pPr>
        <w:pStyle w:val="Heading2"/>
      </w:pPr>
      <w:bookmarkStart w:id="31" w:name="section_967a005c75e4427dbd853f30b9c50ec7"/>
      <w:bookmarkStart w:id="32" w:name="_Toc508101551"/>
      <w:r>
        <w:t>Applicability Statement</w:t>
      </w:r>
      <w:bookmarkEnd w:id="31"/>
      <w:bookmarkEnd w:id="32"/>
      <w:r>
        <w:fldChar w:fldCharType="begin"/>
      </w:r>
      <w:r>
        <w:instrText xml:space="preserve"> XE "Applicability" </w:instrText>
      </w:r>
      <w:r>
        <w:fldChar w:fldCharType="end"/>
      </w:r>
      <w:r>
        <w:fldChar w:fldCharType="begin"/>
      </w:r>
      <w:r>
        <w:instrText xml:space="preserve"> XE "Applicability"</w:instrText>
      </w:r>
      <w:r>
        <w:fldChar w:fldCharType="end"/>
      </w:r>
    </w:p>
    <w:p w:rsidR="007C2FEF" w:rsidRDefault="00333B88">
      <w:r>
        <w:t>The Remote Desktop Protocol: Graphics Pipeline Extension is applicable in scenarios where the efficient transfer of serve</w:t>
      </w:r>
      <w:r>
        <w:t xml:space="preserve">r-side graphics display data is required from a </w:t>
      </w:r>
      <w:hyperlink w:anchor="gt_b416f72e-cf04-4d80-bf93-f5753f3b0998">
        <w:r>
          <w:rPr>
            <w:rStyle w:val="HyperlinkGreen"/>
            <w:b/>
          </w:rPr>
          <w:t>terminal server</w:t>
        </w:r>
      </w:hyperlink>
      <w:r>
        <w:t xml:space="preserve"> to a terminal server client.</w:t>
      </w:r>
    </w:p>
    <w:p w:rsidR="007C2FEF" w:rsidRDefault="00333B88">
      <w:pPr>
        <w:pStyle w:val="Heading2"/>
      </w:pPr>
      <w:bookmarkStart w:id="33" w:name="section_31c6e2b1335b4a759454bb2309958c21"/>
      <w:bookmarkStart w:id="34" w:name="_Toc508101552"/>
      <w:r>
        <w:t>Versioning and Capability Negotiation</w:t>
      </w:r>
      <w:bookmarkEnd w:id="33"/>
      <w:bookmarkEnd w:id="34"/>
      <w:r>
        <w:fldChar w:fldCharType="begin"/>
      </w:r>
      <w:r>
        <w:instrText xml:space="preserve"> XE "Versioning" </w:instrText>
      </w:r>
      <w:r>
        <w:fldChar w:fldCharType="end"/>
      </w:r>
      <w:r>
        <w:fldChar w:fldCharType="begin"/>
      </w:r>
      <w:r>
        <w:instrText xml:space="preserve"> XE "Capability negotiation" </w:instrText>
      </w:r>
      <w:r>
        <w:fldChar w:fldCharType="end"/>
      </w:r>
      <w:r>
        <w:fldChar w:fldCharType="begin"/>
      </w:r>
      <w:r>
        <w:instrText xml:space="preserve"> XE "Capability negotiation"</w:instrText>
      </w:r>
      <w:r>
        <w:fldChar w:fldCharType="end"/>
      </w:r>
      <w:r>
        <w:fldChar w:fldCharType="begin"/>
      </w:r>
      <w:r>
        <w:instrText xml:space="preserve"> XE "Versioning"</w:instrText>
      </w:r>
      <w:r>
        <w:fldChar w:fldCharType="end"/>
      </w:r>
    </w:p>
    <w:p w:rsidR="007C2FEF" w:rsidRDefault="00333B88">
      <w:r>
        <w:t xml:space="preserve">Capability exchange using the </w:t>
      </w:r>
      <w:r>
        <w:rPr>
          <w:b/>
        </w:rPr>
        <w:t>RDPGFX_CAPS_ADVERTISE_PDU</w:t>
      </w:r>
      <w:r>
        <w:t xml:space="preserve"> (section </w:t>
      </w:r>
      <w:hyperlink w:anchor="Section_9cc3cf56148d44bf9dea5f5e6970c00f" w:history="1">
        <w:r>
          <w:rPr>
            <w:rStyle w:val="Hyperlink"/>
          </w:rPr>
          <w:t>2.2.2.18</w:t>
        </w:r>
      </w:hyperlink>
      <w:r>
        <w:t xml:space="preserve">) and </w:t>
      </w:r>
      <w:r>
        <w:rPr>
          <w:b/>
        </w:rPr>
        <w:t>RDPGFX_CAPS_CONFIRM_PDU</w:t>
      </w:r>
      <w:r>
        <w:t xml:space="preserve"> (section </w:t>
      </w:r>
      <w:hyperlink w:anchor="Section_4d1ced6949ea47dd98d64b220f30db36" w:history="1">
        <w:r>
          <w:rPr>
            <w:rStyle w:val="Hyperlink"/>
          </w:rPr>
          <w:t>2.2.2.19</w:t>
        </w:r>
      </w:hyperlink>
      <w:r>
        <w:t xml:space="preserve">) messages takes place before any graphics messages flow on the wire. The client advertises supported capability sets from section </w:t>
      </w:r>
      <w:hyperlink w:anchor="Section_a2ed395bde674baba3bc4a3721532c4d" w:history="1">
        <w:r>
          <w:rPr>
            <w:rStyle w:val="Hyperlink"/>
          </w:rPr>
          <w:t>2.2.3</w:t>
        </w:r>
      </w:hyperlink>
      <w:r>
        <w:t xml:space="preserve"> in an </w:t>
      </w:r>
      <w:r>
        <w:rPr>
          <w:b/>
        </w:rPr>
        <w:t>RDPGFX_CAPS_ADVERTIS</w:t>
      </w:r>
      <w:r>
        <w:rPr>
          <w:b/>
        </w:rPr>
        <w:t>E_PDU</w:t>
      </w:r>
      <w:r>
        <w:t xml:space="preserve"> message. In response, the server selects one of these sets and then sends an </w:t>
      </w:r>
      <w:r>
        <w:rPr>
          <w:b/>
        </w:rPr>
        <w:t>RDPGFX_CAPS_CONFIRM_PDU</w:t>
      </w:r>
      <w:r>
        <w:t xml:space="preserve"> message to the client containing the selected set.</w:t>
      </w:r>
    </w:p>
    <w:p w:rsidR="007C2FEF" w:rsidRDefault="00333B88">
      <w:r>
        <w:t>Implementers of the Remote Desktop Protocol: Graphics Pipeline Extension have to support the Clear</w:t>
      </w:r>
      <w:r>
        <w:t xml:space="preserve">Codec codec as described in sections </w:t>
      </w:r>
      <w:hyperlink w:anchor="Section_f6c8a114eaba489f9626f41ad27a19b1" w:history="1">
        <w:r>
          <w:rPr>
            <w:rStyle w:val="Hyperlink"/>
          </w:rPr>
          <w:t>2.2.4.1</w:t>
        </w:r>
      </w:hyperlink>
      <w:r>
        <w:t xml:space="preserve"> and </w:t>
      </w:r>
      <w:hyperlink w:anchor="Section_6fa49bae192f4e25888a7cacfae303cf" w:history="1">
        <w:r>
          <w:rPr>
            <w:rStyle w:val="Hyperlink"/>
          </w:rPr>
          <w:t>3.3.8.1</w:t>
        </w:r>
      </w:hyperlink>
      <w:r>
        <w:t>. Usage of the RemoteFX Codec (</w:t>
      </w:r>
      <w:hyperlink r:id="rId34" w:anchor="Section_62495a4aa49546eab4595cde04c44549">
        <w:r>
          <w:rPr>
            <w:rStyle w:val="Hyperlink"/>
          </w:rPr>
          <w:t>[MS-RDPRFX]</w:t>
        </w:r>
      </w:hyperlink>
      <w:r>
        <w:t xml:space="preserve"> sections 2.2.2 and 3.1.8) and the RemoteFX Progressive Codec (sections </w:t>
      </w:r>
      <w:hyperlink w:anchor="Section_0796cf31578c4f47b4d34f005eef63d3" w:history="1">
        <w:r>
          <w:rPr>
            <w:rStyle w:val="Hyperlink"/>
          </w:rPr>
          <w:t>2.2.4.2</w:t>
        </w:r>
      </w:hyperlink>
      <w:r>
        <w:t xml:space="preserve">, </w:t>
      </w:r>
      <w:hyperlink w:anchor="Section_219ffb6f4c864dd9bf1379b29af9ae99" w:history="1">
        <w:r>
          <w:rPr>
            <w:rStyle w:val="Hyperlink"/>
          </w:rPr>
          <w:t>3.1.8.1</w:t>
        </w:r>
      </w:hyperlink>
      <w:r>
        <w:t xml:space="preserve">, </w:t>
      </w:r>
      <w:hyperlink w:anchor="Section_f8c3c134bf9945ebbe7ed22c8178255f" w:history="1">
        <w:r>
          <w:rPr>
            <w:rStyle w:val="Hyperlink"/>
          </w:rPr>
          <w:t>3.2.8.1</w:t>
        </w:r>
      </w:hyperlink>
      <w:r>
        <w:t xml:space="preserve">, and 3.3.8.1) is based on the flags exchanged in the </w:t>
      </w:r>
      <w:r>
        <w:rPr>
          <w:b/>
        </w:rPr>
        <w:t>RDPGFX_CAPSET_VERSION8</w:t>
      </w:r>
      <w:r>
        <w:t>,</w:t>
      </w:r>
      <w:r>
        <w:rPr>
          <w:b/>
        </w:rPr>
        <w:t xml:space="preserve"> RDPGFX_CAPSET_VERSION81</w:t>
      </w:r>
      <w:r>
        <w:t>,</w:t>
      </w:r>
      <w:r>
        <w:rPr>
          <w:b/>
        </w:rPr>
        <w:t xml:space="preserve"> RDPGFX_CAPSET_VERSION10</w:t>
      </w:r>
      <w:r>
        <w:t xml:space="preserve">, </w:t>
      </w:r>
      <w:r>
        <w:rPr>
          <w:b/>
        </w:rPr>
        <w:t>RDPGFX_CAPSET_VERSION102</w:t>
      </w:r>
      <w:r>
        <w:t>,</w:t>
      </w:r>
      <w:r>
        <w:rPr>
          <w:b/>
        </w:rPr>
        <w:t xml:space="preserve"> RDPGFX_CAPSET_VERSION103</w:t>
      </w:r>
      <w:r>
        <w:t xml:space="preserve">, </w:t>
      </w:r>
      <w:r>
        <w:rPr>
          <w:b/>
        </w:rPr>
        <w:t>RDPGFX_CAPSE</w:t>
      </w:r>
      <w:r>
        <w:rPr>
          <w:b/>
        </w:rPr>
        <w:t>T_VERSION104</w:t>
      </w:r>
      <w:r>
        <w:t xml:space="preserve">, or </w:t>
      </w:r>
      <w:r>
        <w:rPr>
          <w:b/>
        </w:rPr>
        <w:t xml:space="preserve">RDPGFX_CAPSET_VERSION105 </w:t>
      </w:r>
      <w:r>
        <w:t xml:space="preserve">structure (sections </w:t>
      </w:r>
      <w:hyperlink w:anchor="Section_027dd8eba06642e8ad652e0314c4dce5" w:history="1">
        <w:r>
          <w:rPr>
            <w:rStyle w:val="Hyperlink"/>
          </w:rPr>
          <w:t>2.2.3.1</w:t>
        </w:r>
      </w:hyperlink>
      <w:r>
        <w:rPr>
          <w:rStyle w:val="Hyperlink"/>
        </w:rPr>
        <w:t xml:space="preserve">, </w:t>
      </w:r>
      <w:hyperlink w:anchor="Section_487e57cccd1644c4add860b84bf6d9e4" w:history="1">
        <w:r>
          <w:rPr>
            <w:rStyle w:val="Hyperlink"/>
          </w:rPr>
          <w:t>2.2.3.2</w:t>
        </w:r>
      </w:hyperlink>
      <w:r>
        <w:t>,</w:t>
      </w:r>
      <w:r>
        <w:rPr>
          <w:rStyle w:val="Hyperlink"/>
          <w:u w:val="none"/>
        </w:rPr>
        <w:t xml:space="preserve"> </w:t>
      </w:r>
      <w:hyperlink w:anchor="Section_d18999122b844e0d9e6dda0fd25d14bc" w:history="1">
        <w:r>
          <w:rPr>
            <w:rStyle w:val="Hyperlink"/>
          </w:rPr>
          <w:t>2.2.3.3</w:t>
        </w:r>
      </w:hyperlink>
      <w:r>
        <w:t xml:space="preserve">, </w:t>
      </w:r>
      <w:hyperlink w:anchor="Section_a73e87d510c34d3fb00cfd5579570a0b" w:history="1">
        <w:r>
          <w:rPr>
            <w:rStyle w:val="Hyperlink"/>
          </w:rPr>
          <w:t>2.2.3.5</w:t>
        </w:r>
      </w:hyperlink>
      <w:r>
        <w:rPr>
          <w:rStyle w:val="Hyperlink"/>
        </w:rPr>
        <w:t xml:space="preserve">, </w:t>
      </w:r>
      <w:hyperlink w:anchor="Section_fef125c560be43af8ad12158761f4b32" w:history="1">
        <w:r>
          <w:rPr>
            <w:rStyle w:val="Hyperlink"/>
          </w:rPr>
          <w:t>2.2.3.6</w:t>
        </w:r>
      </w:hyperlink>
      <w:r>
        <w:t xml:space="preserve">, </w:t>
      </w:r>
      <w:hyperlink w:anchor="Section_be5ea8da44db478db55cd42d82f11d26" w:history="1">
        <w:r>
          <w:rPr>
            <w:rStyle w:val="Hyperlink"/>
          </w:rPr>
          <w:t>2.2.3.7</w:t>
        </w:r>
      </w:hyperlink>
      <w:r>
        <w:t xml:space="preserve">, and </w:t>
      </w:r>
      <w:hyperlink w:anchor="Section_8fc20f1ee63e4b13a54622fba213ad83" w:history="1">
        <w:r>
          <w:rPr>
            <w:rStyle w:val="Hyperlink"/>
          </w:rPr>
          <w:t>2.2.3.8</w:t>
        </w:r>
      </w:hyperlink>
      <w:r>
        <w:t>,</w:t>
      </w:r>
      <w:r>
        <w:rPr>
          <w:b/>
        </w:rPr>
        <w:t xml:space="preserve"> </w:t>
      </w:r>
      <w:r>
        <w:t xml:space="preserve">respectively). Usage of the MPEG-4 AVC/H.264 Codec in YUV420p, YUV444, or YUV444v2 mode (sections </w:t>
      </w:r>
      <w:hyperlink w:anchor="Section_4c14f2a6a025476faa3330f1718bd015" w:history="1">
        <w:r>
          <w:rPr>
            <w:rStyle w:val="Hyperlink"/>
          </w:rPr>
          <w:t>2.2.4.3</w:t>
        </w:r>
      </w:hyperlink>
      <w:r>
        <w:t xml:space="preserve">, </w:t>
      </w:r>
      <w:hyperlink w:anchor="Section_5f12c20e2ea14ad1a2a0019ee3893731" w:history="1">
        <w:r>
          <w:rPr>
            <w:rStyle w:val="Hyperlink"/>
          </w:rPr>
          <w:t>2.2.4.4</w:t>
        </w:r>
      </w:hyperlink>
      <w:r>
        <w:t xml:space="preserve">, </w:t>
      </w:r>
      <w:hyperlink w:anchor="Section_844018a5d7174bc9bddb8b4d6be5dd3f" w:history="1">
        <w:r>
          <w:rPr>
            <w:rStyle w:val="Hyperlink"/>
          </w:rPr>
          <w:t>2.2.4.5</w:t>
        </w:r>
      </w:hyperlink>
      <w:r>
        <w:t xml:space="preserve">, </w:t>
      </w:r>
      <w:hyperlink w:anchor="Section_3b337b87f4784786a63b97794aa72075" w:history="1">
        <w:r>
          <w:rPr>
            <w:rStyle w:val="Hyperlink"/>
          </w:rPr>
          <w:t>2.2.4.6</w:t>
        </w:r>
      </w:hyperlink>
      <w:r>
        <w:t xml:space="preserve">, and </w:t>
      </w:r>
      <w:hyperlink w:anchor="Section_50488d2b82e44e91b600262c2dcb36cd" w:history="1">
        <w:r>
          <w:rPr>
            <w:rStyle w:val="Hyperlink"/>
          </w:rPr>
          <w:t>3.3.8.3</w:t>
        </w:r>
      </w:hyperlink>
      <w:r>
        <w:t xml:space="preserve">) is based on the flags exchanged in the </w:t>
      </w:r>
      <w:r>
        <w:rPr>
          <w:b/>
        </w:rPr>
        <w:t>RDPGFX_CAPSET_VERSION81</w:t>
      </w:r>
      <w:r>
        <w:t xml:space="preserve">, </w:t>
      </w:r>
      <w:r>
        <w:rPr>
          <w:b/>
        </w:rPr>
        <w:t>RDPGFX_CAPSET_VERSION10</w:t>
      </w:r>
      <w:r>
        <w:t xml:space="preserve">, </w:t>
      </w:r>
      <w:r>
        <w:rPr>
          <w:b/>
        </w:rPr>
        <w:t>RDPGFX_CAPSET_VERSION102</w:t>
      </w:r>
      <w:r>
        <w:t xml:space="preserve">, </w:t>
      </w:r>
      <w:r>
        <w:rPr>
          <w:b/>
        </w:rPr>
        <w:t>RDPGFX_CAPSET_VERSION103</w:t>
      </w:r>
      <w:r>
        <w:t xml:space="preserve">, </w:t>
      </w:r>
      <w:r>
        <w:rPr>
          <w:b/>
        </w:rPr>
        <w:t>RDPGFX_CAPSET_VERSION104</w:t>
      </w:r>
      <w:r>
        <w:t xml:space="preserve">, or </w:t>
      </w:r>
      <w:r>
        <w:rPr>
          <w:b/>
        </w:rPr>
        <w:t xml:space="preserve">RDPGFX_CAPSET_VERSION105 </w:t>
      </w:r>
      <w:r>
        <w:t>structure (sections 2.2.3.2, 2.2.3.</w:t>
      </w:r>
      <w:r>
        <w:t xml:space="preserve">3, 2.2.3.5, 2.2.3.6, 2.2.3.7, and </w:t>
      </w:r>
      <w:r>
        <w:lastRenderedPageBreak/>
        <w:t xml:space="preserve">2.2.3.8, respectively). Usage of the MPEG-4 AVC/H.264 Codec in YUV444v2 mode is implied by the </w:t>
      </w:r>
      <w:r>
        <w:rPr>
          <w:b/>
        </w:rPr>
        <w:t>RDPGFX_CAPSET_VERSION101</w:t>
      </w:r>
      <w:r>
        <w:t xml:space="preserve"> structure (section </w:t>
      </w:r>
      <w:hyperlink w:anchor="Section_5985e67e408049a785e3eb3ba0653ff6" w:history="1">
        <w:r>
          <w:rPr>
            <w:rStyle w:val="Hyperlink"/>
          </w:rPr>
          <w:t>2.2.3.4</w:t>
        </w:r>
      </w:hyperlink>
      <w:r>
        <w:t>). Only the flag</w:t>
      </w:r>
      <w:r>
        <w:t xml:space="preserve">s of the selected capability set that are sent in the </w:t>
      </w:r>
      <w:r>
        <w:rPr>
          <w:b/>
        </w:rPr>
        <w:t>RDPGFX_CAPS_CONFIRM_PDU</w:t>
      </w:r>
      <w:r>
        <w:t xml:space="preserve"> (section 2.2.2.19) message apply to the connection. All of the capability set structures are encapsulated in the </w:t>
      </w:r>
      <w:r>
        <w:rPr>
          <w:b/>
        </w:rPr>
        <w:t>RDPGFX_CAPS_ADVERTISE_PDU</w:t>
      </w:r>
      <w:r>
        <w:t xml:space="preserve"> (section 2.2.2.18) and </w:t>
      </w:r>
      <w:r>
        <w:rPr>
          <w:b/>
        </w:rPr>
        <w:t>RDPGFX_CAPS_CONF</w:t>
      </w:r>
      <w:r>
        <w:rPr>
          <w:b/>
        </w:rPr>
        <w:t>IRM_PDU</w:t>
      </w:r>
      <w:r>
        <w:t xml:space="preserve"> (section 2.2.2.19) messages. Furthermore, any data exchanged in the Bitmap Codecs Capability Set (</w:t>
      </w:r>
      <w:hyperlink r:id="rId35" w:anchor="Section_5073f4ed1e9345e1b0396e30c385867c">
        <w:r>
          <w:rPr>
            <w:rStyle w:val="Hyperlink"/>
          </w:rPr>
          <w:t>[MS-RDPBCGR]</w:t>
        </w:r>
      </w:hyperlink>
      <w:r>
        <w:t xml:space="preserve"> section 2.2.7.2.10) does not influence the choice of co</w:t>
      </w:r>
      <w:r>
        <w:t>decs used by the Remote Desktop Protocol: Graphics Pipeline Extension.</w:t>
      </w:r>
    </w:p>
    <w:p w:rsidR="007C2FEF" w:rsidRDefault="00333B88">
      <w:pPr>
        <w:pStyle w:val="Heading2"/>
      </w:pPr>
      <w:bookmarkStart w:id="35" w:name="section_52952ba67a874940badef4c6f835cdb8"/>
      <w:bookmarkStart w:id="36" w:name="_Toc508101553"/>
      <w:r>
        <w:t>Vendor-Extensible Fields</w:t>
      </w:r>
      <w:bookmarkEnd w:id="35"/>
      <w:bookmarkEnd w:id="36"/>
      <w:r>
        <w:fldChar w:fldCharType="begin"/>
      </w:r>
      <w:r>
        <w:instrText xml:space="preserve"> XE "Vendor-extensible fields" </w:instrText>
      </w:r>
      <w:r>
        <w:fldChar w:fldCharType="end"/>
      </w:r>
      <w:r>
        <w:fldChar w:fldCharType="begin"/>
      </w:r>
      <w:r>
        <w:instrText xml:space="preserve"> XE "Fields - vendor-extensible" </w:instrText>
      </w:r>
      <w:r>
        <w:fldChar w:fldCharType="end"/>
      </w:r>
      <w:r>
        <w:fldChar w:fldCharType="begin"/>
      </w:r>
      <w:r>
        <w:instrText xml:space="preserve"> XE "Fields - vendor-extensible"</w:instrText>
      </w:r>
      <w:r>
        <w:fldChar w:fldCharType="end"/>
      </w:r>
      <w:r>
        <w:fldChar w:fldCharType="begin"/>
      </w:r>
      <w:r>
        <w:instrText xml:space="preserve"> XE "Vendor-extensible fields"</w:instrText>
      </w:r>
      <w:r>
        <w:fldChar w:fldCharType="end"/>
      </w:r>
    </w:p>
    <w:p w:rsidR="007C2FEF" w:rsidRDefault="00333B88">
      <w:r>
        <w:t>None.</w:t>
      </w:r>
    </w:p>
    <w:p w:rsidR="007C2FEF" w:rsidRDefault="00333B88">
      <w:pPr>
        <w:pStyle w:val="Heading2"/>
      </w:pPr>
      <w:bookmarkStart w:id="37" w:name="section_c8d6b6a26ebd44ac90d1e2ce507d16bb"/>
      <w:bookmarkStart w:id="38" w:name="_Toc508101554"/>
      <w:r>
        <w:t>Standards Assignment</w:t>
      </w:r>
      <w:r>
        <w:t>s</w:t>
      </w:r>
      <w:bookmarkEnd w:id="37"/>
      <w:bookmarkEnd w:id="38"/>
      <w:r>
        <w:fldChar w:fldCharType="begin"/>
      </w:r>
      <w:r>
        <w:instrText xml:space="preserve"> XE "Standards assignments" </w:instrText>
      </w:r>
      <w:r>
        <w:fldChar w:fldCharType="end"/>
      </w:r>
      <w:r>
        <w:fldChar w:fldCharType="begin"/>
      </w:r>
      <w:r>
        <w:instrText xml:space="preserve"> XE "Standards assignments"</w:instrText>
      </w:r>
      <w:r>
        <w:fldChar w:fldCharType="end"/>
      </w:r>
    </w:p>
    <w:p w:rsidR="007C2FEF" w:rsidRDefault="00333B88">
      <w:r>
        <w:t>None.</w:t>
      </w:r>
    </w:p>
    <w:p w:rsidR="007C2FEF" w:rsidRDefault="00333B88">
      <w:pPr>
        <w:pStyle w:val="Heading1"/>
      </w:pPr>
      <w:bookmarkStart w:id="39" w:name="section_2f3f85583c9e453995e5cd93d0b3a105"/>
      <w:bookmarkStart w:id="40" w:name="_Toc508101555"/>
      <w:r>
        <w:lastRenderedPageBreak/>
        <w:t>Messages</w:t>
      </w:r>
      <w:bookmarkEnd w:id="39"/>
      <w:bookmarkEnd w:id="40"/>
    </w:p>
    <w:p w:rsidR="007C2FEF" w:rsidRDefault="00333B88">
      <w:pPr>
        <w:pStyle w:val="Heading2"/>
      </w:pPr>
      <w:bookmarkStart w:id="41" w:name="section_e7f2dee6be154af6b19a54b674355047"/>
      <w:bookmarkStart w:id="42" w:name="_Toc508101556"/>
      <w:r>
        <w:t>Transport</w:t>
      </w:r>
      <w:bookmarkEnd w:id="41"/>
      <w:bookmarkEnd w:id="42"/>
      <w:r>
        <w:fldChar w:fldCharType="begin"/>
      </w:r>
      <w:r>
        <w:instrText xml:space="preserve"> XE "Messages:transport" </w:instrText>
      </w:r>
      <w:r>
        <w:fldChar w:fldCharType="end"/>
      </w:r>
      <w:r>
        <w:fldChar w:fldCharType="begin"/>
      </w:r>
      <w:r>
        <w:instrText xml:space="preserve"> XE "Transport" </w:instrText>
      </w:r>
      <w:r>
        <w:fldChar w:fldCharType="end"/>
      </w:r>
      <w:r>
        <w:fldChar w:fldCharType="begin"/>
      </w:r>
      <w:r>
        <w:instrText xml:space="preserve"> XE "Transport"</w:instrText>
      </w:r>
      <w:r>
        <w:fldChar w:fldCharType="end"/>
      </w:r>
      <w:r>
        <w:fldChar w:fldCharType="begin"/>
      </w:r>
      <w:r>
        <w:instrText xml:space="preserve"> XE "Messages:transport"</w:instrText>
      </w:r>
      <w:r>
        <w:fldChar w:fldCharType="end"/>
      </w:r>
    </w:p>
    <w:p w:rsidR="007C2FEF" w:rsidRDefault="00333B88">
      <w:r>
        <w:t xml:space="preserve">The Remote Desktop Protocol: Graphics Pipeline Extension is designed to operate over a non-lossy dynamic virtual channel, as specified in </w:t>
      </w:r>
      <w:hyperlink r:id="rId36" w:anchor="Section_3bd530209b644c9a97fc90a79e7e1e06">
        <w:r>
          <w:rPr>
            <w:rStyle w:val="Hyperlink"/>
          </w:rPr>
          <w:t>[MS-RDPEDYC]</w:t>
        </w:r>
      </w:hyperlink>
      <w:r>
        <w:t xml:space="preserve"> sections 1 through 3. T</w:t>
      </w:r>
      <w:r>
        <w:t xml:space="preserve">he dynamic virtual channel name is the null-terminated </w:t>
      </w:r>
      <w:hyperlink w:anchor="gt_372d5ad1-677d-4f38-ad65-a5849f11215f">
        <w:r>
          <w:rPr>
            <w:rStyle w:val="HyperlinkGreen"/>
            <w:b/>
          </w:rPr>
          <w:t>ANSI character</w:t>
        </w:r>
      </w:hyperlink>
      <w:r>
        <w:t xml:space="preserve"> string "Microsoft::Windows::RDS::Graphics". The usage of channel names in the context of opening a dynamic virtual channel i</w:t>
      </w:r>
      <w:r>
        <w:t>s specified in [MS-RDPEDYC] section 2.2.2.1.</w:t>
      </w:r>
    </w:p>
    <w:p w:rsidR="007C2FEF" w:rsidRDefault="00333B88">
      <w:r>
        <w:t xml:space="preserve">All server-to-client graphics messages are encapsulated within an </w:t>
      </w:r>
      <w:r>
        <w:rPr>
          <w:b/>
        </w:rPr>
        <w:t>RDP_SEGMENTED_DATA</w:t>
      </w:r>
      <w:r>
        <w:t xml:space="preserve"> structure (section </w:t>
      </w:r>
      <w:hyperlink w:anchor="Section_1b962dc9c4f1404ca5b8036bb51656ec" w:history="1">
        <w:r>
          <w:rPr>
            <w:rStyle w:val="Hyperlink"/>
          </w:rPr>
          <w:t>2.2.5.1</w:t>
        </w:r>
      </w:hyperlink>
      <w:r>
        <w:t>) when sent on the "Microsoft::Windows::</w:t>
      </w:r>
      <w:r>
        <w:t xml:space="preserve">RDS::Graphics" dynamic virtual channel. Decoding one </w:t>
      </w:r>
      <w:r>
        <w:rPr>
          <w:b/>
        </w:rPr>
        <w:t>RDP_SEGMENTED_DATA</w:t>
      </w:r>
      <w:r>
        <w:t xml:space="preserve"> structure yields one or more graphics messages. Graphics messages are not spanned across multiple </w:t>
      </w:r>
      <w:r>
        <w:rPr>
          <w:b/>
        </w:rPr>
        <w:t>RDP_SEGMENTED_DATA</w:t>
      </w:r>
      <w:r>
        <w:t xml:space="preserve"> structures, but can be broken into multiple RDP_DATA_SEGMENT frames</w:t>
      </w:r>
      <w:r>
        <w:t xml:space="preserve"> (section </w:t>
      </w:r>
      <w:hyperlink w:anchor="Section_040566f8459248bfb2768429038171e1" w:history="1">
        <w:r>
          <w:rPr>
            <w:rStyle w:val="Hyperlink"/>
          </w:rPr>
          <w:t>2.2.5.2</w:t>
        </w:r>
      </w:hyperlink>
      <w:r>
        <w:t>).</w:t>
      </w:r>
    </w:p>
    <w:p w:rsidR="007C2FEF" w:rsidRDefault="00333B88">
      <w:r>
        <w:t>Client-to-server graphics messages are not encapsulated within any external structure when sent on the "Microsoft::Windows::RDS::Graphics" dynamic virtual channel.</w:t>
      </w:r>
    </w:p>
    <w:p w:rsidR="007C2FEF" w:rsidRDefault="00333B88">
      <w:r>
        <w:t>To ensure th</w:t>
      </w:r>
      <w:r>
        <w:t xml:space="preserve">at the transport is utilized effectively, continuous network characteristics detection SHOULD be enabled as specified in </w:t>
      </w:r>
      <w:hyperlink r:id="rId37" w:anchor="Section_5073f4ed1e9345e1b0396e30c385867c">
        <w:r>
          <w:rPr>
            <w:rStyle w:val="Hyperlink"/>
          </w:rPr>
          <w:t>[MS-RDPBCGR]</w:t>
        </w:r>
      </w:hyperlink>
      <w:r>
        <w:t xml:space="preserve"> sections 1.3.9 and 2.2.14.</w:t>
      </w:r>
    </w:p>
    <w:p w:rsidR="007C2FEF" w:rsidRDefault="00333B88">
      <w:pPr>
        <w:pStyle w:val="Heading2"/>
      </w:pPr>
      <w:bookmarkStart w:id="43" w:name="section_33c8a1a6cbde46e39cf10e77920f675d"/>
      <w:bookmarkStart w:id="44" w:name="_Toc508101557"/>
      <w:r>
        <w:t>Message Syntax</w:t>
      </w:r>
      <w:bookmarkEnd w:id="43"/>
      <w:bookmarkEnd w:id="44"/>
      <w:r>
        <w:fldChar w:fldCharType="begin"/>
      </w:r>
      <w:r>
        <w:instrText xml:space="preserve"> XE "Syntax"</w:instrText>
      </w:r>
      <w:r>
        <w:fldChar w:fldCharType="end"/>
      </w:r>
      <w:r>
        <w:fldChar w:fldCharType="begin"/>
      </w:r>
      <w:r>
        <w:instrText xml:space="preserve"> XE "Messages:syntax"</w:instrText>
      </w:r>
      <w:r>
        <w:fldChar w:fldCharType="end"/>
      </w:r>
    </w:p>
    <w:p w:rsidR="007C2FEF" w:rsidRDefault="00333B88">
      <w:r>
        <w:t xml:space="preserve">The following sections specify the Remote Desktop Protocol: Graphics Pipeline Extension message syntax. All multiple-byte fields within a message MUST be marshaled in </w:t>
      </w:r>
      <w:hyperlink w:anchor="gt_079478cb-f4c5-4ce5-b72b-2144da5d2ce7">
        <w:r>
          <w:rPr>
            <w:rStyle w:val="HyperlinkGreen"/>
            <w:b/>
          </w:rPr>
          <w:t>little-endian</w:t>
        </w:r>
      </w:hyperlink>
      <w:r>
        <w:t xml:space="preserve"> byte order, unless otherwise specified.</w:t>
      </w:r>
    </w:p>
    <w:p w:rsidR="007C2FEF" w:rsidRDefault="00333B88">
      <w:pPr>
        <w:pStyle w:val="Heading3"/>
      </w:pPr>
      <w:bookmarkStart w:id="45" w:name="section_f79ae18f283c4662b826250664874614"/>
      <w:bookmarkStart w:id="46" w:name="_Toc508101558"/>
      <w:r>
        <w:t>Common Data Types</w:t>
      </w:r>
      <w:bookmarkEnd w:id="45"/>
      <w:bookmarkEnd w:id="46"/>
    </w:p>
    <w:p w:rsidR="007C2FEF" w:rsidRDefault="00333B88">
      <w:pPr>
        <w:pStyle w:val="Heading4"/>
      </w:pPr>
      <w:bookmarkStart w:id="47" w:name="section_dd4f5693e2d1470eb3d1e760a3134876"/>
      <w:bookmarkStart w:id="48" w:name="_Toc508101559"/>
      <w:r>
        <w:t>RDPGFX_POINT16</w:t>
      </w:r>
      <w:bookmarkEnd w:id="47"/>
      <w:bookmarkEnd w:id="48"/>
    </w:p>
    <w:p w:rsidR="007C2FEF" w:rsidRDefault="00333B88">
      <w:r>
        <w:t xml:space="preserve">The </w:t>
      </w:r>
      <w:r>
        <w:rPr>
          <w:b/>
        </w:rPr>
        <w:t>RDPGFX_POINT16</w:t>
      </w:r>
      <w:r>
        <w:t xml:space="preserve"> structure specifies a point relative to the origin of a target surface.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4320" w:type="dxa"/>
            <w:gridSpan w:val="16"/>
          </w:tcPr>
          <w:p w:rsidR="007C2FEF" w:rsidRDefault="00333B88">
            <w:pPr>
              <w:pStyle w:val="PacketDiagramBodyText"/>
            </w:pPr>
            <w:r>
              <w:t>x</w:t>
            </w:r>
          </w:p>
        </w:tc>
        <w:tc>
          <w:tcPr>
            <w:tcW w:w="4320" w:type="dxa"/>
            <w:gridSpan w:val="16"/>
          </w:tcPr>
          <w:p w:rsidR="007C2FEF" w:rsidRDefault="00333B88">
            <w:pPr>
              <w:pStyle w:val="PacketDiagramBodyText"/>
            </w:pPr>
            <w:r>
              <w:t>y</w:t>
            </w:r>
          </w:p>
        </w:tc>
      </w:tr>
    </w:tbl>
    <w:p w:rsidR="007C2FEF" w:rsidRDefault="00333B88">
      <w:pPr>
        <w:pStyle w:val="Definition-Field"/>
      </w:pPr>
      <w:r>
        <w:rPr>
          <w:b/>
        </w:rPr>
        <w:t xml:space="preserve">x (2 bytes): </w:t>
      </w:r>
      <w:r>
        <w:t xml:space="preserve"> A 16-bit signed integer that specifies the x-coordinate of the point.</w:t>
      </w:r>
    </w:p>
    <w:p w:rsidR="007C2FEF" w:rsidRDefault="00333B88">
      <w:pPr>
        <w:pStyle w:val="Definition-Field"/>
      </w:pPr>
      <w:r>
        <w:rPr>
          <w:b/>
        </w:rPr>
        <w:t xml:space="preserve">y (2 bytes): </w:t>
      </w:r>
      <w:r>
        <w:t xml:space="preserve"> A 16-bit signed integer that specifies the y-coordinate of the point.</w:t>
      </w:r>
    </w:p>
    <w:p w:rsidR="007C2FEF" w:rsidRDefault="00333B88">
      <w:pPr>
        <w:pStyle w:val="Heading4"/>
      </w:pPr>
      <w:bookmarkStart w:id="49" w:name="section_fe58f019c3ee4ca7978e7c9a860f9c3c"/>
      <w:bookmarkStart w:id="50" w:name="_Toc508101560"/>
      <w:r>
        <w:t>RDPGFX_RECT16</w:t>
      </w:r>
      <w:bookmarkEnd w:id="49"/>
      <w:bookmarkEnd w:id="50"/>
    </w:p>
    <w:p w:rsidR="007C2FEF" w:rsidRDefault="00333B88">
      <w:r>
        <w:t xml:space="preserve">The </w:t>
      </w:r>
      <w:r>
        <w:rPr>
          <w:b/>
        </w:rPr>
        <w:t>RDPGFX_RECT16</w:t>
      </w:r>
      <w:r>
        <w:t xml:space="preserve"> structure specifies a rectangle relative to the origin of a target surface using exclusive coordinates (the right and bottom bounds are not included in the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4320" w:type="dxa"/>
            <w:gridSpan w:val="16"/>
          </w:tcPr>
          <w:p w:rsidR="007C2FEF" w:rsidRDefault="00333B88">
            <w:pPr>
              <w:pStyle w:val="PacketDiagramBodyText"/>
            </w:pPr>
            <w:r>
              <w:t>left</w:t>
            </w:r>
          </w:p>
        </w:tc>
        <w:tc>
          <w:tcPr>
            <w:tcW w:w="4320" w:type="dxa"/>
            <w:gridSpan w:val="16"/>
          </w:tcPr>
          <w:p w:rsidR="007C2FEF" w:rsidRDefault="00333B88">
            <w:pPr>
              <w:pStyle w:val="PacketDiagramBodyText"/>
            </w:pPr>
            <w:r>
              <w:t>top</w:t>
            </w:r>
          </w:p>
        </w:tc>
      </w:tr>
      <w:tr w:rsidR="007C2FEF" w:rsidTr="007C2FEF">
        <w:trPr>
          <w:trHeight w:hRule="exact" w:val="490"/>
        </w:trPr>
        <w:tc>
          <w:tcPr>
            <w:tcW w:w="4320" w:type="dxa"/>
            <w:gridSpan w:val="16"/>
          </w:tcPr>
          <w:p w:rsidR="007C2FEF" w:rsidRDefault="00333B88">
            <w:pPr>
              <w:pStyle w:val="PacketDiagramBodyText"/>
            </w:pPr>
            <w:r>
              <w:t>right</w:t>
            </w:r>
          </w:p>
        </w:tc>
        <w:tc>
          <w:tcPr>
            <w:tcW w:w="4320" w:type="dxa"/>
            <w:gridSpan w:val="16"/>
          </w:tcPr>
          <w:p w:rsidR="007C2FEF" w:rsidRDefault="00333B88">
            <w:pPr>
              <w:pStyle w:val="PacketDiagramBodyText"/>
            </w:pPr>
            <w:r>
              <w:t>bottom</w:t>
            </w:r>
          </w:p>
        </w:tc>
      </w:tr>
    </w:tbl>
    <w:p w:rsidR="007C2FEF" w:rsidRDefault="00333B88">
      <w:pPr>
        <w:pStyle w:val="Definition-Field"/>
      </w:pPr>
      <w:r>
        <w:rPr>
          <w:b/>
        </w:rPr>
        <w:lastRenderedPageBreak/>
        <w:t xml:space="preserve">left (2 bytes): </w:t>
      </w:r>
      <w:r>
        <w:t xml:space="preserve"> A 16-bit unsigned integer that specifies the leftmost bound of the rectangle.</w:t>
      </w:r>
    </w:p>
    <w:p w:rsidR="007C2FEF" w:rsidRDefault="00333B88">
      <w:pPr>
        <w:pStyle w:val="Definition-Field"/>
      </w:pPr>
      <w:r>
        <w:rPr>
          <w:b/>
        </w:rPr>
        <w:t xml:space="preserve">top (2 bytes): </w:t>
      </w:r>
      <w:r>
        <w:t xml:space="preserve"> A 16-bit unsigned integer that specifies the upper bound of the rectangle.</w:t>
      </w:r>
    </w:p>
    <w:p w:rsidR="007C2FEF" w:rsidRDefault="00333B88">
      <w:pPr>
        <w:pStyle w:val="Definition-Field"/>
      </w:pPr>
      <w:r>
        <w:rPr>
          <w:b/>
        </w:rPr>
        <w:t xml:space="preserve">right (2 bytes): </w:t>
      </w:r>
      <w:r>
        <w:t xml:space="preserve"> A 16-bit unsigned integer that specifies the rightmost bound of the rectangle.</w:t>
      </w:r>
    </w:p>
    <w:p w:rsidR="007C2FEF" w:rsidRDefault="00333B88">
      <w:pPr>
        <w:pStyle w:val="Definition-Field"/>
      </w:pPr>
      <w:r>
        <w:rPr>
          <w:b/>
        </w:rPr>
        <w:t xml:space="preserve">bottom (2 bytes): </w:t>
      </w:r>
      <w:r>
        <w:t xml:space="preserve"> A 16-bit unsigned integer that specifies the lower bound of the rectangle.</w:t>
      </w:r>
    </w:p>
    <w:p w:rsidR="007C2FEF" w:rsidRDefault="00333B88">
      <w:pPr>
        <w:pStyle w:val="Heading4"/>
      </w:pPr>
      <w:bookmarkStart w:id="51" w:name="section_8ea9699dd5114e16b7d374d6fc0e0652"/>
      <w:bookmarkStart w:id="52" w:name="_Toc508101561"/>
      <w:r>
        <w:t>RDPGFX_COLOR32</w:t>
      </w:r>
      <w:bookmarkEnd w:id="51"/>
      <w:bookmarkEnd w:id="52"/>
    </w:p>
    <w:p w:rsidR="007C2FEF" w:rsidRDefault="00333B88">
      <w:r>
        <w:t xml:space="preserve">The </w:t>
      </w:r>
      <w:r>
        <w:rPr>
          <w:b/>
        </w:rPr>
        <w:t>RDPGFX_COLOR32</w:t>
      </w:r>
      <w:r>
        <w:t xml:space="preserve"> structure specifies a 32bpp </w:t>
      </w:r>
      <w:hyperlink w:anchor="gt_a99d8c7d-4340-403d-b965-1f1e0b7defb1">
        <w:r>
          <w:rPr>
            <w:rStyle w:val="HyperlinkGreen"/>
            <w:b/>
          </w:rPr>
          <w:t>ARGB</w:t>
        </w:r>
      </w:hyperlink>
      <w:r>
        <w:t xml:space="preserve"> or </w:t>
      </w:r>
      <w:hyperlink w:anchor="gt_044e084b-cd29-4fd9-b248-107ee91cbfe0">
        <w:r>
          <w:rPr>
            <w:rStyle w:val="HyperlinkGreen"/>
            <w:b/>
          </w:rPr>
          <w:t>XRGB</w:t>
        </w:r>
      </w:hyperlink>
      <w:r>
        <w:t xml:space="preserve"> color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2160" w:type="dxa"/>
            <w:gridSpan w:val="8"/>
          </w:tcPr>
          <w:p w:rsidR="007C2FEF" w:rsidRDefault="00333B88">
            <w:pPr>
              <w:pStyle w:val="PacketDiagramBodyText"/>
            </w:pPr>
            <w:r>
              <w:t>B</w:t>
            </w:r>
          </w:p>
        </w:tc>
        <w:tc>
          <w:tcPr>
            <w:tcW w:w="2160" w:type="dxa"/>
            <w:gridSpan w:val="8"/>
          </w:tcPr>
          <w:p w:rsidR="007C2FEF" w:rsidRDefault="00333B88">
            <w:pPr>
              <w:pStyle w:val="PacketDiagramBodyText"/>
            </w:pPr>
            <w:r>
              <w:t>G</w:t>
            </w:r>
          </w:p>
        </w:tc>
        <w:tc>
          <w:tcPr>
            <w:tcW w:w="2160" w:type="dxa"/>
            <w:gridSpan w:val="8"/>
          </w:tcPr>
          <w:p w:rsidR="007C2FEF" w:rsidRDefault="00333B88">
            <w:pPr>
              <w:pStyle w:val="PacketDiagramBodyText"/>
            </w:pPr>
            <w:r>
              <w:t>R</w:t>
            </w:r>
          </w:p>
        </w:tc>
        <w:tc>
          <w:tcPr>
            <w:tcW w:w="2160" w:type="dxa"/>
            <w:gridSpan w:val="8"/>
          </w:tcPr>
          <w:p w:rsidR="007C2FEF" w:rsidRDefault="00333B88">
            <w:pPr>
              <w:pStyle w:val="PacketDiagramBodyText"/>
            </w:pPr>
            <w:r>
              <w:t>XA</w:t>
            </w:r>
          </w:p>
        </w:tc>
      </w:tr>
    </w:tbl>
    <w:p w:rsidR="007C2FEF" w:rsidRDefault="00333B88">
      <w:pPr>
        <w:pStyle w:val="Definition-Field"/>
      </w:pPr>
      <w:r>
        <w:rPr>
          <w:b/>
        </w:rPr>
        <w:t xml:space="preserve">B (1 byte): </w:t>
      </w:r>
      <w:r>
        <w:t xml:space="preserve"> An 8-bit unsigned integer that specifies the blue ARGB or XRGB color component.</w:t>
      </w:r>
    </w:p>
    <w:p w:rsidR="007C2FEF" w:rsidRDefault="00333B88">
      <w:pPr>
        <w:pStyle w:val="Definition-Field"/>
      </w:pPr>
      <w:r>
        <w:rPr>
          <w:b/>
        </w:rPr>
        <w:t xml:space="preserve">G (1 byte): </w:t>
      </w:r>
      <w:r>
        <w:t xml:space="preserve"> An 8-bit unsigned integer that specifies the green ARGB or XRGB color component.</w:t>
      </w:r>
    </w:p>
    <w:p w:rsidR="007C2FEF" w:rsidRDefault="00333B88">
      <w:pPr>
        <w:pStyle w:val="Definition-Field"/>
      </w:pPr>
      <w:r>
        <w:rPr>
          <w:b/>
        </w:rPr>
        <w:t xml:space="preserve">R (1 byte): </w:t>
      </w:r>
      <w:r>
        <w:t xml:space="preserve"> An 8-bit unsigned integer that specifies the red ARGB or XRGB color </w:t>
      </w:r>
      <w:r>
        <w:t>component.</w:t>
      </w:r>
    </w:p>
    <w:p w:rsidR="007C2FEF" w:rsidRDefault="00333B88">
      <w:pPr>
        <w:pStyle w:val="Definition-Field"/>
      </w:pPr>
      <w:r>
        <w:rPr>
          <w:b/>
        </w:rPr>
        <w:t xml:space="preserve">XA (1 byte): </w:t>
      </w:r>
      <w:r>
        <w:t xml:space="preserve"> An 8-bit unsigned integer that in the case of ARGB specifies the alpha color component or in the case of XRGB MUST be ignored.</w:t>
      </w:r>
    </w:p>
    <w:p w:rsidR="007C2FEF" w:rsidRDefault="00333B88">
      <w:pPr>
        <w:pStyle w:val="Heading4"/>
      </w:pPr>
      <w:bookmarkStart w:id="53" w:name="section_80afb4190cd549f88256f77cc1787ec9"/>
      <w:bookmarkStart w:id="54" w:name="_Toc508101562"/>
      <w:r>
        <w:t>RDPGFX_PIXELFORMAT</w:t>
      </w:r>
      <w:bookmarkEnd w:id="53"/>
      <w:bookmarkEnd w:id="54"/>
    </w:p>
    <w:p w:rsidR="007C2FEF" w:rsidRDefault="00333B88">
      <w:r>
        <w:t xml:space="preserve">The </w:t>
      </w:r>
      <w:r>
        <w:rPr>
          <w:b/>
        </w:rPr>
        <w:t>RDPGFX_PIXELFORMAT</w:t>
      </w:r>
      <w:r>
        <w:t xml:space="preserve"> structure specifies the color component layout in a pixel.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gridAfter w:val="24"/>
          <w:wAfter w:w="6480" w:type="dxa"/>
          <w:trHeight w:hRule="exact" w:val="490"/>
        </w:trPr>
        <w:tc>
          <w:tcPr>
            <w:tcW w:w="2160" w:type="dxa"/>
            <w:gridSpan w:val="8"/>
          </w:tcPr>
          <w:p w:rsidR="007C2FEF" w:rsidRDefault="00333B88">
            <w:pPr>
              <w:pStyle w:val="PacketDiagramBodyText"/>
            </w:pPr>
            <w:r>
              <w:t>format</w:t>
            </w:r>
          </w:p>
        </w:tc>
      </w:tr>
    </w:tbl>
    <w:p w:rsidR="007C2FEF" w:rsidRDefault="00333B88">
      <w:pPr>
        <w:pStyle w:val="Definition-Field"/>
      </w:pPr>
      <w:r>
        <w:rPr>
          <w:b/>
        </w:rPr>
        <w:t xml:space="preserve">format (1 byte): </w:t>
      </w:r>
      <w:r>
        <w:t xml:space="preserve"> An 8-bit unsigned integer that specifies the pixel format.</w:t>
      </w:r>
    </w:p>
    <w:tbl>
      <w:tblPr>
        <w:tblStyle w:val="Table-ShadedHeaderIndented"/>
        <w:tblW w:w="0" w:type="auto"/>
        <w:tblLook w:val="04A0" w:firstRow="1" w:lastRow="0" w:firstColumn="1" w:lastColumn="0" w:noHBand="0" w:noVBand="1"/>
      </w:tblPr>
      <w:tblGrid>
        <w:gridCol w:w="2533"/>
        <w:gridCol w:w="3070"/>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0" w:type="auto"/>
          </w:tcPr>
          <w:p w:rsidR="007C2FEF" w:rsidRDefault="00333B88">
            <w:pPr>
              <w:pStyle w:val="TableHeaderText"/>
            </w:pPr>
            <w:r>
              <w:t>Value</w:t>
            </w:r>
          </w:p>
        </w:tc>
        <w:tc>
          <w:tcPr>
            <w:tcW w:w="0" w:type="auto"/>
          </w:tcPr>
          <w:p w:rsidR="007C2FEF" w:rsidRDefault="00333B88">
            <w:pPr>
              <w:pStyle w:val="TableHeaderText"/>
            </w:pPr>
            <w:r>
              <w:t>Meaning</w:t>
            </w:r>
          </w:p>
        </w:tc>
      </w:tr>
      <w:tr w:rsidR="007C2FEF" w:rsidTr="007C2FEF">
        <w:tc>
          <w:tcPr>
            <w:tcW w:w="0" w:type="auto"/>
          </w:tcPr>
          <w:p w:rsidR="007C2FEF" w:rsidRDefault="00333B88">
            <w:pPr>
              <w:pStyle w:val="TableBodyText"/>
            </w:pPr>
            <w:r>
              <w:t>PIXEL_FORMAT_XRGB_8888</w:t>
            </w:r>
          </w:p>
          <w:p w:rsidR="007C2FEF" w:rsidRDefault="00333B88">
            <w:pPr>
              <w:pStyle w:val="TableBodyText"/>
            </w:pPr>
            <w:r>
              <w:t>0x20</w:t>
            </w:r>
          </w:p>
        </w:tc>
        <w:tc>
          <w:tcPr>
            <w:tcW w:w="0" w:type="auto"/>
          </w:tcPr>
          <w:p w:rsidR="007C2FEF" w:rsidRDefault="00333B88">
            <w:pPr>
              <w:pStyle w:val="TableBodyText"/>
            </w:pPr>
            <w:r>
              <w:t>32bpp with no valid alpha (</w:t>
            </w:r>
            <w:hyperlink w:anchor="gt_044e084b-cd29-4fd9-b248-107ee91cbfe0">
              <w:r>
                <w:rPr>
                  <w:rStyle w:val="HyperlinkGreen"/>
                  <w:b/>
                </w:rPr>
                <w:t>XRGB</w:t>
              </w:r>
            </w:hyperlink>
            <w:r>
              <w:t xml:space="preserve">). </w:t>
            </w:r>
          </w:p>
        </w:tc>
      </w:tr>
      <w:tr w:rsidR="007C2FEF" w:rsidTr="007C2FEF">
        <w:tc>
          <w:tcPr>
            <w:tcW w:w="0" w:type="auto"/>
          </w:tcPr>
          <w:p w:rsidR="007C2FEF" w:rsidRDefault="00333B88">
            <w:pPr>
              <w:pStyle w:val="TableBodyText"/>
            </w:pPr>
            <w:r>
              <w:t>PIXEL_FORMAT_ARGB_8888</w:t>
            </w:r>
          </w:p>
          <w:p w:rsidR="007C2FEF" w:rsidRDefault="00333B88">
            <w:pPr>
              <w:pStyle w:val="TableBodyText"/>
            </w:pPr>
            <w:r>
              <w:t>0x21</w:t>
            </w:r>
          </w:p>
        </w:tc>
        <w:tc>
          <w:tcPr>
            <w:tcW w:w="0" w:type="auto"/>
          </w:tcPr>
          <w:p w:rsidR="007C2FEF" w:rsidRDefault="00333B88">
            <w:pPr>
              <w:pStyle w:val="TableBodyText"/>
            </w:pPr>
            <w:r>
              <w:t>32bpp with valid alpha (</w:t>
            </w:r>
            <w:hyperlink w:anchor="gt_a99d8c7d-4340-403d-b965-1f1e0b7defb1">
              <w:r>
                <w:rPr>
                  <w:rStyle w:val="HyperlinkGreen"/>
                  <w:b/>
                </w:rPr>
                <w:t>ARGB</w:t>
              </w:r>
            </w:hyperlink>
            <w:r>
              <w:t xml:space="preserve">). </w:t>
            </w:r>
          </w:p>
        </w:tc>
      </w:tr>
    </w:tbl>
    <w:p w:rsidR="007C2FEF" w:rsidRDefault="007C2FEF"/>
    <w:p w:rsidR="007C2FEF" w:rsidRDefault="00333B88">
      <w:pPr>
        <w:pStyle w:val="Heading4"/>
      </w:pPr>
      <w:bookmarkStart w:id="55" w:name="section_ed075b10168d4f5683484029940d7959"/>
      <w:bookmarkStart w:id="56" w:name="_Toc508101563"/>
      <w:r>
        <w:t>RDPGFX_HEADER</w:t>
      </w:r>
      <w:bookmarkEnd w:id="55"/>
      <w:bookmarkEnd w:id="56"/>
    </w:p>
    <w:p w:rsidR="007C2FEF" w:rsidRDefault="00333B88">
      <w:r>
        <w:t xml:space="preserve">The </w:t>
      </w:r>
      <w:r>
        <w:rPr>
          <w:b/>
        </w:rPr>
        <w:t>RDPGFX_HEADER</w:t>
      </w:r>
      <w:r>
        <w:t xml:space="preserve"> structure is included in all graphics command PDUs and specifies the graphics command type, the transport flags, and the length of the PDU.</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lastRenderedPageBreak/>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4320" w:type="dxa"/>
            <w:gridSpan w:val="16"/>
          </w:tcPr>
          <w:p w:rsidR="007C2FEF" w:rsidRDefault="00333B88">
            <w:pPr>
              <w:pStyle w:val="PacketDiagramBodyText"/>
            </w:pPr>
            <w:r>
              <w:t>cmdId</w:t>
            </w:r>
          </w:p>
        </w:tc>
        <w:tc>
          <w:tcPr>
            <w:tcW w:w="4320" w:type="dxa"/>
            <w:gridSpan w:val="16"/>
          </w:tcPr>
          <w:p w:rsidR="007C2FEF" w:rsidRDefault="00333B88">
            <w:pPr>
              <w:pStyle w:val="PacketDiagramBodyText"/>
            </w:pPr>
            <w:r>
              <w:t>flags</w:t>
            </w:r>
          </w:p>
        </w:tc>
      </w:tr>
      <w:tr w:rsidR="007C2FEF" w:rsidTr="007C2FEF">
        <w:trPr>
          <w:trHeight w:hRule="exact" w:val="490"/>
        </w:trPr>
        <w:tc>
          <w:tcPr>
            <w:tcW w:w="8640" w:type="dxa"/>
            <w:gridSpan w:val="32"/>
          </w:tcPr>
          <w:p w:rsidR="007C2FEF" w:rsidRDefault="00333B88">
            <w:pPr>
              <w:pStyle w:val="PacketDiagramBodyText"/>
            </w:pPr>
            <w:r>
              <w:t>pduLength</w:t>
            </w:r>
          </w:p>
        </w:tc>
      </w:tr>
    </w:tbl>
    <w:p w:rsidR="007C2FEF" w:rsidRDefault="00333B88">
      <w:pPr>
        <w:pStyle w:val="Definition-Field"/>
      </w:pPr>
      <w:r>
        <w:rPr>
          <w:b/>
        </w:rPr>
        <w:t xml:space="preserve">cmdId (2 bytes): </w:t>
      </w:r>
      <w:r>
        <w:t xml:space="preserve">A </w:t>
      </w:r>
      <w:r>
        <w:t>16-bit unsigned integer that identifies the type of the graphics command PDU.</w:t>
      </w:r>
    </w:p>
    <w:tbl>
      <w:tblPr>
        <w:tblStyle w:val="Table-ShadedHeaderIndented"/>
        <w:tblW w:w="0" w:type="auto"/>
        <w:tblLayout w:type="fixed"/>
        <w:tblLook w:val="04A0" w:firstRow="1" w:lastRow="0" w:firstColumn="1" w:lastColumn="0" w:noHBand="0" w:noVBand="1"/>
      </w:tblPr>
      <w:tblGrid>
        <w:gridCol w:w="4410"/>
        <w:gridCol w:w="4590"/>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4410" w:type="dxa"/>
          </w:tcPr>
          <w:p w:rsidR="007C2FEF" w:rsidRDefault="00333B88">
            <w:pPr>
              <w:pStyle w:val="TableHeaderText"/>
            </w:pPr>
            <w:r>
              <w:t>Value</w:t>
            </w:r>
          </w:p>
        </w:tc>
        <w:tc>
          <w:tcPr>
            <w:tcW w:w="4590" w:type="dxa"/>
          </w:tcPr>
          <w:p w:rsidR="007C2FEF" w:rsidRDefault="00333B88">
            <w:pPr>
              <w:pStyle w:val="TableHeaderText"/>
            </w:pPr>
            <w:r>
              <w:t>Meaning</w:t>
            </w:r>
          </w:p>
        </w:tc>
      </w:tr>
      <w:tr w:rsidR="007C2FEF" w:rsidTr="007C2FEF">
        <w:tc>
          <w:tcPr>
            <w:tcW w:w="4410" w:type="dxa"/>
          </w:tcPr>
          <w:p w:rsidR="007C2FEF" w:rsidRDefault="00333B88">
            <w:pPr>
              <w:pStyle w:val="TableBodyText"/>
            </w:pPr>
            <w:r>
              <w:t>RDPGFX_CMDID_WIRETOSURFACE_1</w:t>
            </w:r>
          </w:p>
          <w:p w:rsidR="007C2FEF" w:rsidRDefault="00333B88">
            <w:pPr>
              <w:pStyle w:val="TableBodyText"/>
            </w:pPr>
            <w:r>
              <w:t>0x0001</w:t>
            </w:r>
          </w:p>
        </w:tc>
        <w:tc>
          <w:tcPr>
            <w:tcW w:w="4590" w:type="dxa"/>
          </w:tcPr>
          <w:p w:rsidR="007C2FEF" w:rsidRDefault="00333B88">
            <w:pPr>
              <w:pStyle w:val="TableBodyText"/>
            </w:pPr>
            <w:r>
              <w:rPr>
                <w:b/>
              </w:rPr>
              <w:t>RDPGFX_WIRE_TO_SURFACE_PDU_1</w:t>
            </w:r>
            <w:r>
              <w:t xml:space="preserve"> (section </w:t>
            </w:r>
            <w:hyperlink w:anchor="Section_fb919fcecc974d2b8cf5a737a00ef1a6" w:history="1">
              <w:r>
                <w:rPr>
                  <w:rStyle w:val="Hyperlink"/>
                </w:rPr>
                <w:t>2.2.2.1</w:t>
              </w:r>
            </w:hyperlink>
            <w:r>
              <w:t>)</w:t>
            </w:r>
          </w:p>
        </w:tc>
      </w:tr>
      <w:tr w:rsidR="007C2FEF" w:rsidTr="007C2FEF">
        <w:tc>
          <w:tcPr>
            <w:tcW w:w="4410" w:type="dxa"/>
          </w:tcPr>
          <w:p w:rsidR="007C2FEF" w:rsidRDefault="00333B88">
            <w:pPr>
              <w:pStyle w:val="TableBodyText"/>
            </w:pPr>
            <w:r>
              <w:t>RDPGFX_CMDID_WIRETO</w:t>
            </w:r>
            <w:r>
              <w:t>SURFACE_2</w:t>
            </w:r>
          </w:p>
          <w:p w:rsidR="007C2FEF" w:rsidRDefault="00333B88">
            <w:pPr>
              <w:pStyle w:val="TableBodyText"/>
            </w:pPr>
            <w:r>
              <w:t>0x0002</w:t>
            </w:r>
          </w:p>
        </w:tc>
        <w:tc>
          <w:tcPr>
            <w:tcW w:w="4590" w:type="dxa"/>
          </w:tcPr>
          <w:p w:rsidR="007C2FEF" w:rsidRDefault="00333B88">
            <w:pPr>
              <w:pStyle w:val="TableBodyText"/>
            </w:pPr>
            <w:r>
              <w:rPr>
                <w:b/>
              </w:rPr>
              <w:t>RDPGFX_WIRE_TO_SURFACE_PDU_2</w:t>
            </w:r>
            <w:r>
              <w:t xml:space="preserve"> (section </w:t>
            </w:r>
            <w:hyperlink w:anchor="Section_49ccafc7e02542939650dcae1b7b9e84" w:history="1">
              <w:r>
                <w:rPr>
                  <w:rStyle w:val="Hyperlink"/>
                </w:rPr>
                <w:t>2.2.2.2</w:t>
              </w:r>
            </w:hyperlink>
            <w:r>
              <w:t>)</w:t>
            </w:r>
          </w:p>
        </w:tc>
      </w:tr>
      <w:tr w:rsidR="007C2FEF" w:rsidTr="007C2FEF">
        <w:tc>
          <w:tcPr>
            <w:tcW w:w="4410" w:type="dxa"/>
          </w:tcPr>
          <w:p w:rsidR="007C2FEF" w:rsidRDefault="00333B88">
            <w:pPr>
              <w:pStyle w:val="TableBodyText"/>
            </w:pPr>
            <w:r>
              <w:t>RDPGFX_CMDID_DELETEENCODINGCONTEXT</w:t>
            </w:r>
          </w:p>
          <w:p w:rsidR="007C2FEF" w:rsidRDefault="00333B88">
            <w:pPr>
              <w:pStyle w:val="TableBodyText"/>
            </w:pPr>
            <w:r>
              <w:t>0x0003</w:t>
            </w:r>
          </w:p>
        </w:tc>
        <w:tc>
          <w:tcPr>
            <w:tcW w:w="4590" w:type="dxa"/>
          </w:tcPr>
          <w:p w:rsidR="007C2FEF" w:rsidRDefault="00333B88">
            <w:pPr>
              <w:pStyle w:val="TableBodyText"/>
            </w:pPr>
            <w:r>
              <w:rPr>
                <w:b/>
              </w:rPr>
              <w:t>RDPGFX_DELETE_ENCODING_CONTEXT_PDU</w:t>
            </w:r>
            <w:r>
              <w:t xml:space="preserve"> (section </w:t>
            </w:r>
            <w:hyperlink w:anchor="Section_0dfc9708847a4bf0829a481e7b826d6d" w:history="1">
              <w:r>
                <w:rPr>
                  <w:rStyle w:val="Hyperlink"/>
                </w:rPr>
                <w:t>2.2.2.3</w:t>
              </w:r>
            </w:hyperlink>
            <w:r>
              <w:t>)</w:t>
            </w:r>
          </w:p>
        </w:tc>
      </w:tr>
      <w:tr w:rsidR="007C2FEF" w:rsidTr="007C2FEF">
        <w:tc>
          <w:tcPr>
            <w:tcW w:w="4410" w:type="dxa"/>
          </w:tcPr>
          <w:p w:rsidR="007C2FEF" w:rsidRDefault="00333B88">
            <w:pPr>
              <w:pStyle w:val="TableBodyText"/>
            </w:pPr>
            <w:r>
              <w:t>RDPGFX_CMDID_SOLIDFILL</w:t>
            </w:r>
          </w:p>
          <w:p w:rsidR="007C2FEF" w:rsidRDefault="00333B88">
            <w:pPr>
              <w:pStyle w:val="TableBodyText"/>
            </w:pPr>
            <w:r>
              <w:t>0x0004</w:t>
            </w:r>
          </w:p>
        </w:tc>
        <w:tc>
          <w:tcPr>
            <w:tcW w:w="4590" w:type="dxa"/>
          </w:tcPr>
          <w:p w:rsidR="007C2FEF" w:rsidRDefault="00333B88">
            <w:pPr>
              <w:pStyle w:val="TableBodyText"/>
            </w:pPr>
            <w:r>
              <w:rPr>
                <w:b/>
              </w:rPr>
              <w:t>RDPGFX_SOLIDFILL_PDU</w:t>
            </w:r>
            <w:r>
              <w:t xml:space="preserve"> (section </w:t>
            </w:r>
            <w:hyperlink w:anchor="Section_d696ab07fd4742f6a601c8b6fae26577" w:history="1">
              <w:r>
                <w:rPr>
                  <w:rStyle w:val="Hyperlink"/>
                </w:rPr>
                <w:t>2.2.2.4</w:t>
              </w:r>
            </w:hyperlink>
            <w:r>
              <w:t>)</w:t>
            </w:r>
          </w:p>
        </w:tc>
      </w:tr>
      <w:tr w:rsidR="007C2FEF" w:rsidTr="007C2FEF">
        <w:tc>
          <w:tcPr>
            <w:tcW w:w="4410" w:type="dxa"/>
          </w:tcPr>
          <w:p w:rsidR="007C2FEF" w:rsidRDefault="00333B88">
            <w:pPr>
              <w:pStyle w:val="TableBodyText"/>
            </w:pPr>
            <w:r>
              <w:t>RDPGFX_CMDID_SURFACETOSURFACE</w:t>
            </w:r>
          </w:p>
          <w:p w:rsidR="007C2FEF" w:rsidRDefault="00333B88">
            <w:pPr>
              <w:pStyle w:val="TableBodyText"/>
            </w:pPr>
            <w:r>
              <w:t>0x0005</w:t>
            </w:r>
          </w:p>
        </w:tc>
        <w:tc>
          <w:tcPr>
            <w:tcW w:w="4590" w:type="dxa"/>
          </w:tcPr>
          <w:p w:rsidR="007C2FEF" w:rsidRDefault="00333B88">
            <w:pPr>
              <w:pStyle w:val="TableBodyText"/>
            </w:pPr>
            <w:r>
              <w:rPr>
                <w:b/>
              </w:rPr>
              <w:t>RDPGFX_SURFACE_TO_SUR</w:t>
            </w:r>
            <w:r>
              <w:rPr>
                <w:b/>
              </w:rPr>
              <w:t>FACE_PDU</w:t>
            </w:r>
            <w:r>
              <w:t xml:space="preserve"> (section </w:t>
            </w:r>
            <w:hyperlink w:anchor="Section_0b19d058fff043e586718c4186d60529" w:history="1">
              <w:r>
                <w:rPr>
                  <w:rStyle w:val="Hyperlink"/>
                </w:rPr>
                <w:t>2.2.2.5</w:t>
              </w:r>
            </w:hyperlink>
            <w:r>
              <w:t>)</w:t>
            </w:r>
          </w:p>
        </w:tc>
      </w:tr>
      <w:tr w:rsidR="007C2FEF" w:rsidTr="007C2FEF">
        <w:tc>
          <w:tcPr>
            <w:tcW w:w="4410" w:type="dxa"/>
          </w:tcPr>
          <w:p w:rsidR="007C2FEF" w:rsidRDefault="00333B88">
            <w:pPr>
              <w:pStyle w:val="TableBodyText"/>
            </w:pPr>
            <w:r>
              <w:t>RDPGFX_CMDID_SURFACETOCACHE</w:t>
            </w:r>
          </w:p>
          <w:p w:rsidR="007C2FEF" w:rsidRDefault="00333B88">
            <w:pPr>
              <w:pStyle w:val="TableBodyText"/>
            </w:pPr>
            <w:r>
              <w:t>0x0006</w:t>
            </w:r>
          </w:p>
        </w:tc>
        <w:tc>
          <w:tcPr>
            <w:tcW w:w="4590" w:type="dxa"/>
          </w:tcPr>
          <w:p w:rsidR="007C2FEF" w:rsidRDefault="00333B88">
            <w:pPr>
              <w:pStyle w:val="TableBodyText"/>
            </w:pPr>
            <w:r>
              <w:rPr>
                <w:b/>
              </w:rPr>
              <w:t>RDPGFX_SURFACE_TO_CACHE_PDU</w:t>
            </w:r>
            <w:r>
              <w:t xml:space="preserve"> (section </w:t>
            </w:r>
            <w:hyperlink w:anchor="Section_01108b9fa8884e5cb79042d5c5985998" w:history="1">
              <w:r>
                <w:rPr>
                  <w:rStyle w:val="Hyperlink"/>
                </w:rPr>
                <w:t>2.2.2.6</w:t>
              </w:r>
            </w:hyperlink>
            <w:r>
              <w:t>)</w:t>
            </w:r>
          </w:p>
        </w:tc>
      </w:tr>
      <w:tr w:rsidR="007C2FEF" w:rsidTr="007C2FEF">
        <w:tc>
          <w:tcPr>
            <w:tcW w:w="4410" w:type="dxa"/>
          </w:tcPr>
          <w:p w:rsidR="007C2FEF" w:rsidRDefault="00333B88">
            <w:pPr>
              <w:pStyle w:val="TableBodyText"/>
            </w:pPr>
            <w:r>
              <w:t>RDPGFX_CMDID_CACHETOSURFAC</w:t>
            </w:r>
            <w:r>
              <w:t>E</w:t>
            </w:r>
          </w:p>
          <w:p w:rsidR="007C2FEF" w:rsidRDefault="00333B88">
            <w:pPr>
              <w:pStyle w:val="TableBodyText"/>
            </w:pPr>
            <w:r>
              <w:t>0x0007</w:t>
            </w:r>
          </w:p>
        </w:tc>
        <w:tc>
          <w:tcPr>
            <w:tcW w:w="4590" w:type="dxa"/>
          </w:tcPr>
          <w:p w:rsidR="007C2FEF" w:rsidRDefault="00333B88">
            <w:pPr>
              <w:pStyle w:val="TableBodyText"/>
            </w:pPr>
            <w:r>
              <w:rPr>
                <w:b/>
              </w:rPr>
              <w:t>RDPGFX_CACHE_TO_SURFACE_PDU</w:t>
            </w:r>
            <w:r>
              <w:t xml:space="preserve"> (section </w:t>
            </w:r>
            <w:hyperlink w:anchor="Section_78c00bcdf5cb4c338d6cf4cd50facfab" w:history="1">
              <w:r>
                <w:rPr>
                  <w:rStyle w:val="Hyperlink"/>
                </w:rPr>
                <w:t>2.2.2.7</w:t>
              </w:r>
            </w:hyperlink>
            <w:r>
              <w:t>)</w:t>
            </w:r>
          </w:p>
        </w:tc>
      </w:tr>
      <w:tr w:rsidR="007C2FEF" w:rsidTr="007C2FEF">
        <w:tc>
          <w:tcPr>
            <w:tcW w:w="4410" w:type="dxa"/>
          </w:tcPr>
          <w:p w:rsidR="007C2FEF" w:rsidRDefault="00333B88">
            <w:pPr>
              <w:pStyle w:val="TableBodyText"/>
            </w:pPr>
            <w:r>
              <w:t>RDPGFX_CMDID_EVICTCACHEENTRY</w:t>
            </w:r>
          </w:p>
          <w:p w:rsidR="007C2FEF" w:rsidRDefault="00333B88">
            <w:pPr>
              <w:pStyle w:val="TableBodyText"/>
            </w:pPr>
            <w:r>
              <w:t>0x0008</w:t>
            </w:r>
          </w:p>
        </w:tc>
        <w:tc>
          <w:tcPr>
            <w:tcW w:w="4590" w:type="dxa"/>
          </w:tcPr>
          <w:p w:rsidR="007C2FEF" w:rsidRDefault="00333B88">
            <w:pPr>
              <w:pStyle w:val="TableBodyText"/>
            </w:pPr>
            <w:r>
              <w:rPr>
                <w:b/>
              </w:rPr>
              <w:t>RDPGFX_EVICT_CACHE_ENTRY_PDU</w:t>
            </w:r>
            <w:r>
              <w:t xml:space="preserve"> (section </w:t>
            </w:r>
            <w:hyperlink w:anchor="Section_9dd32c5cfabc497b81be776fa581a4f6" w:history="1">
              <w:r>
                <w:rPr>
                  <w:rStyle w:val="Hyperlink"/>
                </w:rPr>
                <w:t>2.2.2.</w:t>
              </w:r>
              <w:r>
                <w:rPr>
                  <w:rStyle w:val="Hyperlink"/>
                </w:rPr>
                <w:t>8</w:t>
              </w:r>
            </w:hyperlink>
            <w:r>
              <w:t>)</w:t>
            </w:r>
          </w:p>
        </w:tc>
      </w:tr>
      <w:tr w:rsidR="007C2FEF" w:rsidTr="007C2FEF">
        <w:tc>
          <w:tcPr>
            <w:tcW w:w="4410" w:type="dxa"/>
          </w:tcPr>
          <w:p w:rsidR="007C2FEF" w:rsidRDefault="00333B88">
            <w:pPr>
              <w:pStyle w:val="TableBodyText"/>
            </w:pPr>
            <w:r>
              <w:t>RDPGFX_CMDID_CREATESURFACE</w:t>
            </w:r>
          </w:p>
          <w:p w:rsidR="007C2FEF" w:rsidRDefault="00333B88">
            <w:pPr>
              <w:pStyle w:val="TableBodyText"/>
            </w:pPr>
            <w:r>
              <w:t>0x0009</w:t>
            </w:r>
          </w:p>
        </w:tc>
        <w:tc>
          <w:tcPr>
            <w:tcW w:w="4590" w:type="dxa"/>
          </w:tcPr>
          <w:p w:rsidR="007C2FEF" w:rsidRDefault="00333B88">
            <w:pPr>
              <w:pStyle w:val="TableBodyText"/>
            </w:pPr>
            <w:r>
              <w:rPr>
                <w:b/>
              </w:rPr>
              <w:t>RDPGFX_CREATE_SURFACE_PDU</w:t>
            </w:r>
            <w:r>
              <w:t xml:space="preserve"> (section </w:t>
            </w:r>
            <w:hyperlink w:anchor="Section_1bb2a2f47aaa4a6badc135609a6b568e" w:history="1">
              <w:r>
                <w:rPr>
                  <w:rStyle w:val="Hyperlink"/>
                </w:rPr>
                <w:t>2.2.2.9</w:t>
              </w:r>
            </w:hyperlink>
            <w:r>
              <w:t>)</w:t>
            </w:r>
          </w:p>
        </w:tc>
      </w:tr>
      <w:tr w:rsidR="007C2FEF" w:rsidTr="007C2FEF">
        <w:tc>
          <w:tcPr>
            <w:tcW w:w="4410" w:type="dxa"/>
          </w:tcPr>
          <w:p w:rsidR="007C2FEF" w:rsidRDefault="00333B88">
            <w:pPr>
              <w:pStyle w:val="TableBodyText"/>
            </w:pPr>
            <w:r>
              <w:t>RDPGFX_CMDID_DELETESURFACE</w:t>
            </w:r>
          </w:p>
          <w:p w:rsidR="007C2FEF" w:rsidRDefault="00333B88">
            <w:pPr>
              <w:pStyle w:val="TableBodyText"/>
            </w:pPr>
            <w:r>
              <w:t>0x000A</w:t>
            </w:r>
          </w:p>
        </w:tc>
        <w:tc>
          <w:tcPr>
            <w:tcW w:w="4590" w:type="dxa"/>
          </w:tcPr>
          <w:p w:rsidR="007C2FEF" w:rsidRDefault="00333B88">
            <w:pPr>
              <w:pStyle w:val="TableBodyText"/>
            </w:pPr>
            <w:r>
              <w:rPr>
                <w:b/>
              </w:rPr>
              <w:t>RDPGFX_DELETE_SURFACE_PDU</w:t>
            </w:r>
            <w:r>
              <w:t xml:space="preserve"> (section </w:t>
            </w:r>
            <w:hyperlink w:anchor="Section_8079ae0e87754525aaf5ebeef913402c" w:history="1">
              <w:r>
                <w:rPr>
                  <w:rStyle w:val="Hyperlink"/>
                </w:rPr>
                <w:t>2.2.2.10</w:t>
              </w:r>
            </w:hyperlink>
            <w:r>
              <w:t>)</w:t>
            </w:r>
          </w:p>
        </w:tc>
      </w:tr>
      <w:tr w:rsidR="007C2FEF" w:rsidTr="007C2FEF">
        <w:tc>
          <w:tcPr>
            <w:tcW w:w="4410" w:type="dxa"/>
          </w:tcPr>
          <w:p w:rsidR="007C2FEF" w:rsidRDefault="00333B88">
            <w:pPr>
              <w:pStyle w:val="TableBodyText"/>
            </w:pPr>
            <w:r>
              <w:t>RDPGFX_CMDID_STARTFRAME</w:t>
            </w:r>
          </w:p>
          <w:p w:rsidR="007C2FEF" w:rsidRDefault="00333B88">
            <w:pPr>
              <w:pStyle w:val="TableBodyText"/>
            </w:pPr>
            <w:r>
              <w:t>0x000B</w:t>
            </w:r>
          </w:p>
        </w:tc>
        <w:tc>
          <w:tcPr>
            <w:tcW w:w="4590" w:type="dxa"/>
          </w:tcPr>
          <w:p w:rsidR="007C2FEF" w:rsidRDefault="00333B88">
            <w:pPr>
              <w:pStyle w:val="TableBodyText"/>
            </w:pPr>
            <w:r>
              <w:rPr>
                <w:b/>
              </w:rPr>
              <w:t>RDPGFX_START_FRAME_PDU</w:t>
            </w:r>
            <w:r>
              <w:t xml:space="preserve"> (section </w:t>
            </w:r>
            <w:hyperlink w:anchor="Section_9849fa1af8964abe9fd4b7761f56b42c" w:history="1">
              <w:r>
                <w:rPr>
                  <w:rStyle w:val="Hyperlink"/>
                </w:rPr>
                <w:t>2.2.2.11</w:t>
              </w:r>
            </w:hyperlink>
            <w:r>
              <w:t>)</w:t>
            </w:r>
          </w:p>
        </w:tc>
      </w:tr>
      <w:tr w:rsidR="007C2FEF" w:rsidTr="007C2FEF">
        <w:tc>
          <w:tcPr>
            <w:tcW w:w="4410" w:type="dxa"/>
          </w:tcPr>
          <w:p w:rsidR="007C2FEF" w:rsidRDefault="00333B88">
            <w:pPr>
              <w:pStyle w:val="TableBodyText"/>
            </w:pPr>
            <w:r>
              <w:t>RDPGFX_CMDID_ENDFRAME</w:t>
            </w:r>
          </w:p>
          <w:p w:rsidR="007C2FEF" w:rsidRDefault="00333B88">
            <w:pPr>
              <w:pStyle w:val="TableBodyText"/>
            </w:pPr>
            <w:r>
              <w:t>0x000C</w:t>
            </w:r>
          </w:p>
        </w:tc>
        <w:tc>
          <w:tcPr>
            <w:tcW w:w="4590" w:type="dxa"/>
          </w:tcPr>
          <w:p w:rsidR="007C2FEF" w:rsidRDefault="00333B88">
            <w:pPr>
              <w:pStyle w:val="TableBodyText"/>
            </w:pPr>
            <w:r>
              <w:rPr>
                <w:b/>
              </w:rPr>
              <w:t>RDPGFX_END_FRAME_PDU</w:t>
            </w:r>
            <w:r>
              <w:t xml:space="preserve"> (section </w:t>
            </w:r>
            <w:hyperlink w:anchor="Section_413b5449efc7429c8764fa8d005800d3" w:history="1">
              <w:r>
                <w:rPr>
                  <w:rStyle w:val="Hyperlink"/>
                </w:rPr>
                <w:t>2.2.2.12</w:t>
              </w:r>
            </w:hyperlink>
            <w:r>
              <w:t>)</w:t>
            </w:r>
          </w:p>
        </w:tc>
      </w:tr>
      <w:tr w:rsidR="007C2FEF" w:rsidTr="007C2FEF">
        <w:tc>
          <w:tcPr>
            <w:tcW w:w="4410" w:type="dxa"/>
          </w:tcPr>
          <w:p w:rsidR="007C2FEF" w:rsidRDefault="00333B88">
            <w:pPr>
              <w:pStyle w:val="TableBodyText"/>
            </w:pPr>
            <w:r>
              <w:t>RDPGFX_CMDID_FRAMEACKNOWLEDGE</w:t>
            </w:r>
          </w:p>
          <w:p w:rsidR="007C2FEF" w:rsidRDefault="00333B88">
            <w:pPr>
              <w:pStyle w:val="TableBodyText"/>
            </w:pPr>
            <w:r>
              <w:t>0x000D</w:t>
            </w:r>
          </w:p>
        </w:tc>
        <w:tc>
          <w:tcPr>
            <w:tcW w:w="4590" w:type="dxa"/>
          </w:tcPr>
          <w:p w:rsidR="007C2FEF" w:rsidRDefault="00333B88">
            <w:pPr>
              <w:pStyle w:val="TableBodyText"/>
            </w:pPr>
            <w:r>
              <w:rPr>
                <w:b/>
              </w:rPr>
              <w:t>RDPGFX_FRAME_ACKNOWLEDGE_PDU</w:t>
            </w:r>
            <w:r>
              <w:t xml:space="preserve"> (section </w:t>
            </w:r>
            <w:hyperlink w:anchor="Section_0241e25877ef4a58b4265039ed6296ce" w:history="1">
              <w:r>
                <w:rPr>
                  <w:rStyle w:val="Hyperlink"/>
                </w:rPr>
                <w:t>2.2.2.13</w:t>
              </w:r>
            </w:hyperlink>
            <w:r>
              <w:t>)</w:t>
            </w:r>
          </w:p>
        </w:tc>
      </w:tr>
      <w:tr w:rsidR="007C2FEF" w:rsidTr="007C2FEF">
        <w:tc>
          <w:tcPr>
            <w:tcW w:w="4410" w:type="dxa"/>
          </w:tcPr>
          <w:p w:rsidR="007C2FEF" w:rsidRDefault="00333B88">
            <w:pPr>
              <w:pStyle w:val="TableBodyText"/>
            </w:pPr>
            <w:r>
              <w:t>RDPGFX_CMDID_RESETGRAPHICS</w:t>
            </w:r>
          </w:p>
          <w:p w:rsidR="007C2FEF" w:rsidRDefault="00333B88">
            <w:pPr>
              <w:pStyle w:val="TableBodyText"/>
            </w:pPr>
            <w:r>
              <w:t>0x</w:t>
            </w:r>
            <w:r>
              <w:t>000E</w:t>
            </w:r>
          </w:p>
        </w:tc>
        <w:tc>
          <w:tcPr>
            <w:tcW w:w="4590" w:type="dxa"/>
          </w:tcPr>
          <w:p w:rsidR="007C2FEF" w:rsidRDefault="00333B88">
            <w:pPr>
              <w:pStyle w:val="TableBodyText"/>
            </w:pPr>
            <w:r>
              <w:rPr>
                <w:b/>
              </w:rPr>
              <w:t>RDPGFX_RESET_GRAPHICS_PDU</w:t>
            </w:r>
            <w:r>
              <w:t xml:space="preserve"> (section </w:t>
            </w:r>
            <w:hyperlink w:anchor="Section_60c8841c3288473b82c3340e24f51f98" w:history="1">
              <w:r>
                <w:rPr>
                  <w:rStyle w:val="Hyperlink"/>
                </w:rPr>
                <w:t>2.2.2.14</w:t>
              </w:r>
            </w:hyperlink>
            <w:r>
              <w:t>)</w:t>
            </w:r>
          </w:p>
        </w:tc>
      </w:tr>
      <w:tr w:rsidR="007C2FEF" w:rsidTr="007C2FEF">
        <w:tc>
          <w:tcPr>
            <w:tcW w:w="4410" w:type="dxa"/>
          </w:tcPr>
          <w:p w:rsidR="007C2FEF" w:rsidRDefault="00333B88">
            <w:pPr>
              <w:pStyle w:val="TableBodyText"/>
            </w:pPr>
            <w:r>
              <w:t>RDPGFX_CMDID_MAPSURFACETOOUTPUT</w:t>
            </w:r>
          </w:p>
          <w:p w:rsidR="007C2FEF" w:rsidRDefault="00333B88">
            <w:pPr>
              <w:pStyle w:val="TableBodyText"/>
            </w:pPr>
            <w:r>
              <w:t>0x000F</w:t>
            </w:r>
          </w:p>
        </w:tc>
        <w:tc>
          <w:tcPr>
            <w:tcW w:w="4590" w:type="dxa"/>
          </w:tcPr>
          <w:p w:rsidR="007C2FEF" w:rsidRDefault="00333B88">
            <w:pPr>
              <w:pStyle w:val="TableBodyText"/>
            </w:pPr>
            <w:r>
              <w:rPr>
                <w:b/>
              </w:rPr>
              <w:t>RDPGFX_MAP_SURFACE_TO_OUTPUT_PDU</w:t>
            </w:r>
            <w:r>
              <w:t xml:space="preserve"> (section </w:t>
            </w:r>
            <w:hyperlink w:anchor="Section_a1c6ff83c3854ad69437f17697cc001c" w:history="1">
              <w:r>
                <w:rPr>
                  <w:rStyle w:val="Hyperlink"/>
                </w:rPr>
                <w:t>2.2.2.15</w:t>
              </w:r>
            </w:hyperlink>
            <w:r>
              <w:t>)</w:t>
            </w:r>
          </w:p>
        </w:tc>
      </w:tr>
      <w:tr w:rsidR="007C2FEF" w:rsidTr="007C2FEF">
        <w:tc>
          <w:tcPr>
            <w:tcW w:w="4410" w:type="dxa"/>
          </w:tcPr>
          <w:p w:rsidR="007C2FEF" w:rsidRDefault="00333B88">
            <w:pPr>
              <w:pStyle w:val="TableBodyText"/>
            </w:pPr>
            <w:r>
              <w:t>RDPGFX_CMDID_CACHEIMPORTOFFER</w:t>
            </w:r>
          </w:p>
          <w:p w:rsidR="007C2FEF" w:rsidRDefault="00333B88">
            <w:pPr>
              <w:pStyle w:val="TableBodyText"/>
            </w:pPr>
            <w:r>
              <w:t>0x0010</w:t>
            </w:r>
          </w:p>
        </w:tc>
        <w:tc>
          <w:tcPr>
            <w:tcW w:w="4590" w:type="dxa"/>
          </w:tcPr>
          <w:p w:rsidR="007C2FEF" w:rsidRDefault="00333B88">
            <w:pPr>
              <w:pStyle w:val="TableBodyText"/>
            </w:pPr>
            <w:r>
              <w:rPr>
                <w:b/>
              </w:rPr>
              <w:t>RDPGFX_CACHE_IMPORT_OFFER_PDU</w:t>
            </w:r>
            <w:r>
              <w:t xml:space="preserve"> (section </w:t>
            </w:r>
            <w:hyperlink w:anchor="Section_890f0077dedb4b228b20ea69b9cfcacd" w:history="1">
              <w:r>
                <w:rPr>
                  <w:rStyle w:val="Hyperlink"/>
                </w:rPr>
                <w:t>2.2.2.16</w:t>
              </w:r>
            </w:hyperlink>
            <w:r>
              <w:t>)</w:t>
            </w:r>
          </w:p>
        </w:tc>
      </w:tr>
      <w:tr w:rsidR="007C2FEF" w:rsidTr="007C2FEF">
        <w:tc>
          <w:tcPr>
            <w:tcW w:w="4410" w:type="dxa"/>
          </w:tcPr>
          <w:p w:rsidR="007C2FEF" w:rsidRDefault="00333B88">
            <w:pPr>
              <w:pStyle w:val="TableBodyText"/>
            </w:pPr>
            <w:r>
              <w:lastRenderedPageBreak/>
              <w:t>RDPGFX_CMDID_CACHEIMPORTREPLY</w:t>
            </w:r>
          </w:p>
          <w:p w:rsidR="007C2FEF" w:rsidRDefault="00333B88">
            <w:pPr>
              <w:pStyle w:val="TableBodyText"/>
            </w:pPr>
            <w:r>
              <w:t>0x0011</w:t>
            </w:r>
          </w:p>
        </w:tc>
        <w:tc>
          <w:tcPr>
            <w:tcW w:w="4590" w:type="dxa"/>
          </w:tcPr>
          <w:p w:rsidR="007C2FEF" w:rsidRDefault="00333B88">
            <w:pPr>
              <w:pStyle w:val="TableBodyText"/>
            </w:pPr>
            <w:r>
              <w:rPr>
                <w:b/>
              </w:rPr>
              <w:t>RDPGFX_CACHE_IMPORT_REPLY_PDU</w:t>
            </w:r>
            <w:r>
              <w:t xml:space="preserve"> (section </w:t>
            </w:r>
            <w:hyperlink w:anchor="Section_0c4d88f850dc465aab0088a3fe0ec3c5" w:history="1">
              <w:r>
                <w:rPr>
                  <w:rStyle w:val="Hyperlink"/>
                </w:rPr>
                <w:t>2.2.2.17</w:t>
              </w:r>
            </w:hyperlink>
            <w:r>
              <w:t>)</w:t>
            </w:r>
          </w:p>
        </w:tc>
      </w:tr>
      <w:tr w:rsidR="007C2FEF" w:rsidTr="007C2FEF">
        <w:tc>
          <w:tcPr>
            <w:tcW w:w="4410" w:type="dxa"/>
          </w:tcPr>
          <w:p w:rsidR="007C2FEF" w:rsidRDefault="00333B88">
            <w:pPr>
              <w:pStyle w:val="TableBodyText"/>
            </w:pPr>
            <w:r>
              <w:t>RDPGFX_CMDID_CAPSADVERTISE</w:t>
            </w:r>
          </w:p>
          <w:p w:rsidR="007C2FEF" w:rsidRDefault="00333B88">
            <w:pPr>
              <w:pStyle w:val="TableBodyText"/>
            </w:pPr>
            <w:r>
              <w:t>0x0012</w:t>
            </w:r>
          </w:p>
        </w:tc>
        <w:tc>
          <w:tcPr>
            <w:tcW w:w="4590" w:type="dxa"/>
          </w:tcPr>
          <w:p w:rsidR="007C2FEF" w:rsidRDefault="00333B88">
            <w:pPr>
              <w:pStyle w:val="TableBodyText"/>
            </w:pPr>
            <w:r>
              <w:rPr>
                <w:b/>
              </w:rPr>
              <w:t>RDPGFX_CAPS_ADVERTISE_PDU</w:t>
            </w:r>
            <w:r>
              <w:t xml:space="preserve"> (section </w:t>
            </w:r>
            <w:hyperlink w:anchor="Section_9cc3cf56148d44bf9dea5f5e6970c00f" w:history="1">
              <w:r>
                <w:rPr>
                  <w:rStyle w:val="Hyperlink"/>
                </w:rPr>
                <w:t>2.2.2.18</w:t>
              </w:r>
            </w:hyperlink>
            <w:r>
              <w:t>)</w:t>
            </w:r>
          </w:p>
        </w:tc>
      </w:tr>
      <w:tr w:rsidR="007C2FEF" w:rsidTr="007C2FEF">
        <w:tc>
          <w:tcPr>
            <w:tcW w:w="4410" w:type="dxa"/>
          </w:tcPr>
          <w:p w:rsidR="007C2FEF" w:rsidRDefault="00333B88">
            <w:pPr>
              <w:pStyle w:val="TableBodyText"/>
            </w:pPr>
            <w:r>
              <w:t>RDPGFX_CMDID_CAPSCONFIRM</w:t>
            </w:r>
          </w:p>
          <w:p w:rsidR="007C2FEF" w:rsidRDefault="00333B88">
            <w:pPr>
              <w:pStyle w:val="TableBodyText"/>
            </w:pPr>
            <w:r>
              <w:t>0x0013</w:t>
            </w:r>
          </w:p>
        </w:tc>
        <w:tc>
          <w:tcPr>
            <w:tcW w:w="4590" w:type="dxa"/>
          </w:tcPr>
          <w:p w:rsidR="007C2FEF" w:rsidRDefault="00333B88">
            <w:pPr>
              <w:pStyle w:val="TableBodyText"/>
            </w:pPr>
            <w:r>
              <w:rPr>
                <w:b/>
              </w:rPr>
              <w:t>RDP_CAPS_CONFIRM_PDU</w:t>
            </w:r>
            <w:r>
              <w:t xml:space="preserve"> (section </w:t>
            </w:r>
            <w:hyperlink w:anchor="Section_4d1ced6949ea47dd98d64b220f30db36" w:history="1">
              <w:r>
                <w:rPr>
                  <w:rStyle w:val="Hyperlink"/>
                </w:rPr>
                <w:t>2.2.2.19</w:t>
              </w:r>
            </w:hyperlink>
            <w:r>
              <w:t>)</w:t>
            </w:r>
          </w:p>
        </w:tc>
      </w:tr>
      <w:tr w:rsidR="007C2FEF" w:rsidTr="007C2FEF">
        <w:tc>
          <w:tcPr>
            <w:tcW w:w="4410" w:type="dxa"/>
          </w:tcPr>
          <w:p w:rsidR="007C2FEF" w:rsidRDefault="00333B88">
            <w:pPr>
              <w:pStyle w:val="TableBodyText"/>
            </w:pPr>
            <w:r>
              <w:t>RDPGFX_CMDID_MAPSURFACETOWINDOW</w:t>
            </w:r>
          </w:p>
          <w:p w:rsidR="007C2FEF" w:rsidRDefault="00333B88">
            <w:pPr>
              <w:pStyle w:val="TableBodyText"/>
            </w:pPr>
            <w:r>
              <w:t>0x0015</w:t>
            </w:r>
          </w:p>
        </w:tc>
        <w:tc>
          <w:tcPr>
            <w:tcW w:w="4590" w:type="dxa"/>
          </w:tcPr>
          <w:p w:rsidR="007C2FEF" w:rsidRDefault="00333B88">
            <w:pPr>
              <w:pStyle w:val="TableBodyText"/>
            </w:pPr>
            <w:r>
              <w:rPr>
                <w:b/>
              </w:rPr>
              <w:t>RDPGFX_MAP_SURFACE_TO_WINDOW_PDU</w:t>
            </w:r>
            <w:r>
              <w:t xml:space="preserve"> (section </w:t>
            </w:r>
            <w:hyperlink w:anchor="Section_2ec1357cee654d9b89f38fc49348c92a" w:history="1">
              <w:r>
                <w:rPr>
                  <w:rStyle w:val="Hyperlink"/>
                </w:rPr>
                <w:t>2.2.2.20</w:t>
              </w:r>
            </w:hyperlink>
            <w:r>
              <w:t>)</w:t>
            </w:r>
          </w:p>
        </w:tc>
      </w:tr>
      <w:tr w:rsidR="007C2FEF" w:rsidTr="007C2FEF">
        <w:tc>
          <w:tcPr>
            <w:tcW w:w="4410" w:type="dxa"/>
          </w:tcPr>
          <w:p w:rsidR="007C2FEF" w:rsidRDefault="00333B88">
            <w:pPr>
              <w:pStyle w:val="TableBodyText"/>
            </w:pPr>
            <w:r>
              <w:t>RDPGFX_CMDID_QOEFRAMEACKNOWLEDGE</w:t>
            </w:r>
          </w:p>
          <w:p w:rsidR="007C2FEF" w:rsidRDefault="00333B88">
            <w:pPr>
              <w:pStyle w:val="TableBodyText"/>
            </w:pPr>
            <w:r>
              <w:t>0x0016</w:t>
            </w:r>
          </w:p>
        </w:tc>
        <w:tc>
          <w:tcPr>
            <w:tcW w:w="4590" w:type="dxa"/>
          </w:tcPr>
          <w:p w:rsidR="007C2FEF" w:rsidRDefault="00333B88">
            <w:pPr>
              <w:pStyle w:val="TableBodyText"/>
              <w:rPr>
                <w:b/>
              </w:rPr>
            </w:pPr>
            <w:r>
              <w:rPr>
                <w:b/>
              </w:rPr>
              <w:t xml:space="preserve">RDPGFX_QOE_FRAME_ACKNOWLEDGE_PDU </w:t>
            </w:r>
            <w:r>
              <w:t xml:space="preserve">(section </w:t>
            </w:r>
            <w:hyperlink w:anchor="Section_17aaf20523fe467fa629447f428fdda0" w:history="1">
              <w:r>
                <w:rPr>
                  <w:rStyle w:val="Hyperlink"/>
                </w:rPr>
                <w:t>2.2.2.21</w:t>
              </w:r>
            </w:hyperlink>
            <w:r>
              <w:t>)</w:t>
            </w:r>
          </w:p>
        </w:tc>
      </w:tr>
      <w:tr w:rsidR="007C2FEF" w:rsidTr="007C2FEF">
        <w:tc>
          <w:tcPr>
            <w:tcW w:w="4410" w:type="dxa"/>
          </w:tcPr>
          <w:p w:rsidR="007C2FEF" w:rsidRDefault="00333B88">
            <w:pPr>
              <w:pStyle w:val="TableBodyText"/>
            </w:pPr>
            <w:r>
              <w:t>RDPGFX_CMDID_MAPSURFACETOSCALEDOUTPUT</w:t>
            </w:r>
          </w:p>
          <w:p w:rsidR="007C2FEF" w:rsidRDefault="00333B88">
            <w:pPr>
              <w:pStyle w:val="TableBodyText"/>
            </w:pPr>
            <w:r>
              <w:t>0x0017</w:t>
            </w:r>
          </w:p>
        </w:tc>
        <w:tc>
          <w:tcPr>
            <w:tcW w:w="4590" w:type="dxa"/>
          </w:tcPr>
          <w:p w:rsidR="007C2FEF" w:rsidRDefault="00333B88">
            <w:pPr>
              <w:pStyle w:val="TableBodyText"/>
            </w:pPr>
            <w:r>
              <w:rPr>
                <w:b/>
              </w:rPr>
              <w:t>RDPGFX_MAP_SURFACE_TO_SCALED_OUTPUT_PDU</w:t>
            </w:r>
            <w:r>
              <w:t xml:space="preserve"> (section </w:t>
            </w:r>
            <w:hyperlink w:anchor="Section_6fbddd3f0a874e839936eb3a46fdfdea" w:history="1">
              <w:r>
                <w:rPr>
                  <w:rStyle w:val="Hyperlink"/>
                </w:rPr>
                <w:t>2.2.2.22</w:t>
              </w:r>
            </w:hyperlink>
            <w:r>
              <w:t>)</w:t>
            </w:r>
          </w:p>
        </w:tc>
      </w:tr>
      <w:tr w:rsidR="007C2FEF" w:rsidTr="007C2FEF">
        <w:tc>
          <w:tcPr>
            <w:tcW w:w="4410" w:type="dxa"/>
          </w:tcPr>
          <w:p w:rsidR="007C2FEF" w:rsidRDefault="00333B88">
            <w:pPr>
              <w:pStyle w:val="TableBodyText"/>
            </w:pPr>
            <w:r>
              <w:t>RDPGFX_CMDID_MAPSURFACETOSCALEDWINDOW</w:t>
            </w:r>
          </w:p>
          <w:p w:rsidR="007C2FEF" w:rsidRDefault="00333B88">
            <w:pPr>
              <w:pStyle w:val="TableBodyText"/>
            </w:pPr>
            <w:r>
              <w:t>0x0018</w:t>
            </w:r>
          </w:p>
        </w:tc>
        <w:tc>
          <w:tcPr>
            <w:tcW w:w="4590" w:type="dxa"/>
          </w:tcPr>
          <w:p w:rsidR="007C2FEF" w:rsidRDefault="00333B88">
            <w:pPr>
              <w:pStyle w:val="TableBodyText"/>
            </w:pPr>
            <w:r>
              <w:rPr>
                <w:b/>
              </w:rPr>
              <w:t>RDPGFX_MAP_SURFACE_TO_SCALED_WINDOW_PDU</w:t>
            </w:r>
            <w:r>
              <w:t xml:space="preserve"> (section </w:t>
            </w:r>
            <w:hyperlink w:anchor="Section_097bfcec20744a3e8e94ba1034c2cefb" w:history="1">
              <w:r>
                <w:rPr>
                  <w:rStyle w:val="Hyperlink"/>
                </w:rPr>
                <w:t>2.2.2.23</w:t>
              </w:r>
            </w:hyperlink>
            <w:r>
              <w:t>)</w:t>
            </w:r>
          </w:p>
        </w:tc>
      </w:tr>
    </w:tbl>
    <w:p w:rsidR="007C2FEF" w:rsidRDefault="00333B88">
      <w:pPr>
        <w:pStyle w:val="Definition-Field"/>
      </w:pPr>
      <w:r>
        <w:rPr>
          <w:b/>
        </w:rPr>
        <w:t xml:space="preserve">flags (2 bytes): </w:t>
      </w:r>
      <w:r>
        <w:t>A 16-bit unsigned integer that contains graph</w:t>
      </w:r>
      <w:r>
        <w:t>ics command flags common to all PDUs. No common graphics command flags are specified; therefore, this field MUST be set to zero.</w:t>
      </w:r>
    </w:p>
    <w:p w:rsidR="007C2FEF" w:rsidRDefault="00333B88">
      <w:pPr>
        <w:pStyle w:val="Definition-Field"/>
      </w:pPr>
      <w:r>
        <w:rPr>
          <w:b/>
        </w:rPr>
        <w:t xml:space="preserve">pduLength (4 bytes): </w:t>
      </w:r>
      <w:r>
        <w:t>A 32-bit unsigned integer that specifies the length of the graphics command PDU, in bytes. This value MUST</w:t>
      </w:r>
      <w:r>
        <w:t xml:space="preserve"> include the length of the </w:t>
      </w:r>
      <w:r>
        <w:rPr>
          <w:b/>
        </w:rPr>
        <w:t>RDPGFX_HEADER</w:t>
      </w:r>
      <w:r>
        <w:t xml:space="preserve"> (8 bytes).</w:t>
      </w:r>
    </w:p>
    <w:p w:rsidR="007C2FEF" w:rsidRDefault="00333B88">
      <w:pPr>
        <w:pStyle w:val="Heading4"/>
      </w:pPr>
      <w:bookmarkStart w:id="57" w:name="section_82e6dd00914d4dccbd17985e1268ffb7"/>
      <w:bookmarkStart w:id="58" w:name="_Toc508101564"/>
      <w:r>
        <w:t>RDPGFX_CAPSET</w:t>
      </w:r>
      <w:bookmarkEnd w:id="57"/>
      <w:bookmarkEnd w:id="58"/>
    </w:p>
    <w:p w:rsidR="007C2FEF" w:rsidRDefault="00333B88">
      <w:r>
        <w:t xml:space="preserve">The </w:t>
      </w:r>
      <w:r>
        <w:rPr>
          <w:b/>
        </w:rPr>
        <w:t>RDPGFX_CAPSET</w:t>
      </w:r>
      <w:r>
        <w:t xml:space="preserve"> structure specifies the layout of a capability set sent in the </w:t>
      </w:r>
      <w:r>
        <w:rPr>
          <w:b/>
        </w:rPr>
        <w:t>RDPGFX_CAPS_ADVERTISE_PDU</w:t>
      </w:r>
      <w:r>
        <w:t xml:space="preserve"> (section </w:t>
      </w:r>
      <w:hyperlink w:anchor="Section_9cc3cf56148d44bf9dea5f5e6970c00f" w:history="1">
        <w:r>
          <w:rPr>
            <w:rStyle w:val="Hyperlink"/>
          </w:rPr>
          <w:t>2.2.2.18</w:t>
        </w:r>
      </w:hyperlink>
      <w:r>
        <w:t>) mess</w:t>
      </w:r>
      <w:r>
        <w:t xml:space="preserve">age. All of the capability sets specified in section </w:t>
      </w:r>
      <w:hyperlink w:anchor="Section_a2ed395bde674baba3bc4a3721532c4d" w:history="1">
        <w:r>
          <w:rPr>
            <w:rStyle w:val="Hyperlink"/>
          </w:rPr>
          <w:t>2.2.3</w:t>
        </w:r>
      </w:hyperlink>
      <w:r>
        <w:t xml:space="preserve"> conform to this basic structure.</w:t>
      </w:r>
    </w:p>
    <w:tbl>
      <w:tblPr>
        <w:tblStyle w:val="Table-PacketDiagram"/>
        <w:tblW w:w="0" w:type="auto"/>
        <w:tblInd w:w="115"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version</w:t>
            </w:r>
          </w:p>
        </w:tc>
      </w:tr>
      <w:tr w:rsidR="007C2FEF" w:rsidTr="007C2FEF">
        <w:trPr>
          <w:trHeight w:hRule="exact" w:val="490"/>
        </w:trPr>
        <w:tc>
          <w:tcPr>
            <w:tcW w:w="8640" w:type="dxa"/>
            <w:gridSpan w:val="32"/>
          </w:tcPr>
          <w:p w:rsidR="007C2FEF" w:rsidRDefault="00333B88">
            <w:pPr>
              <w:pStyle w:val="PacketDiagramBodyText"/>
            </w:pPr>
            <w:r>
              <w:t>capsDataLength</w:t>
            </w:r>
          </w:p>
        </w:tc>
      </w:tr>
      <w:tr w:rsidR="007C2FEF" w:rsidTr="007C2FEF">
        <w:trPr>
          <w:trHeight w:hRule="exact" w:val="490"/>
        </w:trPr>
        <w:tc>
          <w:tcPr>
            <w:tcW w:w="8640" w:type="dxa"/>
            <w:gridSpan w:val="32"/>
          </w:tcPr>
          <w:p w:rsidR="007C2FEF" w:rsidRDefault="00333B88">
            <w:pPr>
              <w:pStyle w:val="PacketDiagramBodyText"/>
            </w:pPr>
            <w:r>
              <w:t>capsData</w:t>
            </w:r>
            <w:r>
              <w:t xml:space="preserve">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t>version (4 bytes):</w:t>
      </w:r>
      <w:r>
        <w:t xml:space="preserve"> A 32-bit unsigned integer that specifies the version of the capability set.</w:t>
      </w:r>
    </w:p>
    <w:tbl>
      <w:tblPr>
        <w:tblStyle w:val="Table-ShadedHeaderIndented"/>
        <w:tblW w:w="0" w:type="auto"/>
        <w:tblLook w:val="04A0" w:firstRow="1" w:lastRow="0" w:firstColumn="1" w:lastColumn="0" w:noHBand="0" w:noVBand="1"/>
      </w:tblPr>
      <w:tblGrid>
        <w:gridCol w:w="3150"/>
        <w:gridCol w:w="5850"/>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3150" w:type="dxa"/>
          </w:tcPr>
          <w:p w:rsidR="007C2FEF" w:rsidRDefault="00333B88">
            <w:pPr>
              <w:pStyle w:val="TableHeaderText"/>
            </w:pPr>
            <w:r>
              <w:t>Value</w:t>
            </w:r>
          </w:p>
        </w:tc>
        <w:tc>
          <w:tcPr>
            <w:tcW w:w="5850" w:type="dxa"/>
          </w:tcPr>
          <w:p w:rsidR="007C2FEF" w:rsidRDefault="00333B88">
            <w:pPr>
              <w:pStyle w:val="TableHeaderText"/>
            </w:pPr>
            <w:r>
              <w:t>Meaning</w:t>
            </w:r>
          </w:p>
        </w:tc>
      </w:tr>
      <w:tr w:rsidR="007C2FEF" w:rsidTr="007C2FEF">
        <w:tc>
          <w:tcPr>
            <w:tcW w:w="3150" w:type="dxa"/>
          </w:tcPr>
          <w:p w:rsidR="007C2FEF" w:rsidRDefault="00333B88">
            <w:pPr>
              <w:pStyle w:val="TableBodyText"/>
            </w:pPr>
            <w:r>
              <w:t>RDPGFX_CAPVERSION_8</w:t>
            </w:r>
          </w:p>
          <w:p w:rsidR="007C2FEF" w:rsidRDefault="00333B88">
            <w:pPr>
              <w:pStyle w:val="TableBodyText"/>
            </w:pPr>
            <w:r>
              <w:t>0x00080004</w:t>
            </w:r>
          </w:p>
        </w:tc>
        <w:tc>
          <w:tcPr>
            <w:tcW w:w="5850" w:type="dxa"/>
          </w:tcPr>
          <w:p w:rsidR="007C2FEF" w:rsidRDefault="00333B88">
            <w:pPr>
              <w:pStyle w:val="TableBodyText"/>
            </w:pPr>
            <w:r>
              <w:rPr>
                <w:b/>
              </w:rPr>
              <w:t>RDPGFX_CAPSET_VERSION8</w:t>
            </w:r>
            <w:r>
              <w:t xml:space="preserve"> (section </w:t>
            </w:r>
            <w:hyperlink w:anchor="Section_027dd8eba06642e8ad652e0314c4dce5" w:history="1">
              <w:r>
                <w:rPr>
                  <w:rStyle w:val="Hyperlink"/>
                </w:rPr>
                <w:t>2.2.3.1</w:t>
              </w:r>
            </w:hyperlink>
            <w:r>
              <w:t>)</w:t>
            </w:r>
          </w:p>
        </w:tc>
      </w:tr>
      <w:tr w:rsidR="007C2FEF" w:rsidTr="007C2FEF">
        <w:tc>
          <w:tcPr>
            <w:tcW w:w="3150" w:type="dxa"/>
          </w:tcPr>
          <w:p w:rsidR="007C2FEF" w:rsidRDefault="00333B88">
            <w:pPr>
              <w:pStyle w:val="TableBodyText"/>
            </w:pPr>
            <w:r>
              <w:lastRenderedPageBreak/>
              <w:t>RDPGFX_CAPVERSION_81</w:t>
            </w:r>
          </w:p>
          <w:p w:rsidR="007C2FEF" w:rsidRDefault="00333B88">
            <w:pPr>
              <w:pStyle w:val="TableBodyText"/>
            </w:pPr>
            <w:r>
              <w:t>0x00080105</w:t>
            </w:r>
          </w:p>
        </w:tc>
        <w:tc>
          <w:tcPr>
            <w:tcW w:w="5850" w:type="dxa"/>
          </w:tcPr>
          <w:p w:rsidR="007C2FEF" w:rsidRDefault="00333B88">
            <w:pPr>
              <w:pStyle w:val="TableBodyText"/>
            </w:pPr>
            <w:r>
              <w:rPr>
                <w:b/>
              </w:rPr>
              <w:t>RDPGFX_CAPSET_VERSION81</w:t>
            </w:r>
            <w:r>
              <w:t xml:space="preserve"> (section </w:t>
            </w:r>
            <w:hyperlink w:anchor="Section_487e57cccd1644c4add860b84bf6d9e4" w:history="1">
              <w:r>
                <w:rPr>
                  <w:rStyle w:val="Hyperlink"/>
                </w:rPr>
                <w:t>2.2.3.2</w:t>
              </w:r>
            </w:hyperlink>
            <w:r>
              <w:t>)</w:t>
            </w:r>
          </w:p>
        </w:tc>
      </w:tr>
      <w:tr w:rsidR="007C2FEF" w:rsidTr="007C2FEF">
        <w:tc>
          <w:tcPr>
            <w:tcW w:w="3150" w:type="dxa"/>
          </w:tcPr>
          <w:p w:rsidR="007C2FEF" w:rsidRDefault="00333B88">
            <w:pPr>
              <w:pStyle w:val="TableBodyText"/>
            </w:pPr>
            <w:r>
              <w:t>RDPGFX_CAPVERSION_10</w:t>
            </w:r>
          </w:p>
          <w:p w:rsidR="007C2FEF" w:rsidRDefault="00333B88">
            <w:pPr>
              <w:pStyle w:val="TableBodyText"/>
            </w:pPr>
            <w:r>
              <w:t>0x000A0002</w:t>
            </w:r>
          </w:p>
        </w:tc>
        <w:tc>
          <w:tcPr>
            <w:tcW w:w="5850" w:type="dxa"/>
          </w:tcPr>
          <w:p w:rsidR="007C2FEF" w:rsidRDefault="00333B88">
            <w:pPr>
              <w:pStyle w:val="TableBodyText"/>
              <w:rPr>
                <w:b/>
              </w:rPr>
            </w:pPr>
            <w:r>
              <w:rPr>
                <w:b/>
              </w:rPr>
              <w:t xml:space="preserve">RDPGFX_CAPSET_VERSION10 </w:t>
            </w:r>
            <w:r>
              <w:t xml:space="preserve">(section </w:t>
            </w:r>
            <w:hyperlink w:anchor="Section_d18999122b844e0d9e6dda0fd25d14bc" w:history="1">
              <w:r>
                <w:rPr>
                  <w:rStyle w:val="Hyperlink"/>
                </w:rPr>
                <w:t>2.2.3.3</w:t>
              </w:r>
            </w:hyperlink>
            <w:r>
              <w:t>)</w:t>
            </w:r>
          </w:p>
        </w:tc>
      </w:tr>
      <w:tr w:rsidR="007C2FEF" w:rsidTr="007C2FEF">
        <w:tc>
          <w:tcPr>
            <w:tcW w:w="3150" w:type="dxa"/>
          </w:tcPr>
          <w:p w:rsidR="007C2FEF" w:rsidRDefault="00333B88">
            <w:pPr>
              <w:pStyle w:val="TableBodyText"/>
            </w:pPr>
            <w:r>
              <w:t>RDPGFX_CAPVERSION_101</w:t>
            </w:r>
          </w:p>
          <w:p w:rsidR="007C2FEF" w:rsidRDefault="00333B88">
            <w:pPr>
              <w:pStyle w:val="TableBodyText"/>
            </w:pPr>
            <w:r>
              <w:t>0x000A0100</w:t>
            </w:r>
          </w:p>
        </w:tc>
        <w:tc>
          <w:tcPr>
            <w:tcW w:w="5850" w:type="dxa"/>
          </w:tcPr>
          <w:p w:rsidR="007C2FEF" w:rsidRDefault="00333B88">
            <w:pPr>
              <w:pStyle w:val="TableBodyText"/>
            </w:pPr>
            <w:r>
              <w:rPr>
                <w:b/>
              </w:rPr>
              <w:t>RDPGFX_CAPSET_VERSION101</w:t>
            </w:r>
            <w:r>
              <w:t xml:space="preserve"> (section </w:t>
            </w:r>
            <w:hyperlink w:anchor="Section_5985e67e408049a785e3eb3ba0653ff6" w:history="1">
              <w:r>
                <w:rPr>
                  <w:rStyle w:val="Hyperlink"/>
                </w:rPr>
                <w:t>2.2.3.4</w:t>
              </w:r>
            </w:hyperlink>
            <w:r>
              <w:t>)</w:t>
            </w:r>
          </w:p>
        </w:tc>
      </w:tr>
      <w:tr w:rsidR="007C2FEF" w:rsidTr="007C2FEF">
        <w:tc>
          <w:tcPr>
            <w:tcW w:w="3150" w:type="dxa"/>
          </w:tcPr>
          <w:p w:rsidR="007C2FEF" w:rsidRDefault="00333B88">
            <w:pPr>
              <w:pStyle w:val="TableBodyText"/>
            </w:pPr>
            <w:r>
              <w:t>RDPGFX_CAPVERSION_102</w:t>
            </w:r>
          </w:p>
          <w:p w:rsidR="007C2FEF" w:rsidRDefault="00333B88">
            <w:pPr>
              <w:pStyle w:val="TableBodyText"/>
            </w:pPr>
            <w:r>
              <w:t>0x000A0200</w:t>
            </w:r>
          </w:p>
        </w:tc>
        <w:tc>
          <w:tcPr>
            <w:tcW w:w="5850" w:type="dxa"/>
          </w:tcPr>
          <w:p w:rsidR="007C2FEF" w:rsidRDefault="00333B88">
            <w:pPr>
              <w:pStyle w:val="TableBodyText"/>
              <w:rPr>
                <w:b/>
              </w:rPr>
            </w:pPr>
            <w:r>
              <w:rPr>
                <w:b/>
              </w:rPr>
              <w:t xml:space="preserve">RDPGFX_CAPSET_VERSION102 </w:t>
            </w:r>
            <w:r>
              <w:t xml:space="preserve">(section </w:t>
            </w:r>
            <w:hyperlink w:anchor="Section_a73e87d510c34d3fb00cfd5579570a0b" w:history="1">
              <w:r>
                <w:rPr>
                  <w:rStyle w:val="Hyperlink"/>
                </w:rPr>
                <w:t>2.2.3.5</w:t>
              </w:r>
            </w:hyperlink>
            <w:r>
              <w:t>)</w:t>
            </w:r>
          </w:p>
        </w:tc>
      </w:tr>
      <w:tr w:rsidR="007C2FEF" w:rsidTr="007C2FEF">
        <w:tc>
          <w:tcPr>
            <w:tcW w:w="3150" w:type="dxa"/>
          </w:tcPr>
          <w:p w:rsidR="007C2FEF" w:rsidRDefault="00333B88">
            <w:pPr>
              <w:pStyle w:val="TableBodyText"/>
            </w:pPr>
            <w:r>
              <w:t>RDPGFX_CAPVERSION_103</w:t>
            </w:r>
          </w:p>
          <w:p w:rsidR="007C2FEF" w:rsidRDefault="00333B88">
            <w:pPr>
              <w:pStyle w:val="TableBodyText"/>
            </w:pPr>
            <w:r>
              <w:t>0x000A0301</w:t>
            </w:r>
          </w:p>
        </w:tc>
        <w:tc>
          <w:tcPr>
            <w:tcW w:w="5850" w:type="dxa"/>
          </w:tcPr>
          <w:p w:rsidR="007C2FEF" w:rsidRDefault="00333B88">
            <w:pPr>
              <w:pStyle w:val="TableBodyText"/>
            </w:pPr>
            <w:r>
              <w:rPr>
                <w:b/>
              </w:rPr>
              <w:t xml:space="preserve">RDPGFX_CAPSET_VERSION103 </w:t>
            </w:r>
            <w:r>
              <w:t xml:space="preserve">(section </w:t>
            </w:r>
            <w:hyperlink w:anchor="Section_fef125c560be43af8ad12158761f4b32" w:history="1">
              <w:r>
                <w:rPr>
                  <w:rStyle w:val="Hyperlink"/>
                </w:rPr>
                <w:t>2.2.3.6</w:t>
              </w:r>
            </w:hyperlink>
            <w:r>
              <w:t>)</w:t>
            </w:r>
          </w:p>
        </w:tc>
      </w:tr>
      <w:tr w:rsidR="007C2FEF" w:rsidTr="007C2FEF">
        <w:tc>
          <w:tcPr>
            <w:tcW w:w="3150" w:type="dxa"/>
          </w:tcPr>
          <w:p w:rsidR="007C2FEF" w:rsidRDefault="00333B88">
            <w:pPr>
              <w:pStyle w:val="TableBodyText"/>
            </w:pPr>
            <w:r>
              <w:t>RDPGFX_CAPVERSI</w:t>
            </w:r>
            <w:r>
              <w:t>ON_104</w:t>
            </w:r>
          </w:p>
          <w:p w:rsidR="007C2FEF" w:rsidRDefault="00333B88">
            <w:pPr>
              <w:pStyle w:val="TableBodyText"/>
            </w:pPr>
            <w:r>
              <w:t>0x000A0400</w:t>
            </w:r>
          </w:p>
        </w:tc>
        <w:tc>
          <w:tcPr>
            <w:tcW w:w="5850" w:type="dxa"/>
          </w:tcPr>
          <w:p w:rsidR="007C2FEF" w:rsidRDefault="00333B88">
            <w:pPr>
              <w:pStyle w:val="TableBodyText"/>
            </w:pPr>
            <w:r>
              <w:rPr>
                <w:b/>
              </w:rPr>
              <w:t>RDPGFX_CAPSET_VERSION104</w:t>
            </w:r>
            <w:r>
              <w:t xml:space="preserve"> (section </w:t>
            </w:r>
            <w:hyperlink w:anchor="Section_be5ea8da44db478db55cd42d82f11d26" w:history="1">
              <w:r>
                <w:rPr>
                  <w:rStyle w:val="Hyperlink"/>
                </w:rPr>
                <w:t>2.2.3.7</w:t>
              </w:r>
            </w:hyperlink>
            <w:r>
              <w:t>)</w:t>
            </w:r>
          </w:p>
        </w:tc>
      </w:tr>
      <w:tr w:rsidR="007C2FEF" w:rsidTr="007C2FEF">
        <w:tc>
          <w:tcPr>
            <w:tcW w:w="3150" w:type="dxa"/>
          </w:tcPr>
          <w:p w:rsidR="007C2FEF" w:rsidRDefault="00333B88">
            <w:pPr>
              <w:pStyle w:val="TableBodyText"/>
            </w:pPr>
            <w:r>
              <w:t>RDPGFX_CAPVERSION_105</w:t>
            </w:r>
          </w:p>
          <w:p w:rsidR="007C2FEF" w:rsidRDefault="00333B88">
            <w:pPr>
              <w:pStyle w:val="TableBodyText"/>
            </w:pPr>
            <w:r>
              <w:t>0x000A0502</w:t>
            </w:r>
          </w:p>
        </w:tc>
        <w:tc>
          <w:tcPr>
            <w:tcW w:w="5850" w:type="dxa"/>
          </w:tcPr>
          <w:p w:rsidR="007C2FEF" w:rsidRDefault="00333B88">
            <w:pPr>
              <w:pStyle w:val="TableBodyText"/>
            </w:pPr>
            <w:r>
              <w:rPr>
                <w:b/>
              </w:rPr>
              <w:t>RDPGFX_CAPSET_VERSION105</w:t>
            </w:r>
            <w:r>
              <w:t xml:space="preserve"> (section </w:t>
            </w:r>
            <w:hyperlink w:anchor="Section_8fc20f1ee63e4b13a54622fba213ad83" w:history="1">
              <w:r>
                <w:rPr>
                  <w:rStyle w:val="Hyperlink"/>
                </w:rPr>
                <w:t>2.2.3.8</w:t>
              </w:r>
            </w:hyperlink>
            <w:r>
              <w:t>)</w:t>
            </w:r>
          </w:p>
        </w:tc>
      </w:tr>
    </w:tbl>
    <w:p w:rsidR="007C2FEF" w:rsidRDefault="00333B88">
      <w:pPr>
        <w:ind w:left="360"/>
      </w:pPr>
      <w:r>
        <w:t xml:space="preserve">The format of the data in the </w:t>
      </w:r>
      <w:r>
        <w:rPr>
          <w:b/>
        </w:rPr>
        <w:t>capsData</w:t>
      </w:r>
      <w:r>
        <w:t xml:space="preserve"> field and the length specified in the </w:t>
      </w:r>
      <w:r>
        <w:rPr>
          <w:b/>
        </w:rPr>
        <w:t>capsDataLength</w:t>
      </w:r>
      <w:r>
        <w:t xml:space="preserve"> field are both determined by the version of the capability set.</w:t>
      </w:r>
    </w:p>
    <w:p w:rsidR="007C2FEF" w:rsidRDefault="00333B88">
      <w:pPr>
        <w:pStyle w:val="Definition-Field"/>
      </w:pPr>
      <w:r>
        <w:rPr>
          <w:b/>
        </w:rPr>
        <w:t>capsDataLength (4 bytes):</w:t>
      </w:r>
      <w:r>
        <w:t xml:space="preserve"> A 32-bit unsigned integer that specifies the size, in bytes, of the cap</w:t>
      </w:r>
      <w:r>
        <w:t xml:space="preserve">ability set data present in the </w:t>
      </w:r>
      <w:r>
        <w:rPr>
          <w:b/>
        </w:rPr>
        <w:t>capsData</w:t>
      </w:r>
      <w:r>
        <w:t xml:space="preserve"> field.</w:t>
      </w:r>
    </w:p>
    <w:p w:rsidR="007C2FEF" w:rsidRDefault="00333B88">
      <w:pPr>
        <w:pStyle w:val="Definition-Field"/>
      </w:pPr>
      <w:r>
        <w:rPr>
          <w:b/>
        </w:rPr>
        <w:t xml:space="preserve">capsData (variable): </w:t>
      </w:r>
      <w:r>
        <w:t xml:space="preserve">A variable-length array of bytes that contains data specific to the capability set. The number of bytes in this array is specified by the </w:t>
      </w:r>
      <w:r>
        <w:rPr>
          <w:b/>
        </w:rPr>
        <w:t>capsDataLength</w:t>
      </w:r>
      <w:r>
        <w:t xml:space="preserve"> field.</w:t>
      </w:r>
    </w:p>
    <w:p w:rsidR="007C2FEF" w:rsidRDefault="00333B88">
      <w:pPr>
        <w:pStyle w:val="Heading3"/>
      </w:pPr>
      <w:bookmarkStart w:id="59" w:name="section_b1ecd7ef112e4b0caf360834c06f9ecd"/>
      <w:bookmarkStart w:id="60" w:name="_Toc508101565"/>
      <w:r>
        <w:t>Graphics Messages</w:t>
      </w:r>
      <w:bookmarkEnd w:id="59"/>
      <w:bookmarkEnd w:id="60"/>
    </w:p>
    <w:p w:rsidR="007C2FEF" w:rsidRDefault="00333B88">
      <w:pPr>
        <w:pStyle w:val="Heading4"/>
      </w:pPr>
      <w:bookmarkStart w:id="61" w:name="section_fb919fcecc974d2b8cf5a737a00ef1a6"/>
      <w:bookmarkStart w:id="62" w:name="_Toc508101566"/>
      <w:r>
        <w:t>RDPGFX_WIRE_TO_SURFACE_PDU_1</w:t>
      </w:r>
      <w:bookmarkEnd w:id="61"/>
      <w:bookmarkEnd w:id="62"/>
    </w:p>
    <w:p w:rsidR="007C2FEF" w:rsidRDefault="00333B88">
      <w:r>
        <w:t xml:space="preserve">The </w:t>
      </w:r>
      <w:r>
        <w:rPr>
          <w:b/>
        </w:rPr>
        <w:t>RDPGFX_WIRE_TO_SURFACE_PDU_1</w:t>
      </w:r>
      <w:r>
        <w:t xml:space="preserve"> message is used to transfer encoded bitmap data from the server to a client-side destination surface.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header</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4320" w:type="dxa"/>
            <w:gridSpan w:val="16"/>
          </w:tcPr>
          <w:p w:rsidR="007C2FEF" w:rsidRDefault="00333B88">
            <w:pPr>
              <w:pStyle w:val="PacketDiagramBodyText"/>
            </w:pPr>
            <w:r>
              <w:t>surfaceId</w:t>
            </w:r>
          </w:p>
        </w:tc>
        <w:tc>
          <w:tcPr>
            <w:tcW w:w="4320" w:type="dxa"/>
            <w:gridSpan w:val="16"/>
          </w:tcPr>
          <w:p w:rsidR="007C2FEF" w:rsidRDefault="00333B88">
            <w:pPr>
              <w:pStyle w:val="PacketDiagramBodyText"/>
            </w:pPr>
            <w:r>
              <w:t>codecId</w:t>
            </w:r>
          </w:p>
        </w:tc>
      </w:tr>
      <w:tr w:rsidR="007C2FEF" w:rsidTr="007C2FEF">
        <w:trPr>
          <w:trHeight w:hRule="exact" w:val="490"/>
        </w:trPr>
        <w:tc>
          <w:tcPr>
            <w:tcW w:w="2160" w:type="dxa"/>
            <w:gridSpan w:val="8"/>
          </w:tcPr>
          <w:p w:rsidR="007C2FEF" w:rsidRDefault="00333B88">
            <w:pPr>
              <w:pStyle w:val="PacketDiagramBodyText"/>
            </w:pPr>
            <w:r>
              <w:t>pixelFormat</w:t>
            </w:r>
          </w:p>
        </w:tc>
        <w:tc>
          <w:tcPr>
            <w:tcW w:w="6480" w:type="dxa"/>
            <w:gridSpan w:val="24"/>
          </w:tcPr>
          <w:p w:rsidR="007C2FEF" w:rsidRDefault="00333B88">
            <w:pPr>
              <w:pStyle w:val="PacketDiagramBodyText"/>
            </w:pPr>
            <w:r>
              <w:t>destRect</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2160" w:type="dxa"/>
            <w:gridSpan w:val="8"/>
          </w:tcPr>
          <w:p w:rsidR="007C2FEF" w:rsidRDefault="00333B88">
            <w:pPr>
              <w:pStyle w:val="PacketDiagramBodyText"/>
            </w:pPr>
            <w:r>
              <w:t>...</w:t>
            </w:r>
          </w:p>
        </w:tc>
        <w:tc>
          <w:tcPr>
            <w:tcW w:w="6480" w:type="dxa"/>
            <w:gridSpan w:val="24"/>
          </w:tcPr>
          <w:p w:rsidR="007C2FEF" w:rsidRDefault="00333B88">
            <w:pPr>
              <w:pStyle w:val="PacketDiagramBodyText"/>
            </w:pPr>
            <w:r>
              <w:t>bitmapDataLength</w:t>
            </w:r>
          </w:p>
        </w:tc>
      </w:tr>
      <w:tr w:rsidR="007C2FEF" w:rsidTr="007C2FEF">
        <w:trPr>
          <w:trHeight w:hRule="exact" w:val="490"/>
        </w:trPr>
        <w:tc>
          <w:tcPr>
            <w:tcW w:w="2160" w:type="dxa"/>
            <w:gridSpan w:val="8"/>
          </w:tcPr>
          <w:p w:rsidR="007C2FEF" w:rsidRDefault="00333B88">
            <w:pPr>
              <w:pStyle w:val="PacketDiagramBodyText"/>
            </w:pPr>
            <w:r>
              <w:t>...</w:t>
            </w:r>
          </w:p>
        </w:tc>
        <w:tc>
          <w:tcPr>
            <w:tcW w:w="6480" w:type="dxa"/>
            <w:gridSpan w:val="24"/>
          </w:tcPr>
          <w:p w:rsidR="007C2FEF" w:rsidRDefault="00333B88">
            <w:pPr>
              <w:pStyle w:val="PacketDiagramBodyText"/>
            </w:pPr>
            <w:r>
              <w:t>bitmapData (variable)</w:t>
            </w:r>
          </w:p>
        </w:tc>
      </w:tr>
      <w:tr w:rsidR="007C2FEF" w:rsidTr="007C2FEF">
        <w:trPr>
          <w:trHeight w:hRule="exact" w:val="490"/>
        </w:trPr>
        <w:tc>
          <w:tcPr>
            <w:tcW w:w="8640" w:type="dxa"/>
            <w:gridSpan w:val="32"/>
          </w:tcPr>
          <w:p w:rsidR="007C2FEF" w:rsidRDefault="00333B88">
            <w:pPr>
              <w:pStyle w:val="PacketDiagramBodyText"/>
            </w:pPr>
            <w:r>
              <w:lastRenderedPageBreak/>
              <w:t>...</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t xml:space="preserve">header (8 bytes): </w:t>
      </w:r>
      <w:r>
        <w:t xml:space="preserve"> An </w:t>
      </w:r>
      <w:r>
        <w:rPr>
          <w:b/>
        </w:rPr>
        <w:t>RDPGFX_HEADER</w:t>
      </w:r>
      <w:r>
        <w:t xml:space="preserve"> structure (section </w:t>
      </w:r>
      <w:hyperlink w:anchor="Section_ed075b10168d4f5683484029940d7959" w:history="1">
        <w:r>
          <w:rPr>
            <w:rStyle w:val="Hyperlink"/>
          </w:rPr>
          <w:t>2.2.1.5</w:t>
        </w:r>
      </w:hyperlink>
      <w:r>
        <w:t xml:space="preserve">). The </w:t>
      </w:r>
      <w:r>
        <w:rPr>
          <w:b/>
        </w:rPr>
        <w:t>cmdId</w:t>
      </w:r>
      <w:r>
        <w:t xml:space="preserve"> field MUST be set to RDPGFX_CMDID_WIRETOSURFACE_1 (0x0001), while the </w:t>
      </w:r>
      <w:r>
        <w:rPr>
          <w:b/>
        </w:rPr>
        <w:t>flags</w:t>
      </w:r>
      <w:r>
        <w:t xml:space="preserve"> field MUST be set to zero.</w:t>
      </w:r>
    </w:p>
    <w:p w:rsidR="007C2FEF" w:rsidRDefault="00333B88">
      <w:pPr>
        <w:pStyle w:val="Definition-Field"/>
      </w:pPr>
      <w:r>
        <w:rPr>
          <w:b/>
        </w:rPr>
        <w:t xml:space="preserve">surfaceId (2 bytes): </w:t>
      </w:r>
      <w:r>
        <w:t xml:space="preserve"> A 16-bit unsigned integer that specifies the ID of the destination surface.</w:t>
      </w:r>
    </w:p>
    <w:p w:rsidR="007C2FEF" w:rsidRDefault="00333B88">
      <w:pPr>
        <w:pStyle w:val="Definition-Field"/>
      </w:pPr>
      <w:r>
        <w:rPr>
          <w:b/>
        </w:rPr>
        <w:t xml:space="preserve">codecId (2 bytes): </w:t>
      </w:r>
      <w:r>
        <w:t xml:space="preserve"> A 16-bit unsigned integer that spe</w:t>
      </w:r>
      <w:r>
        <w:t xml:space="preserve">cifies the codec that was used to encode the bitmap data encapsulated in the </w:t>
      </w:r>
      <w:r>
        <w:rPr>
          <w:b/>
        </w:rPr>
        <w:t>bitmapData</w:t>
      </w:r>
      <w:r>
        <w:t xml:space="preserve"> field.</w:t>
      </w:r>
    </w:p>
    <w:tbl>
      <w:tblPr>
        <w:tblStyle w:val="Table-ShadedHeaderIndented"/>
        <w:tblW w:w="0" w:type="auto"/>
        <w:tblLook w:val="04A0" w:firstRow="1" w:lastRow="0" w:firstColumn="1" w:lastColumn="0" w:noHBand="0" w:noVBand="1"/>
      </w:tblPr>
      <w:tblGrid>
        <w:gridCol w:w="3216"/>
        <w:gridCol w:w="5604"/>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0" w:type="auto"/>
          </w:tcPr>
          <w:p w:rsidR="007C2FEF" w:rsidRDefault="00333B88">
            <w:pPr>
              <w:pStyle w:val="TableHeaderText"/>
            </w:pPr>
            <w:r>
              <w:t>Value</w:t>
            </w:r>
          </w:p>
        </w:tc>
        <w:tc>
          <w:tcPr>
            <w:tcW w:w="5604" w:type="dxa"/>
          </w:tcPr>
          <w:p w:rsidR="007C2FEF" w:rsidRDefault="00333B88">
            <w:pPr>
              <w:pStyle w:val="TableHeaderText"/>
            </w:pPr>
            <w:r>
              <w:t>Meaning</w:t>
            </w:r>
          </w:p>
        </w:tc>
      </w:tr>
      <w:tr w:rsidR="007C2FEF" w:rsidTr="007C2FEF">
        <w:tc>
          <w:tcPr>
            <w:tcW w:w="0" w:type="auto"/>
          </w:tcPr>
          <w:p w:rsidR="007C2FEF" w:rsidRDefault="00333B88">
            <w:pPr>
              <w:pStyle w:val="TableBodyText"/>
            </w:pPr>
            <w:r>
              <w:t>RDPGFX_CODECID_UNCOMPRESSED</w:t>
            </w:r>
          </w:p>
          <w:p w:rsidR="007C2FEF" w:rsidRDefault="00333B88">
            <w:pPr>
              <w:pStyle w:val="TableBodyText"/>
            </w:pPr>
            <w:r>
              <w:t>0x0000</w:t>
            </w:r>
          </w:p>
        </w:tc>
        <w:tc>
          <w:tcPr>
            <w:tcW w:w="5604" w:type="dxa"/>
          </w:tcPr>
          <w:p w:rsidR="007C2FEF" w:rsidRDefault="00333B88">
            <w:pPr>
              <w:pStyle w:val="TableBodyText"/>
            </w:pPr>
            <w:r>
              <w:t xml:space="preserve">The bitmap data encapsulated in the </w:t>
            </w:r>
            <w:r>
              <w:rPr>
                <w:b/>
              </w:rPr>
              <w:t>bitmapData</w:t>
            </w:r>
            <w:r>
              <w:t xml:space="preserve"> field is uncompressed. Pixels in the uncompressed data are ordered from left to right and then top to bottom.</w:t>
            </w:r>
          </w:p>
        </w:tc>
      </w:tr>
      <w:tr w:rsidR="007C2FEF" w:rsidTr="007C2FEF">
        <w:tc>
          <w:tcPr>
            <w:tcW w:w="0" w:type="auto"/>
          </w:tcPr>
          <w:p w:rsidR="007C2FEF" w:rsidRDefault="00333B88">
            <w:pPr>
              <w:pStyle w:val="TableBodyText"/>
            </w:pPr>
            <w:r>
              <w:t>RDPGFX_CODECID_CAVIDEO</w:t>
            </w:r>
          </w:p>
          <w:p w:rsidR="007C2FEF" w:rsidRDefault="00333B88">
            <w:pPr>
              <w:pStyle w:val="TableBodyText"/>
            </w:pPr>
            <w:r>
              <w:t>0x0003</w:t>
            </w:r>
          </w:p>
        </w:tc>
        <w:tc>
          <w:tcPr>
            <w:tcW w:w="5604" w:type="dxa"/>
          </w:tcPr>
          <w:p w:rsidR="007C2FEF" w:rsidRDefault="00333B88">
            <w:pPr>
              <w:pStyle w:val="TableBodyText"/>
            </w:pPr>
            <w:r>
              <w:t xml:space="preserve">The bitmap data encapsulated in the </w:t>
            </w:r>
            <w:r>
              <w:rPr>
                <w:b/>
              </w:rPr>
              <w:t>bitmapData</w:t>
            </w:r>
            <w:r>
              <w:t xml:space="preserve"> field is compressed using the RemoteFX Codec (</w:t>
            </w:r>
            <w:hyperlink r:id="rId38" w:anchor="Section_62495a4aa49546eab4595cde04c44549">
              <w:r>
                <w:rPr>
                  <w:rStyle w:val="Hyperlink"/>
                </w:rPr>
                <w:t>[MS-RDPRFX]</w:t>
              </w:r>
            </w:hyperlink>
            <w:r>
              <w:t xml:space="preserve"> sections </w:t>
            </w:r>
            <w:hyperlink w:anchor="Section_f79ae18f283c4662b826250664874614" w:history="1">
              <w:r>
                <w:rPr>
                  <w:rStyle w:val="Hyperlink"/>
                </w:rPr>
                <w:t>2.2.1</w:t>
              </w:r>
            </w:hyperlink>
            <w:r>
              <w:t xml:space="preserve"> and </w:t>
            </w:r>
            <w:hyperlink w:anchor="Section_7102b5dbd7844f1e98fcf6f5fd5d2f61" w:history="1">
              <w:r>
                <w:rPr>
                  <w:rStyle w:val="Hyperlink"/>
                </w:rPr>
                <w:t>3.1.8</w:t>
              </w:r>
            </w:hyperlink>
            <w:r>
              <w:t xml:space="preserve">). Note that the </w:t>
            </w:r>
            <w:r>
              <w:rPr>
                <w:b/>
              </w:rPr>
              <w:t>TS_RFX_RECT</w:t>
            </w:r>
            <w:r>
              <w:t xml:space="preserve"> ([MS-RDPRFX</w:t>
            </w:r>
            <w:r>
              <w:t xml:space="preserve">] section 2.2.2.1.6) structures encapsulated in the </w:t>
            </w:r>
            <w:r>
              <w:rPr>
                <w:b/>
              </w:rPr>
              <w:t>bitmapData</w:t>
            </w:r>
            <w:r>
              <w:t xml:space="preserve"> field MUST all be relative to the top-left corner of the rectangle defined by the </w:t>
            </w:r>
            <w:r>
              <w:rPr>
                <w:b/>
              </w:rPr>
              <w:t>destRect</w:t>
            </w:r>
            <w:r>
              <w:t xml:space="preserve"> field.</w:t>
            </w:r>
          </w:p>
        </w:tc>
      </w:tr>
      <w:tr w:rsidR="007C2FEF" w:rsidTr="007C2FEF">
        <w:tc>
          <w:tcPr>
            <w:tcW w:w="0" w:type="auto"/>
          </w:tcPr>
          <w:p w:rsidR="007C2FEF" w:rsidRDefault="00333B88">
            <w:pPr>
              <w:pStyle w:val="TableBodyText"/>
            </w:pPr>
            <w:r>
              <w:t>RDPGFX_CODECID_CLEARCODEC</w:t>
            </w:r>
          </w:p>
          <w:p w:rsidR="007C2FEF" w:rsidRDefault="00333B88">
            <w:pPr>
              <w:pStyle w:val="TableBodyText"/>
            </w:pPr>
            <w:r>
              <w:t>0x0008</w:t>
            </w:r>
          </w:p>
        </w:tc>
        <w:tc>
          <w:tcPr>
            <w:tcW w:w="5604" w:type="dxa"/>
          </w:tcPr>
          <w:p w:rsidR="007C2FEF" w:rsidRDefault="00333B88">
            <w:pPr>
              <w:pStyle w:val="TableBodyText"/>
            </w:pPr>
            <w:r>
              <w:t xml:space="preserve">The bitmap data encapsulated in the </w:t>
            </w:r>
            <w:r>
              <w:rPr>
                <w:b/>
              </w:rPr>
              <w:t>bitmapData</w:t>
            </w:r>
            <w:r>
              <w:t xml:space="preserve"> field is compr</w:t>
            </w:r>
            <w:r>
              <w:t xml:space="preserve">essed using the ClearCodec Codec (sections </w:t>
            </w:r>
            <w:hyperlink w:anchor="Section_f6c8a114eaba489f9626f41ad27a19b1" w:history="1">
              <w:r>
                <w:rPr>
                  <w:rStyle w:val="Hyperlink"/>
                </w:rPr>
                <w:t>2.2.4.1</w:t>
              </w:r>
            </w:hyperlink>
            <w:r>
              <w:t xml:space="preserve"> and </w:t>
            </w:r>
            <w:hyperlink w:anchor="Section_6fa49bae192f4e25888a7cacfae303cf" w:history="1">
              <w:r>
                <w:rPr>
                  <w:rStyle w:val="Hyperlink"/>
                </w:rPr>
                <w:t>3.3.8.1</w:t>
              </w:r>
            </w:hyperlink>
            <w:r>
              <w:t>).</w:t>
            </w:r>
          </w:p>
        </w:tc>
      </w:tr>
      <w:tr w:rsidR="007C2FEF" w:rsidTr="007C2FEF">
        <w:tc>
          <w:tcPr>
            <w:tcW w:w="0" w:type="auto"/>
          </w:tcPr>
          <w:p w:rsidR="007C2FEF" w:rsidRDefault="00333B88">
            <w:pPr>
              <w:pStyle w:val="TableBodyText"/>
            </w:pPr>
            <w:r>
              <w:t>RDPGFX_CODECID_PLANAR</w:t>
            </w:r>
          </w:p>
          <w:p w:rsidR="007C2FEF" w:rsidRDefault="00333B88">
            <w:pPr>
              <w:pStyle w:val="TableBodyText"/>
            </w:pPr>
            <w:r>
              <w:t>0x000A</w:t>
            </w:r>
          </w:p>
        </w:tc>
        <w:tc>
          <w:tcPr>
            <w:tcW w:w="5604" w:type="dxa"/>
          </w:tcPr>
          <w:p w:rsidR="007C2FEF" w:rsidRDefault="00333B88">
            <w:pPr>
              <w:pStyle w:val="TableBodyText"/>
            </w:pPr>
            <w:r>
              <w:t xml:space="preserve">The bitmap data encapsulated in the </w:t>
            </w:r>
            <w:r>
              <w:rPr>
                <w:b/>
              </w:rPr>
              <w:t>bitma</w:t>
            </w:r>
            <w:r>
              <w:rPr>
                <w:b/>
              </w:rPr>
              <w:t>pData</w:t>
            </w:r>
            <w:r>
              <w:t xml:space="preserve"> field is compressed using the Planar Codec (</w:t>
            </w:r>
            <w:hyperlink r:id="rId39" w:anchor="Section_745f2eeed110464c8aca06fc1814f6ad">
              <w:r>
                <w:rPr>
                  <w:rStyle w:val="Hyperlink"/>
                </w:rPr>
                <w:t>[MS-RDPEGDI]</w:t>
              </w:r>
            </w:hyperlink>
            <w:r>
              <w:t xml:space="preserve"> sections 2.2.2.5.1 and 3.1.9).</w:t>
            </w:r>
          </w:p>
        </w:tc>
      </w:tr>
      <w:tr w:rsidR="007C2FEF" w:rsidTr="007C2FEF">
        <w:tc>
          <w:tcPr>
            <w:tcW w:w="0" w:type="auto"/>
          </w:tcPr>
          <w:p w:rsidR="007C2FEF" w:rsidRDefault="00333B88">
            <w:pPr>
              <w:pStyle w:val="TableBodyText"/>
            </w:pPr>
            <w:r>
              <w:t>RDPGFX_CODECID_AVC420</w:t>
            </w:r>
          </w:p>
          <w:p w:rsidR="007C2FEF" w:rsidRDefault="00333B88">
            <w:pPr>
              <w:pStyle w:val="TableBodyText"/>
            </w:pPr>
            <w:r>
              <w:t>0x000B</w:t>
            </w:r>
          </w:p>
        </w:tc>
        <w:tc>
          <w:tcPr>
            <w:tcW w:w="5604" w:type="dxa"/>
          </w:tcPr>
          <w:p w:rsidR="007C2FEF" w:rsidRDefault="00333B88">
            <w:pPr>
              <w:pStyle w:val="TableBodyText"/>
            </w:pPr>
            <w:r>
              <w:t xml:space="preserve">The bitmap data encapsulated in the </w:t>
            </w:r>
            <w:r>
              <w:rPr>
                <w:b/>
              </w:rPr>
              <w:t>bitmapData</w:t>
            </w:r>
            <w:r>
              <w:t xml:space="preserve"> field is compressed using the MPEG-4 AVC/H.264 Codec in YUV420p mode (section </w:t>
            </w:r>
            <w:hyperlink w:anchor="Section_5f12c20e2ea14ad1a2a0019ee3893731" w:history="1">
              <w:r>
                <w:rPr>
                  <w:rStyle w:val="Hyperlink"/>
                </w:rPr>
                <w:t>2.2.4.4</w:t>
              </w:r>
            </w:hyperlink>
            <w:r>
              <w:t>).</w:t>
            </w:r>
          </w:p>
        </w:tc>
      </w:tr>
      <w:tr w:rsidR="007C2FEF" w:rsidTr="007C2FEF">
        <w:tc>
          <w:tcPr>
            <w:tcW w:w="0" w:type="auto"/>
          </w:tcPr>
          <w:p w:rsidR="007C2FEF" w:rsidRDefault="00333B88">
            <w:pPr>
              <w:pStyle w:val="TableBodyText"/>
            </w:pPr>
            <w:r>
              <w:t>RDPGFX_CODECID_ALPHA</w:t>
            </w:r>
          </w:p>
          <w:p w:rsidR="007C2FEF" w:rsidRDefault="00333B88">
            <w:pPr>
              <w:pStyle w:val="TableBodyText"/>
            </w:pPr>
            <w:r>
              <w:t>0x000C</w:t>
            </w:r>
          </w:p>
        </w:tc>
        <w:tc>
          <w:tcPr>
            <w:tcW w:w="5604" w:type="dxa"/>
          </w:tcPr>
          <w:p w:rsidR="007C2FEF" w:rsidRDefault="00333B88">
            <w:pPr>
              <w:pStyle w:val="TableBodyText"/>
            </w:pPr>
            <w:r>
              <w:t xml:space="preserve">The bitmap data encapsulated in the </w:t>
            </w:r>
            <w:r>
              <w:rPr>
                <w:b/>
              </w:rPr>
              <w:t>bitmapData</w:t>
            </w:r>
            <w:r>
              <w:t xml:space="preserve"> field is compressed using the A</w:t>
            </w:r>
            <w:r>
              <w:t xml:space="preserve">lpha Codec (section </w:t>
            </w:r>
            <w:hyperlink w:anchor="Section_4c14f2a6a025476faa3330f1718bd015" w:history="1">
              <w:r>
                <w:rPr>
                  <w:rStyle w:val="Hyperlink"/>
                </w:rPr>
                <w:t>2.2.4.3</w:t>
              </w:r>
            </w:hyperlink>
            <w:r>
              <w:t>).</w:t>
            </w:r>
          </w:p>
        </w:tc>
      </w:tr>
      <w:tr w:rsidR="007C2FEF" w:rsidTr="007C2FEF">
        <w:tc>
          <w:tcPr>
            <w:tcW w:w="0" w:type="auto"/>
          </w:tcPr>
          <w:p w:rsidR="007C2FEF" w:rsidRDefault="00333B88">
            <w:pPr>
              <w:pStyle w:val="TableBodyText"/>
            </w:pPr>
            <w:r>
              <w:t>RDPGFX_CODECID_AVC444</w:t>
            </w:r>
          </w:p>
          <w:p w:rsidR="007C2FEF" w:rsidRDefault="00333B88">
            <w:pPr>
              <w:pStyle w:val="TableBodyText"/>
            </w:pPr>
            <w:r>
              <w:t>0x000E</w:t>
            </w:r>
          </w:p>
        </w:tc>
        <w:tc>
          <w:tcPr>
            <w:tcW w:w="5604" w:type="dxa"/>
          </w:tcPr>
          <w:p w:rsidR="007C2FEF" w:rsidRDefault="00333B88">
            <w:pPr>
              <w:pStyle w:val="TableBodyText"/>
            </w:pPr>
            <w:r>
              <w:t xml:space="preserve">The bitmap data encapsulated in the </w:t>
            </w:r>
            <w:r>
              <w:rPr>
                <w:b/>
              </w:rPr>
              <w:t>bitmapData</w:t>
            </w:r>
            <w:r>
              <w:t xml:space="preserve"> field is compressed using the MPEG-4 AVC/H.264 Codec in YUV444 mode (section </w:t>
            </w:r>
            <w:hyperlink w:anchor="Section_844018a5d7174bc9bddb8b4d6be5dd3f" w:history="1">
              <w:r>
                <w:rPr>
                  <w:rStyle w:val="Hyperlink"/>
                </w:rPr>
                <w:t>2.2.4.5</w:t>
              </w:r>
            </w:hyperlink>
            <w:r>
              <w:t>).</w:t>
            </w:r>
          </w:p>
        </w:tc>
      </w:tr>
      <w:tr w:rsidR="007C2FEF" w:rsidTr="007C2FEF">
        <w:tc>
          <w:tcPr>
            <w:tcW w:w="0" w:type="auto"/>
          </w:tcPr>
          <w:p w:rsidR="007C2FEF" w:rsidRDefault="00333B88">
            <w:pPr>
              <w:pStyle w:val="TableBodyText"/>
            </w:pPr>
            <w:r>
              <w:t>RDPGFX_CODECID_AVC444V2</w:t>
            </w:r>
          </w:p>
          <w:p w:rsidR="007C2FEF" w:rsidRDefault="00333B88">
            <w:pPr>
              <w:pStyle w:val="TableBodyText"/>
            </w:pPr>
            <w:r>
              <w:t>0x000F</w:t>
            </w:r>
          </w:p>
        </w:tc>
        <w:tc>
          <w:tcPr>
            <w:tcW w:w="5604" w:type="dxa"/>
          </w:tcPr>
          <w:p w:rsidR="007C2FEF" w:rsidRDefault="00333B88">
            <w:pPr>
              <w:pStyle w:val="TableBodyText"/>
            </w:pPr>
            <w:r>
              <w:t xml:space="preserve">The bitmap data encapsulated in the </w:t>
            </w:r>
            <w:r>
              <w:rPr>
                <w:b/>
              </w:rPr>
              <w:t>bitmapData</w:t>
            </w:r>
            <w:r>
              <w:t xml:space="preserve"> field is compressed using the MPEG-4 AVC/H.264 Codec in YUV444v2 mode (section </w:t>
            </w:r>
            <w:hyperlink w:anchor="Section_3b337b87f4784786a63b97794aa72075" w:history="1">
              <w:r>
                <w:rPr>
                  <w:rStyle w:val="Hyperlink"/>
                </w:rPr>
                <w:t>2.2.4.6</w:t>
              </w:r>
            </w:hyperlink>
            <w:r>
              <w:t>).</w:t>
            </w:r>
          </w:p>
        </w:tc>
      </w:tr>
    </w:tbl>
    <w:p w:rsidR="007C2FEF" w:rsidRDefault="00333B88">
      <w:pPr>
        <w:pStyle w:val="Definition-Field"/>
      </w:pPr>
      <w:r>
        <w:rPr>
          <w:b/>
        </w:rPr>
        <w:t>pixelFormat (1 byte):</w:t>
      </w:r>
      <w:r>
        <w:t xml:space="preserve">  An </w:t>
      </w:r>
      <w:r>
        <w:rPr>
          <w:b/>
        </w:rPr>
        <w:t>RDPGFX_PIXELFORMAT</w:t>
      </w:r>
      <w:r>
        <w:t xml:space="preserve"> (section </w:t>
      </w:r>
      <w:hyperlink w:anchor="Section_80afb4190cd549f88256f77cc1787ec9" w:history="1">
        <w:r>
          <w:rPr>
            <w:rStyle w:val="Hyperlink"/>
          </w:rPr>
          <w:t>2.2.1.4</w:t>
        </w:r>
      </w:hyperlink>
      <w:r>
        <w:t xml:space="preserve">) structure that specifies the pixel format of the decoded bitmap data encapsulated in the </w:t>
      </w:r>
      <w:r>
        <w:rPr>
          <w:b/>
        </w:rPr>
        <w:t>bitmapData</w:t>
      </w:r>
      <w:r>
        <w:t xml:space="preserve"> fi</w:t>
      </w:r>
      <w:r>
        <w:t>eld.</w:t>
      </w:r>
    </w:p>
    <w:p w:rsidR="007C2FEF" w:rsidRDefault="00333B88">
      <w:pPr>
        <w:pStyle w:val="Definition-Field"/>
      </w:pPr>
      <w:r>
        <w:rPr>
          <w:b/>
        </w:rPr>
        <w:t>destRect (8 bytes):</w:t>
      </w:r>
      <w:r>
        <w:t xml:space="preserve">  An </w:t>
      </w:r>
      <w:r>
        <w:rPr>
          <w:b/>
        </w:rPr>
        <w:t>RDPGFX_RECT16</w:t>
      </w:r>
      <w:r>
        <w:t xml:space="preserve"> (section </w:t>
      </w:r>
      <w:hyperlink w:anchor="Section_fe58f019c3ee4ca7978e7c9a860f9c3c" w:history="1">
        <w:r>
          <w:rPr>
            <w:rStyle w:val="Hyperlink"/>
          </w:rPr>
          <w:t>2.2.1.2</w:t>
        </w:r>
      </w:hyperlink>
      <w:r>
        <w:t xml:space="preserve">) structure that specifies the target point on the destination surface to which to copy the decoded bitmap and the dimensions (width and </w:t>
      </w:r>
      <w:r>
        <w:t xml:space="preserve">height) of the bitmap data encapsulated in the </w:t>
      </w:r>
      <w:r>
        <w:rPr>
          <w:b/>
        </w:rPr>
        <w:t>bitmapData</w:t>
      </w:r>
      <w:r>
        <w:t xml:space="preserve"> field. This field specifies a bounding rectangle if the </w:t>
      </w:r>
      <w:r>
        <w:rPr>
          <w:b/>
        </w:rPr>
        <w:t>codecId</w:t>
      </w:r>
      <w:r>
        <w:t xml:space="preserve"> field contains the RDPGFX_CODECID_AVC420 (0x000B), RDPGFX_CODECID_AVC444 (0x000E), or the RDPGFX_CODECID_AVC444V2 (0x000F) identifier.</w:t>
      </w:r>
    </w:p>
    <w:p w:rsidR="007C2FEF" w:rsidRDefault="00333B88">
      <w:pPr>
        <w:pStyle w:val="Definition-Field"/>
      </w:pPr>
      <w:r>
        <w:rPr>
          <w:b/>
        </w:rPr>
        <w:t xml:space="preserve">bitmapDataLength (4 bytes): </w:t>
      </w:r>
      <w:r>
        <w:t xml:space="preserve"> A 32-bit unsigned integer that specifies the length, in bytes, of the </w:t>
      </w:r>
      <w:r>
        <w:rPr>
          <w:b/>
        </w:rPr>
        <w:t>bitmapData</w:t>
      </w:r>
      <w:r>
        <w:t xml:space="preserve"> field.</w:t>
      </w:r>
    </w:p>
    <w:p w:rsidR="007C2FEF" w:rsidRDefault="00333B88">
      <w:pPr>
        <w:pStyle w:val="Definition-Field"/>
      </w:pPr>
      <w:r>
        <w:rPr>
          <w:b/>
        </w:rPr>
        <w:lastRenderedPageBreak/>
        <w:t xml:space="preserve">bitmapData (variable): </w:t>
      </w:r>
      <w:r>
        <w:t xml:space="preserve"> A variable-length array of bytes containing bitmap data encoded using the codec identified by the ID in the </w:t>
      </w:r>
      <w:r>
        <w:rPr>
          <w:b/>
        </w:rPr>
        <w:t>codecI</w:t>
      </w:r>
      <w:r>
        <w:rPr>
          <w:b/>
        </w:rPr>
        <w:t>d</w:t>
      </w:r>
      <w:r>
        <w:t xml:space="preserve"> field.</w:t>
      </w:r>
    </w:p>
    <w:p w:rsidR="007C2FEF" w:rsidRDefault="00333B88">
      <w:pPr>
        <w:pStyle w:val="Heading4"/>
      </w:pPr>
      <w:bookmarkStart w:id="63" w:name="section_49ccafc7e02542939650dcae1b7b9e84"/>
      <w:bookmarkStart w:id="64" w:name="_Toc508101567"/>
      <w:r>
        <w:t>RDPGFX_WIRE_TO_SURFACE_PDU_2</w:t>
      </w:r>
      <w:bookmarkEnd w:id="63"/>
      <w:bookmarkEnd w:id="64"/>
    </w:p>
    <w:p w:rsidR="007C2FEF" w:rsidRDefault="00333B88">
      <w:r>
        <w:t xml:space="preserve">The </w:t>
      </w:r>
      <w:r>
        <w:rPr>
          <w:b/>
        </w:rPr>
        <w:t>RDPGFX_WIRE_TO_SURFACE_PDU_2</w:t>
      </w:r>
      <w:r>
        <w:t xml:space="preserve"> message is used to transfer encoded bitmap data progressively from the server to a client-side destination surface by leveraging a compression context that persists on the server and the client until the transfer of the bitmap data is complete.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header</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4320" w:type="dxa"/>
            <w:gridSpan w:val="16"/>
          </w:tcPr>
          <w:p w:rsidR="007C2FEF" w:rsidRDefault="00333B88">
            <w:pPr>
              <w:pStyle w:val="PacketDiagramBodyText"/>
            </w:pPr>
            <w:r>
              <w:t>surfaceId</w:t>
            </w:r>
          </w:p>
        </w:tc>
        <w:tc>
          <w:tcPr>
            <w:tcW w:w="4320" w:type="dxa"/>
            <w:gridSpan w:val="16"/>
          </w:tcPr>
          <w:p w:rsidR="007C2FEF" w:rsidRDefault="00333B88">
            <w:pPr>
              <w:pStyle w:val="PacketDiagramBodyText"/>
            </w:pPr>
            <w:r>
              <w:t>codecId</w:t>
            </w:r>
          </w:p>
        </w:tc>
      </w:tr>
      <w:tr w:rsidR="007C2FEF" w:rsidTr="007C2FEF">
        <w:trPr>
          <w:trHeight w:hRule="exact" w:val="490"/>
        </w:trPr>
        <w:tc>
          <w:tcPr>
            <w:tcW w:w="8640" w:type="dxa"/>
            <w:gridSpan w:val="32"/>
          </w:tcPr>
          <w:p w:rsidR="007C2FEF" w:rsidRDefault="00333B88">
            <w:pPr>
              <w:pStyle w:val="PacketDiagramBodyText"/>
            </w:pPr>
            <w:r>
              <w:t>codecContextId</w:t>
            </w:r>
          </w:p>
        </w:tc>
      </w:tr>
      <w:tr w:rsidR="007C2FEF" w:rsidTr="007C2FEF">
        <w:trPr>
          <w:trHeight w:hRule="exact" w:val="490"/>
        </w:trPr>
        <w:tc>
          <w:tcPr>
            <w:tcW w:w="2160" w:type="dxa"/>
            <w:gridSpan w:val="8"/>
          </w:tcPr>
          <w:p w:rsidR="007C2FEF" w:rsidRDefault="00333B88">
            <w:pPr>
              <w:pStyle w:val="PacketDiagramBodyText"/>
            </w:pPr>
            <w:r>
              <w:t>pixelFormat</w:t>
            </w:r>
          </w:p>
        </w:tc>
        <w:tc>
          <w:tcPr>
            <w:tcW w:w="6480" w:type="dxa"/>
            <w:gridSpan w:val="24"/>
          </w:tcPr>
          <w:p w:rsidR="007C2FEF" w:rsidRDefault="00333B88">
            <w:pPr>
              <w:pStyle w:val="PacketDiagramBodyText"/>
            </w:pPr>
            <w:r>
              <w:t>bitmapDataLength</w:t>
            </w:r>
          </w:p>
        </w:tc>
      </w:tr>
      <w:tr w:rsidR="007C2FEF" w:rsidTr="007C2FEF">
        <w:trPr>
          <w:trHeight w:hRule="exact" w:val="490"/>
        </w:trPr>
        <w:tc>
          <w:tcPr>
            <w:tcW w:w="2160" w:type="dxa"/>
            <w:gridSpan w:val="8"/>
          </w:tcPr>
          <w:p w:rsidR="007C2FEF" w:rsidRDefault="00333B88">
            <w:pPr>
              <w:pStyle w:val="PacketDiagramBodyText"/>
            </w:pPr>
            <w:r>
              <w:t>...</w:t>
            </w:r>
          </w:p>
        </w:tc>
        <w:tc>
          <w:tcPr>
            <w:tcW w:w="6480" w:type="dxa"/>
            <w:gridSpan w:val="24"/>
          </w:tcPr>
          <w:p w:rsidR="007C2FEF" w:rsidRDefault="00333B88">
            <w:pPr>
              <w:pStyle w:val="PacketDiagramBodyText"/>
            </w:pPr>
            <w:r>
              <w:t>bitmapData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t xml:space="preserve">header (8 bytes): </w:t>
      </w:r>
      <w:r>
        <w:t xml:space="preserve"> An </w:t>
      </w:r>
      <w:r>
        <w:rPr>
          <w:b/>
        </w:rPr>
        <w:t>RDPGFX_HEADER</w:t>
      </w:r>
      <w:r>
        <w:t xml:space="preserve"> (section </w:t>
      </w:r>
      <w:hyperlink w:anchor="Section_ed075b10168d4f5683484029940d7959" w:history="1">
        <w:r>
          <w:rPr>
            <w:rStyle w:val="Hyperlink"/>
          </w:rPr>
          <w:t>2.2.1.5</w:t>
        </w:r>
      </w:hyperlink>
      <w:r>
        <w:t xml:space="preserve">) structure. The </w:t>
      </w:r>
      <w:r>
        <w:rPr>
          <w:b/>
        </w:rPr>
        <w:t>cmdId</w:t>
      </w:r>
      <w:r>
        <w:t xml:space="preserve"> field MUST be set to RDPGFX_CMDID_WIRETOSURFACE_2 (0x0002), while the </w:t>
      </w:r>
      <w:r>
        <w:rPr>
          <w:b/>
        </w:rPr>
        <w:t>flags</w:t>
      </w:r>
      <w:r>
        <w:t xml:space="preserve"> field MUST be set to zero.</w:t>
      </w:r>
    </w:p>
    <w:p w:rsidR="007C2FEF" w:rsidRDefault="00333B88">
      <w:pPr>
        <w:pStyle w:val="Definition-Field"/>
      </w:pPr>
      <w:r>
        <w:rPr>
          <w:b/>
        </w:rPr>
        <w:t xml:space="preserve">surfaceId (2 bytes): </w:t>
      </w:r>
      <w:r>
        <w:t xml:space="preserve"> A 16-bit unsigned integer that specifies the ID of the destination surface.</w:t>
      </w:r>
    </w:p>
    <w:p w:rsidR="007C2FEF" w:rsidRDefault="00333B88">
      <w:pPr>
        <w:pStyle w:val="Definition-Field"/>
      </w:pPr>
      <w:r>
        <w:rPr>
          <w:b/>
        </w:rPr>
        <w:t xml:space="preserve">codecId (2 bytes): </w:t>
      </w:r>
      <w:r>
        <w:t xml:space="preserve"> A 16-bit unsigned integer that specifies the codec that was used to encode the bitmap data encapsulated in the </w:t>
      </w:r>
      <w:r>
        <w:rPr>
          <w:b/>
        </w:rPr>
        <w:t>bitmapData</w:t>
      </w:r>
      <w:r>
        <w:t xml:space="preserve"> field.</w:t>
      </w:r>
    </w:p>
    <w:tbl>
      <w:tblPr>
        <w:tblStyle w:val="Table-ShadedHeaderIndented"/>
        <w:tblW w:w="0" w:type="auto"/>
        <w:tblLook w:val="04A0" w:firstRow="1" w:lastRow="0" w:firstColumn="1" w:lastColumn="0" w:noHBand="0" w:noVBand="1"/>
      </w:tblPr>
      <w:tblGrid>
        <w:gridCol w:w="3243"/>
        <w:gridCol w:w="5667"/>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0" w:type="auto"/>
          </w:tcPr>
          <w:p w:rsidR="007C2FEF" w:rsidRDefault="00333B88">
            <w:pPr>
              <w:pStyle w:val="TableHeaderText"/>
            </w:pPr>
            <w:r>
              <w:t>Value</w:t>
            </w:r>
          </w:p>
        </w:tc>
        <w:tc>
          <w:tcPr>
            <w:tcW w:w="5667" w:type="dxa"/>
          </w:tcPr>
          <w:p w:rsidR="007C2FEF" w:rsidRDefault="00333B88">
            <w:pPr>
              <w:pStyle w:val="TableHeaderText"/>
            </w:pPr>
            <w:r>
              <w:t>Meaning</w:t>
            </w:r>
          </w:p>
        </w:tc>
      </w:tr>
      <w:tr w:rsidR="007C2FEF" w:rsidTr="007C2FEF">
        <w:tc>
          <w:tcPr>
            <w:tcW w:w="0" w:type="auto"/>
          </w:tcPr>
          <w:p w:rsidR="007C2FEF" w:rsidRDefault="00333B88">
            <w:pPr>
              <w:pStyle w:val="TableBodyText"/>
            </w:pPr>
            <w:r>
              <w:t>RDPGFX_CODECID_</w:t>
            </w:r>
            <w:r>
              <w:t>CAPROGRESSIVE</w:t>
            </w:r>
          </w:p>
          <w:p w:rsidR="007C2FEF" w:rsidRDefault="00333B88">
            <w:pPr>
              <w:pStyle w:val="TableBodyText"/>
            </w:pPr>
            <w:r>
              <w:t>0x0009</w:t>
            </w:r>
          </w:p>
        </w:tc>
        <w:tc>
          <w:tcPr>
            <w:tcW w:w="5667" w:type="dxa"/>
          </w:tcPr>
          <w:p w:rsidR="007C2FEF" w:rsidRDefault="00333B88">
            <w:pPr>
              <w:pStyle w:val="TableBodyText"/>
            </w:pPr>
            <w:r>
              <w:t xml:space="preserve">The bitmap data encapsulated in the </w:t>
            </w:r>
            <w:r>
              <w:rPr>
                <w:b/>
              </w:rPr>
              <w:t>bitmapData</w:t>
            </w:r>
            <w:r>
              <w:t xml:space="preserve"> field is compressed using the RemoteFX Progressive Codec (sections </w:t>
            </w:r>
            <w:hyperlink w:anchor="Section_0796cf31578c4f47b4d34f005eef63d3" w:history="1">
              <w:r>
                <w:rPr>
                  <w:rStyle w:val="Hyperlink"/>
                </w:rPr>
                <w:t>2.2.4.2</w:t>
              </w:r>
            </w:hyperlink>
            <w:r>
              <w:t xml:space="preserve">, </w:t>
            </w:r>
            <w:hyperlink w:anchor="Section_219ffb6f4c864dd9bf1379b29af9ae99" w:history="1">
              <w:r>
                <w:rPr>
                  <w:rStyle w:val="Hyperlink"/>
                </w:rPr>
                <w:t>3.1.8.1</w:t>
              </w:r>
            </w:hyperlink>
            <w:r>
              <w:t xml:space="preserve">, </w:t>
            </w:r>
            <w:hyperlink w:anchor="Section_f8c3c134bf9945ebbe7ed22c8178255f" w:history="1">
              <w:r>
                <w:rPr>
                  <w:rStyle w:val="Hyperlink"/>
                </w:rPr>
                <w:t>3.2.8.1</w:t>
              </w:r>
            </w:hyperlink>
            <w:r>
              <w:t xml:space="preserve">, and </w:t>
            </w:r>
            <w:hyperlink w:anchor="Section_1dcd953d672b457e9deca6fe639bae8f" w:history="1">
              <w:r>
                <w:rPr>
                  <w:rStyle w:val="Hyperlink"/>
                </w:rPr>
                <w:t>3.3.8.2</w:t>
              </w:r>
            </w:hyperlink>
            <w:r>
              <w:t>).</w:t>
            </w:r>
          </w:p>
        </w:tc>
      </w:tr>
    </w:tbl>
    <w:p w:rsidR="007C2FEF" w:rsidRDefault="00333B88">
      <w:pPr>
        <w:pStyle w:val="Definition-Field"/>
      </w:pPr>
      <w:r>
        <w:rPr>
          <w:b/>
        </w:rPr>
        <w:t xml:space="preserve">codecContextId (4 bytes): </w:t>
      </w:r>
      <w:r>
        <w:t xml:space="preserve"> A 32-bit unsigned integer that identifies the compression context as</w:t>
      </w:r>
      <w:r>
        <w:t xml:space="preserve">sociated with the bitmap data encapsulated in the </w:t>
      </w:r>
      <w:r>
        <w:rPr>
          <w:b/>
        </w:rPr>
        <w:t>bitmapData</w:t>
      </w:r>
      <w:r>
        <w:t xml:space="preserve"> field.</w:t>
      </w:r>
    </w:p>
    <w:p w:rsidR="007C2FEF" w:rsidRDefault="00333B88">
      <w:pPr>
        <w:pStyle w:val="Definition-Field"/>
      </w:pPr>
      <w:r>
        <w:rPr>
          <w:b/>
        </w:rPr>
        <w:t xml:space="preserve">pixelFormat (1 byte): </w:t>
      </w:r>
      <w:r>
        <w:t xml:space="preserve"> An </w:t>
      </w:r>
      <w:r>
        <w:rPr>
          <w:b/>
        </w:rPr>
        <w:t>RDPGFX_PIXELFORMAT</w:t>
      </w:r>
      <w:r>
        <w:t xml:space="preserve"> (section </w:t>
      </w:r>
      <w:hyperlink w:anchor="Section_80afb4190cd549f88256f77cc1787ec9" w:history="1">
        <w:r>
          <w:rPr>
            <w:rStyle w:val="Hyperlink"/>
          </w:rPr>
          <w:t>2.2.1.4</w:t>
        </w:r>
      </w:hyperlink>
      <w:r>
        <w:t>) structure that specifies the pixel format of the decoded bitmap d</w:t>
      </w:r>
      <w:r>
        <w:t xml:space="preserve">ata encapsulated in the </w:t>
      </w:r>
      <w:r>
        <w:rPr>
          <w:b/>
        </w:rPr>
        <w:t>bitmapData</w:t>
      </w:r>
      <w:r>
        <w:t xml:space="preserve"> field.</w:t>
      </w:r>
    </w:p>
    <w:p w:rsidR="007C2FEF" w:rsidRDefault="00333B88">
      <w:pPr>
        <w:pStyle w:val="Definition-Field"/>
      </w:pPr>
      <w:r>
        <w:rPr>
          <w:b/>
        </w:rPr>
        <w:t xml:space="preserve">bitmapDataLength (4 bytes): </w:t>
      </w:r>
      <w:r>
        <w:t xml:space="preserve"> A 32-bit unsigned integer that specifies the length, in bytes, of the </w:t>
      </w:r>
      <w:r>
        <w:rPr>
          <w:b/>
        </w:rPr>
        <w:t>bitmapData</w:t>
      </w:r>
      <w:r>
        <w:t xml:space="preserve"> field.</w:t>
      </w:r>
    </w:p>
    <w:p w:rsidR="007C2FEF" w:rsidRDefault="00333B88">
      <w:pPr>
        <w:pStyle w:val="Definition-Field"/>
      </w:pPr>
      <w:r>
        <w:rPr>
          <w:b/>
        </w:rPr>
        <w:t xml:space="preserve">bitmapData (variable): </w:t>
      </w:r>
      <w:r>
        <w:t xml:space="preserve"> A variable-length array of bytes containing bitmap data encoded using the</w:t>
      </w:r>
      <w:r>
        <w:t xml:space="preserve"> codec identified by the ID in the </w:t>
      </w:r>
      <w:r>
        <w:rPr>
          <w:b/>
        </w:rPr>
        <w:t>codecId</w:t>
      </w:r>
      <w:r>
        <w:t xml:space="preserve"> field.</w:t>
      </w:r>
    </w:p>
    <w:p w:rsidR="007C2FEF" w:rsidRDefault="00333B88">
      <w:pPr>
        <w:pStyle w:val="Heading4"/>
      </w:pPr>
      <w:bookmarkStart w:id="65" w:name="section_0dfc9708847a4bf0829a481e7b826d6d"/>
      <w:bookmarkStart w:id="66" w:name="_Toc508101568"/>
      <w:r>
        <w:lastRenderedPageBreak/>
        <w:t>RDPGFX_DELETE_ENCODING_CONTEXT_PDU</w:t>
      </w:r>
      <w:bookmarkEnd w:id="65"/>
      <w:bookmarkEnd w:id="66"/>
    </w:p>
    <w:p w:rsidR="007C2FEF" w:rsidRDefault="00333B88">
      <w:r>
        <w:t xml:space="preserve">The </w:t>
      </w:r>
      <w:r>
        <w:rPr>
          <w:b/>
        </w:rPr>
        <w:t>RDPGFX_DELETE_ENCODING_CONTEXT_PDU</w:t>
      </w:r>
      <w:r>
        <w:t xml:space="preserve"> message is sent by the server to instruct the client to delete a compression context that was used by a collection of </w:t>
      </w:r>
      <w:r>
        <w:rPr>
          <w:b/>
        </w:rPr>
        <w:t>RDPGFX_WIRE_TO</w:t>
      </w:r>
      <w:r>
        <w:rPr>
          <w:b/>
        </w:rPr>
        <w:t>_SURFACE_PDU_2</w:t>
      </w:r>
      <w:r>
        <w:t xml:space="preserve"> (section </w:t>
      </w:r>
      <w:hyperlink w:anchor="Section_49ccafc7e02542939650dcae1b7b9e84" w:history="1">
        <w:r>
          <w:rPr>
            <w:rStyle w:val="Hyperlink"/>
          </w:rPr>
          <w:t>2.2.2.2</w:t>
        </w:r>
      </w:hyperlink>
      <w:r>
        <w:t>) messages to progressively transfer bitmap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header</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4320" w:type="dxa"/>
            <w:gridSpan w:val="16"/>
          </w:tcPr>
          <w:p w:rsidR="007C2FEF" w:rsidRDefault="00333B88">
            <w:pPr>
              <w:pStyle w:val="PacketDiagramBodyText"/>
            </w:pPr>
            <w:r>
              <w:t>surfaceId</w:t>
            </w:r>
          </w:p>
        </w:tc>
        <w:tc>
          <w:tcPr>
            <w:tcW w:w="4320" w:type="dxa"/>
            <w:gridSpan w:val="16"/>
          </w:tcPr>
          <w:p w:rsidR="007C2FEF" w:rsidRDefault="00333B88">
            <w:pPr>
              <w:pStyle w:val="PacketDiagramBodyText"/>
            </w:pPr>
            <w:r>
              <w:t>codecContextId</w:t>
            </w:r>
          </w:p>
        </w:tc>
      </w:tr>
      <w:tr w:rsidR="007C2FEF" w:rsidTr="007C2FEF">
        <w:trPr>
          <w:gridAfter w:val="16"/>
          <w:wAfter w:w="4320" w:type="dxa"/>
          <w:trHeight w:hRule="exact" w:val="490"/>
        </w:trPr>
        <w:tc>
          <w:tcPr>
            <w:tcW w:w="4320" w:type="dxa"/>
            <w:gridSpan w:val="16"/>
          </w:tcPr>
          <w:p w:rsidR="007C2FEF" w:rsidRDefault="00333B88">
            <w:pPr>
              <w:pStyle w:val="PacketDiagramBodyText"/>
            </w:pPr>
            <w:r>
              <w:t>...</w:t>
            </w:r>
          </w:p>
        </w:tc>
      </w:tr>
    </w:tbl>
    <w:p w:rsidR="007C2FEF" w:rsidRDefault="00333B88">
      <w:pPr>
        <w:pStyle w:val="Definition-Field"/>
      </w:pPr>
      <w:r>
        <w:rPr>
          <w:b/>
        </w:rPr>
        <w:t xml:space="preserve">header (8 bytes): </w:t>
      </w:r>
      <w:r>
        <w:t xml:space="preserve"> An </w:t>
      </w:r>
      <w:r>
        <w:rPr>
          <w:b/>
        </w:rPr>
        <w:t>RDPGFX_HEADER</w:t>
      </w:r>
      <w:r>
        <w:t xml:space="preserve"> (section </w:t>
      </w:r>
      <w:hyperlink w:anchor="Section_ed075b10168d4f5683484029940d7959" w:history="1">
        <w:r>
          <w:rPr>
            <w:rStyle w:val="Hyperlink"/>
          </w:rPr>
          <w:t>2.2.1.5</w:t>
        </w:r>
      </w:hyperlink>
      <w:r>
        <w:t xml:space="preserve">) structure. The </w:t>
      </w:r>
      <w:r>
        <w:rPr>
          <w:b/>
        </w:rPr>
        <w:t>cmdId</w:t>
      </w:r>
      <w:r>
        <w:t xml:space="preserve"> field MUST be set to RDPGFX_CMDID_DELETEENCODINGCONTEXT (0x0003), while the </w:t>
      </w:r>
      <w:r>
        <w:rPr>
          <w:b/>
        </w:rPr>
        <w:t>flags</w:t>
      </w:r>
      <w:r>
        <w:t xml:space="preserve"> field MUST be set to zero.</w:t>
      </w:r>
    </w:p>
    <w:p w:rsidR="007C2FEF" w:rsidRDefault="00333B88">
      <w:pPr>
        <w:pStyle w:val="Definition-Field"/>
      </w:pPr>
      <w:r>
        <w:rPr>
          <w:b/>
        </w:rPr>
        <w:t>surfaceId (2</w:t>
      </w:r>
      <w:r>
        <w:rPr>
          <w:b/>
        </w:rPr>
        <w:t xml:space="preserve"> bytes): </w:t>
      </w:r>
      <w:r>
        <w:t xml:space="preserve"> A 16-bit unsigned integer that specifies the ID of the surface associated with the compression context ID specified in the </w:t>
      </w:r>
      <w:r>
        <w:rPr>
          <w:b/>
        </w:rPr>
        <w:t>codecContextId</w:t>
      </w:r>
      <w:r>
        <w:t xml:space="preserve"> field.</w:t>
      </w:r>
    </w:p>
    <w:p w:rsidR="007C2FEF" w:rsidRDefault="00333B88">
      <w:pPr>
        <w:pStyle w:val="Definition-Field"/>
      </w:pPr>
      <w:r>
        <w:rPr>
          <w:b/>
        </w:rPr>
        <w:t xml:space="preserve">codecContextId (4 bytes): </w:t>
      </w:r>
      <w:r>
        <w:t xml:space="preserve"> A 32-bit unsigned integer that specifies the ID of the compression context</w:t>
      </w:r>
      <w:r>
        <w:t xml:space="preserve"> to delete.</w:t>
      </w:r>
    </w:p>
    <w:p w:rsidR="007C2FEF" w:rsidRDefault="00333B88">
      <w:pPr>
        <w:pStyle w:val="Heading4"/>
      </w:pPr>
      <w:bookmarkStart w:id="67" w:name="section_d696ab07fd4742f6a601c8b6fae26577"/>
      <w:bookmarkStart w:id="68" w:name="_Toc508101569"/>
      <w:r>
        <w:t>RDPGFX_SOLIDFILL_PDU</w:t>
      </w:r>
      <w:bookmarkEnd w:id="67"/>
      <w:bookmarkEnd w:id="68"/>
    </w:p>
    <w:p w:rsidR="007C2FEF" w:rsidRDefault="00333B88">
      <w:r>
        <w:t xml:space="preserve">The </w:t>
      </w:r>
      <w:r>
        <w:rPr>
          <w:b/>
        </w:rPr>
        <w:t>RDPGFX_SOLIDFILL_PDU</w:t>
      </w:r>
      <w:r>
        <w:t xml:space="preserve"> message is used to instruct the client to fill a collection of rectangles on a destination surface with a solid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header</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4320" w:type="dxa"/>
            <w:gridSpan w:val="16"/>
          </w:tcPr>
          <w:p w:rsidR="007C2FEF" w:rsidRDefault="00333B88">
            <w:pPr>
              <w:pStyle w:val="PacketDiagramBodyText"/>
            </w:pPr>
            <w:r>
              <w:t>surfaceId</w:t>
            </w:r>
          </w:p>
        </w:tc>
        <w:tc>
          <w:tcPr>
            <w:tcW w:w="4320" w:type="dxa"/>
            <w:gridSpan w:val="16"/>
          </w:tcPr>
          <w:p w:rsidR="007C2FEF" w:rsidRDefault="00333B88">
            <w:pPr>
              <w:pStyle w:val="PacketDiagramBodyText"/>
            </w:pPr>
            <w:r>
              <w:t>fillPixel</w:t>
            </w:r>
          </w:p>
        </w:tc>
      </w:tr>
      <w:tr w:rsidR="007C2FEF" w:rsidTr="007C2FEF">
        <w:trPr>
          <w:trHeight w:hRule="exact" w:val="490"/>
        </w:trPr>
        <w:tc>
          <w:tcPr>
            <w:tcW w:w="4320" w:type="dxa"/>
            <w:gridSpan w:val="16"/>
          </w:tcPr>
          <w:p w:rsidR="007C2FEF" w:rsidRDefault="00333B88">
            <w:pPr>
              <w:pStyle w:val="PacketDiagramBodyText"/>
            </w:pPr>
            <w:r>
              <w:t>...</w:t>
            </w:r>
          </w:p>
        </w:tc>
        <w:tc>
          <w:tcPr>
            <w:tcW w:w="4320" w:type="dxa"/>
            <w:gridSpan w:val="16"/>
          </w:tcPr>
          <w:p w:rsidR="007C2FEF" w:rsidRDefault="00333B88">
            <w:pPr>
              <w:pStyle w:val="PacketDiagramBodyText"/>
            </w:pPr>
            <w:r>
              <w:t>fillRectCount</w:t>
            </w:r>
          </w:p>
        </w:tc>
      </w:tr>
      <w:tr w:rsidR="007C2FEF" w:rsidTr="007C2FEF">
        <w:trPr>
          <w:trHeight w:hRule="exact" w:val="490"/>
        </w:trPr>
        <w:tc>
          <w:tcPr>
            <w:tcW w:w="8640" w:type="dxa"/>
            <w:gridSpan w:val="32"/>
          </w:tcPr>
          <w:p w:rsidR="007C2FEF" w:rsidRDefault="00333B88">
            <w:pPr>
              <w:pStyle w:val="PacketDiagramBodyText"/>
            </w:pPr>
            <w:r>
              <w:t>fillRects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t xml:space="preserve">header (8 bytes): </w:t>
      </w:r>
      <w:r>
        <w:t xml:space="preserve"> An </w:t>
      </w:r>
      <w:r>
        <w:rPr>
          <w:b/>
        </w:rPr>
        <w:t>RDPGFX_HEADER</w:t>
      </w:r>
      <w:r>
        <w:t xml:space="preserve"> (section </w:t>
      </w:r>
      <w:hyperlink w:anchor="Section_ed075b10168d4f5683484029940d7959" w:history="1">
        <w:r>
          <w:rPr>
            <w:rStyle w:val="Hyperlink"/>
          </w:rPr>
          <w:t>2.2.1.5</w:t>
        </w:r>
      </w:hyperlink>
      <w:r>
        <w:t xml:space="preserve">) structure. The </w:t>
      </w:r>
      <w:r>
        <w:rPr>
          <w:b/>
        </w:rPr>
        <w:t>cmdId</w:t>
      </w:r>
      <w:r>
        <w:t xml:space="preserve"> field MUST be set to RDPGFX_CMDID_SOLIDFILL (0x0004), while the </w:t>
      </w:r>
      <w:r>
        <w:rPr>
          <w:b/>
        </w:rPr>
        <w:t>flags</w:t>
      </w:r>
      <w:r>
        <w:t xml:space="preserve"> field MUST be set to zero.</w:t>
      </w:r>
    </w:p>
    <w:p w:rsidR="007C2FEF" w:rsidRDefault="00333B88">
      <w:pPr>
        <w:pStyle w:val="Definition-Field"/>
      </w:pPr>
      <w:r>
        <w:rPr>
          <w:b/>
        </w:rPr>
        <w:t xml:space="preserve">surfaceId (2 bytes): </w:t>
      </w:r>
      <w:r>
        <w:t xml:space="preserve"> A 16-bit unsigned integer that specifies the ID of the destination surface.</w:t>
      </w:r>
    </w:p>
    <w:p w:rsidR="007C2FEF" w:rsidRDefault="00333B88">
      <w:pPr>
        <w:pStyle w:val="Definition-Field"/>
      </w:pPr>
      <w:r>
        <w:rPr>
          <w:b/>
        </w:rPr>
        <w:lastRenderedPageBreak/>
        <w:t xml:space="preserve">fillPixel (4 bytes): </w:t>
      </w:r>
      <w:r>
        <w:t xml:space="preserve"> An </w:t>
      </w:r>
      <w:r>
        <w:rPr>
          <w:b/>
        </w:rPr>
        <w:t>RDPGFX_COLOR32</w:t>
      </w:r>
      <w:r>
        <w:t xml:space="preserve"> (section </w:t>
      </w:r>
      <w:hyperlink w:anchor="Section_8ea9699dd5114e16b7d374d6fc0e0652" w:history="1">
        <w:r>
          <w:rPr>
            <w:rStyle w:val="Hyperlink"/>
          </w:rPr>
          <w:t>2.2.1.3</w:t>
        </w:r>
      </w:hyperlink>
      <w:r>
        <w:t xml:space="preserve">) structure that specifies the color that MUST be used to fill the destination rectangles specified in the </w:t>
      </w:r>
      <w:r>
        <w:rPr>
          <w:b/>
        </w:rPr>
        <w:t>fillRects</w:t>
      </w:r>
      <w:r>
        <w:t xml:space="preserve"> field.</w:t>
      </w:r>
    </w:p>
    <w:p w:rsidR="007C2FEF" w:rsidRDefault="00333B88">
      <w:pPr>
        <w:pStyle w:val="Definition-Field"/>
      </w:pPr>
      <w:r>
        <w:rPr>
          <w:b/>
        </w:rPr>
        <w:t xml:space="preserve">fillRectCount (2 bytes): </w:t>
      </w:r>
      <w:r>
        <w:t xml:space="preserve"> A 16-bit unsigned integer that specifies the numbe</w:t>
      </w:r>
      <w:r>
        <w:t xml:space="preserve">r of </w:t>
      </w:r>
      <w:r>
        <w:rPr>
          <w:b/>
        </w:rPr>
        <w:t>RDPGFX_RECT16</w:t>
      </w:r>
      <w:r>
        <w:t xml:space="preserve"> (section </w:t>
      </w:r>
      <w:hyperlink w:anchor="Section_fe58f019c3ee4ca7978e7c9a860f9c3c" w:history="1">
        <w:r>
          <w:rPr>
            <w:rStyle w:val="Hyperlink"/>
          </w:rPr>
          <w:t>2.2.1.2</w:t>
        </w:r>
      </w:hyperlink>
      <w:r>
        <w:t xml:space="preserve">) structures in the </w:t>
      </w:r>
      <w:r>
        <w:rPr>
          <w:b/>
        </w:rPr>
        <w:t>fillRects</w:t>
      </w:r>
      <w:r>
        <w:t xml:space="preserve"> field.</w:t>
      </w:r>
    </w:p>
    <w:p w:rsidR="007C2FEF" w:rsidRDefault="00333B88">
      <w:pPr>
        <w:pStyle w:val="Definition-Field"/>
      </w:pPr>
      <w:r>
        <w:rPr>
          <w:b/>
        </w:rPr>
        <w:t xml:space="preserve">fillRects (variable): </w:t>
      </w:r>
      <w:r>
        <w:t xml:space="preserve"> A variable-length array of </w:t>
      </w:r>
      <w:r>
        <w:rPr>
          <w:b/>
        </w:rPr>
        <w:t>RDPGFX_RECT16</w:t>
      </w:r>
      <w:r>
        <w:t xml:space="preserve"> structures that specifies rectangles on the destination surface to be filled. The number of structures in this array is specified by the </w:t>
      </w:r>
      <w:r>
        <w:rPr>
          <w:b/>
        </w:rPr>
        <w:t>fillRectCount</w:t>
      </w:r>
      <w:r>
        <w:t xml:space="preserve"> field.</w:t>
      </w:r>
    </w:p>
    <w:p w:rsidR="007C2FEF" w:rsidRDefault="00333B88">
      <w:pPr>
        <w:pStyle w:val="Heading4"/>
      </w:pPr>
      <w:bookmarkStart w:id="69" w:name="section_0b19d058fff043e586718c4186d60529"/>
      <w:bookmarkStart w:id="70" w:name="_Toc508101570"/>
      <w:r>
        <w:t>RDPGFX_SURFACE_TO_SURFACE_PDU</w:t>
      </w:r>
      <w:bookmarkEnd w:id="69"/>
      <w:bookmarkEnd w:id="70"/>
    </w:p>
    <w:p w:rsidR="007C2FEF" w:rsidRDefault="00333B88">
      <w:r>
        <w:t xml:space="preserve">The </w:t>
      </w:r>
      <w:r>
        <w:rPr>
          <w:b/>
        </w:rPr>
        <w:t>RDPGFX_SURFACE_TO_SURFACE_PDU</w:t>
      </w:r>
      <w:r>
        <w:t xml:space="preserve"> message is used to instruct the c</w:t>
      </w:r>
      <w:r>
        <w:t>lient to copy bitmap data from a source surface to a destination surface or to replicate bitmap data within the same surface.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header</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4320" w:type="dxa"/>
            <w:gridSpan w:val="16"/>
          </w:tcPr>
          <w:p w:rsidR="007C2FEF" w:rsidRDefault="00333B88">
            <w:pPr>
              <w:pStyle w:val="PacketDiagramBodyText"/>
            </w:pPr>
            <w:r>
              <w:t>surfaceIdSrc</w:t>
            </w:r>
          </w:p>
        </w:tc>
        <w:tc>
          <w:tcPr>
            <w:tcW w:w="4320" w:type="dxa"/>
            <w:gridSpan w:val="16"/>
          </w:tcPr>
          <w:p w:rsidR="007C2FEF" w:rsidRDefault="00333B88">
            <w:pPr>
              <w:pStyle w:val="PacketDiagramBodyText"/>
            </w:pPr>
            <w:r>
              <w:t>surfaceIdDest</w:t>
            </w:r>
          </w:p>
        </w:tc>
      </w:tr>
      <w:tr w:rsidR="007C2FEF" w:rsidTr="007C2FEF">
        <w:trPr>
          <w:trHeight w:hRule="exact" w:val="490"/>
        </w:trPr>
        <w:tc>
          <w:tcPr>
            <w:tcW w:w="8640" w:type="dxa"/>
            <w:gridSpan w:val="32"/>
          </w:tcPr>
          <w:p w:rsidR="007C2FEF" w:rsidRDefault="00333B88">
            <w:pPr>
              <w:pStyle w:val="PacketDiagramBodyText"/>
            </w:pPr>
            <w:r>
              <w:t>rectSrc</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4320" w:type="dxa"/>
            <w:gridSpan w:val="16"/>
          </w:tcPr>
          <w:p w:rsidR="007C2FEF" w:rsidRDefault="00333B88">
            <w:pPr>
              <w:pStyle w:val="PacketDiagramBodyText"/>
            </w:pPr>
            <w:r>
              <w:t>destPtsCount</w:t>
            </w:r>
          </w:p>
        </w:tc>
        <w:tc>
          <w:tcPr>
            <w:tcW w:w="4320" w:type="dxa"/>
            <w:gridSpan w:val="16"/>
          </w:tcPr>
          <w:p w:rsidR="007C2FEF" w:rsidRDefault="00333B88">
            <w:pPr>
              <w:pStyle w:val="PacketDiagramBodyText"/>
            </w:pPr>
            <w:r>
              <w:t>destPts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t xml:space="preserve">header (8 bytes): </w:t>
      </w:r>
      <w:r>
        <w:t xml:space="preserve"> An </w:t>
      </w:r>
      <w:r>
        <w:rPr>
          <w:b/>
        </w:rPr>
        <w:t>RDPGFX_HEADER</w:t>
      </w:r>
      <w:r>
        <w:t xml:space="preserve"> (section </w:t>
      </w:r>
      <w:hyperlink w:anchor="Section_ed075b10168d4f5683484029940d7959" w:history="1">
        <w:r>
          <w:rPr>
            <w:rStyle w:val="Hyperlink"/>
          </w:rPr>
          <w:t>2.2.1.5</w:t>
        </w:r>
      </w:hyperlink>
      <w:r>
        <w:t xml:space="preserve">) structure. The </w:t>
      </w:r>
      <w:r>
        <w:rPr>
          <w:b/>
        </w:rPr>
        <w:t>cmdId</w:t>
      </w:r>
      <w:r>
        <w:t xml:space="preserve"> field MUST be set to RDPGFX_CMDID_SURFACETOSURFACE (0x0005), while the </w:t>
      </w:r>
      <w:r>
        <w:rPr>
          <w:b/>
        </w:rPr>
        <w:t>flags</w:t>
      </w:r>
      <w:r>
        <w:t xml:space="preserve"> f</w:t>
      </w:r>
      <w:r>
        <w:t>ield MUST be set to zero.</w:t>
      </w:r>
    </w:p>
    <w:p w:rsidR="007C2FEF" w:rsidRDefault="00333B88">
      <w:pPr>
        <w:pStyle w:val="Definition-Field"/>
      </w:pPr>
      <w:r>
        <w:rPr>
          <w:b/>
        </w:rPr>
        <w:t xml:space="preserve">surfaceIdSrc (2 bytes): </w:t>
      </w:r>
      <w:r>
        <w:t xml:space="preserve"> A 16-bit unsigned integer that specifies the ID of the surface containing the source bitmap.</w:t>
      </w:r>
    </w:p>
    <w:p w:rsidR="007C2FEF" w:rsidRDefault="00333B88">
      <w:pPr>
        <w:pStyle w:val="Definition-Field"/>
      </w:pPr>
      <w:r>
        <w:rPr>
          <w:b/>
        </w:rPr>
        <w:t xml:space="preserve">surfaceIdDest (2 bytes): </w:t>
      </w:r>
      <w:r>
        <w:t xml:space="preserve"> A 16-bit unsigned integer that specifies the ID of the destination surface.</w:t>
      </w:r>
    </w:p>
    <w:p w:rsidR="007C2FEF" w:rsidRDefault="00333B88">
      <w:pPr>
        <w:pStyle w:val="Definition-Field"/>
      </w:pPr>
      <w:r>
        <w:rPr>
          <w:b/>
        </w:rPr>
        <w:t>rectSrc (8</w:t>
      </w:r>
      <w:r>
        <w:rPr>
          <w:b/>
        </w:rPr>
        <w:t xml:space="preserve"> bytes): </w:t>
      </w:r>
      <w:r>
        <w:t xml:space="preserve"> An </w:t>
      </w:r>
      <w:r>
        <w:rPr>
          <w:b/>
        </w:rPr>
        <w:t>RDPGFX_RECT16</w:t>
      </w:r>
      <w:r>
        <w:t xml:space="preserve"> (section </w:t>
      </w:r>
      <w:hyperlink w:anchor="Section_fe58f019c3ee4ca7978e7c9a860f9c3c" w:history="1">
        <w:r>
          <w:rPr>
            <w:rStyle w:val="Hyperlink"/>
          </w:rPr>
          <w:t>2.2.1.2</w:t>
        </w:r>
      </w:hyperlink>
      <w:r>
        <w:t>) structure that specifies the rectangle that bounds the source bitmap.</w:t>
      </w:r>
    </w:p>
    <w:p w:rsidR="007C2FEF" w:rsidRDefault="00333B88">
      <w:pPr>
        <w:pStyle w:val="Definition-Field"/>
      </w:pPr>
      <w:r>
        <w:rPr>
          <w:b/>
        </w:rPr>
        <w:t xml:space="preserve">destPtsCount (2 bytes): </w:t>
      </w:r>
      <w:r>
        <w:t xml:space="preserve"> A 16-bit unsigned integer that specifies the number of </w:t>
      </w:r>
      <w:r>
        <w:rPr>
          <w:b/>
        </w:rPr>
        <w:t>R</w:t>
      </w:r>
      <w:r>
        <w:rPr>
          <w:b/>
        </w:rPr>
        <w:t>DPGFX_POINT16</w:t>
      </w:r>
      <w:r>
        <w:t xml:space="preserve"> (section </w:t>
      </w:r>
      <w:hyperlink w:anchor="Section_dd4f5693e2d1470eb3d1e760a3134876" w:history="1">
        <w:r>
          <w:rPr>
            <w:rStyle w:val="Hyperlink"/>
          </w:rPr>
          <w:t>2.2.1.1</w:t>
        </w:r>
      </w:hyperlink>
      <w:r>
        <w:t xml:space="preserve">) structures in the </w:t>
      </w:r>
      <w:r>
        <w:rPr>
          <w:b/>
        </w:rPr>
        <w:t>destPts</w:t>
      </w:r>
      <w:r>
        <w:t xml:space="preserve"> field.</w:t>
      </w:r>
    </w:p>
    <w:p w:rsidR="007C2FEF" w:rsidRDefault="00333B88">
      <w:pPr>
        <w:pStyle w:val="Definition-Field"/>
      </w:pPr>
      <w:r>
        <w:rPr>
          <w:b/>
        </w:rPr>
        <w:t xml:space="preserve">destPts (variable): </w:t>
      </w:r>
      <w:r>
        <w:t xml:space="preserve"> A variable-length array of </w:t>
      </w:r>
      <w:r>
        <w:rPr>
          <w:b/>
        </w:rPr>
        <w:t>RDPGFX_POINT16</w:t>
      </w:r>
      <w:r>
        <w:t xml:space="preserve"> structures that specifies target points on the destination surface t</w:t>
      </w:r>
      <w:r>
        <w:t xml:space="preserve">o which to copy the source bitmap. The number of structures in this array is specified by the </w:t>
      </w:r>
      <w:r>
        <w:rPr>
          <w:b/>
        </w:rPr>
        <w:t>destPtsCount</w:t>
      </w:r>
      <w:r>
        <w:t xml:space="preserve"> field.</w:t>
      </w:r>
    </w:p>
    <w:p w:rsidR="007C2FEF" w:rsidRDefault="00333B88">
      <w:pPr>
        <w:pStyle w:val="Heading4"/>
      </w:pPr>
      <w:bookmarkStart w:id="71" w:name="section_01108b9fa8884e5cb79042d5c5985998"/>
      <w:bookmarkStart w:id="72" w:name="_Toc508101571"/>
      <w:r>
        <w:lastRenderedPageBreak/>
        <w:t>RDPGFX_SURFACE_TO_CACHE_PDU</w:t>
      </w:r>
      <w:bookmarkEnd w:id="71"/>
      <w:bookmarkEnd w:id="72"/>
    </w:p>
    <w:p w:rsidR="007C2FEF" w:rsidRDefault="00333B88">
      <w:r>
        <w:t xml:space="preserve">The </w:t>
      </w:r>
      <w:r>
        <w:rPr>
          <w:b/>
        </w:rPr>
        <w:t>RDPGFX_SURFACE_TO_CACHE_PDU</w:t>
      </w:r>
      <w:r>
        <w:t xml:space="preserve"> message is used to instruct the client to copy bitmap data from a source surface to the bitmap cache.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header</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4320" w:type="dxa"/>
            <w:gridSpan w:val="16"/>
          </w:tcPr>
          <w:p w:rsidR="007C2FEF" w:rsidRDefault="00333B88">
            <w:pPr>
              <w:pStyle w:val="PacketDiagramBodyText"/>
            </w:pPr>
            <w:r>
              <w:t>surfaceId</w:t>
            </w:r>
          </w:p>
        </w:tc>
        <w:tc>
          <w:tcPr>
            <w:tcW w:w="4320" w:type="dxa"/>
            <w:gridSpan w:val="16"/>
          </w:tcPr>
          <w:p w:rsidR="007C2FEF" w:rsidRDefault="00333B88">
            <w:pPr>
              <w:pStyle w:val="PacketDiagramBodyText"/>
            </w:pPr>
            <w:r>
              <w:t>cacheKey</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4320" w:type="dxa"/>
            <w:gridSpan w:val="16"/>
          </w:tcPr>
          <w:p w:rsidR="007C2FEF" w:rsidRDefault="00333B88">
            <w:pPr>
              <w:pStyle w:val="PacketDiagramBodyText"/>
            </w:pPr>
            <w:r>
              <w:t>...</w:t>
            </w:r>
          </w:p>
        </w:tc>
        <w:tc>
          <w:tcPr>
            <w:tcW w:w="4320" w:type="dxa"/>
            <w:gridSpan w:val="16"/>
          </w:tcPr>
          <w:p w:rsidR="007C2FEF" w:rsidRDefault="00333B88">
            <w:pPr>
              <w:pStyle w:val="PacketDiagramBodyText"/>
            </w:pPr>
            <w:r>
              <w:t>cacheSlot</w:t>
            </w:r>
          </w:p>
        </w:tc>
      </w:tr>
      <w:tr w:rsidR="007C2FEF" w:rsidTr="007C2FEF">
        <w:trPr>
          <w:trHeight w:hRule="exact" w:val="490"/>
        </w:trPr>
        <w:tc>
          <w:tcPr>
            <w:tcW w:w="8640" w:type="dxa"/>
            <w:gridSpan w:val="32"/>
          </w:tcPr>
          <w:p w:rsidR="007C2FEF" w:rsidRDefault="00333B88">
            <w:pPr>
              <w:pStyle w:val="PacketDiagramBodyText"/>
            </w:pPr>
            <w:r>
              <w:t>rectSrc</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t xml:space="preserve">header (8 bytes): </w:t>
      </w:r>
      <w:r>
        <w:t xml:space="preserve"> An </w:t>
      </w:r>
      <w:r>
        <w:rPr>
          <w:b/>
        </w:rPr>
        <w:t>RDPGFX_HEADER</w:t>
      </w:r>
      <w:r>
        <w:t xml:space="preserve"> (section </w:t>
      </w:r>
      <w:hyperlink w:anchor="Section_ed075b10168d4f5683484029940d7959" w:history="1">
        <w:r>
          <w:rPr>
            <w:rStyle w:val="Hyperlink"/>
          </w:rPr>
          <w:t>2.2.1.5</w:t>
        </w:r>
      </w:hyperlink>
      <w:r>
        <w:t xml:space="preserve">) structure. The </w:t>
      </w:r>
      <w:r>
        <w:rPr>
          <w:b/>
        </w:rPr>
        <w:t>cmdId</w:t>
      </w:r>
      <w:r>
        <w:t xml:space="preserve"> field MUST be set to RDPGFX_CMDID_SURFACETOCACHE (0x0006), while the </w:t>
      </w:r>
      <w:r>
        <w:rPr>
          <w:b/>
        </w:rPr>
        <w:t>flags</w:t>
      </w:r>
      <w:r>
        <w:t xml:space="preserve"> field MUST be set to zero.</w:t>
      </w:r>
    </w:p>
    <w:p w:rsidR="007C2FEF" w:rsidRDefault="00333B88">
      <w:pPr>
        <w:pStyle w:val="Definition-Field"/>
      </w:pPr>
      <w:r>
        <w:rPr>
          <w:b/>
        </w:rPr>
        <w:t xml:space="preserve">surfaceId (2 bytes): </w:t>
      </w:r>
      <w:r>
        <w:t xml:space="preserve"> A 16-bit unsigned integer that specifies the ID of the surface containing the source bitmap.</w:t>
      </w:r>
    </w:p>
    <w:p w:rsidR="007C2FEF" w:rsidRDefault="00333B88">
      <w:pPr>
        <w:pStyle w:val="Definition-Field"/>
      </w:pPr>
      <w:r>
        <w:rPr>
          <w:b/>
        </w:rPr>
        <w:t xml:space="preserve">cacheKey (8 bytes): </w:t>
      </w:r>
      <w:r>
        <w:t xml:space="preserve"> A 64-bit unsigned integer that specifies a key to associate with the bitmap cache entry that will store the bitmap.</w:t>
      </w:r>
    </w:p>
    <w:p w:rsidR="007C2FEF" w:rsidRDefault="00333B88">
      <w:pPr>
        <w:pStyle w:val="Definition-Field"/>
      </w:pPr>
      <w:r>
        <w:rPr>
          <w:b/>
        </w:rPr>
        <w:t>cach</w:t>
      </w:r>
      <w:r>
        <w:rPr>
          <w:b/>
        </w:rPr>
        <w:t xml:space="preserve">eSlot (2 bytes): </w:t>
      </w:r>
      <w:r>
        <w:t xml:space="preserve"> A 16-bit unsigned integer that specifies the index of the bitmap cache entry in which the source bitmap data MUST be stored. The value of this field is constrained as specified in section </w:t>
      </w:r>
      <w:hyperlink w:anchor="Section_d1c1540f9bc7434481e03cce6b845f86" w:history="1">
        <w:r>
          <w:rPr>
            <w:rStyle w:val="Hyperlink"/>
          </w:rPr>
          <w:t>3.3.1.4</w:t>
        </w:r>
      </w:hyperlink>
      <w:r>
        <w:t>.</w:t>
      </w:r>
    </w:p>
    <w:p w:rsidR="007C2FEF" w:rsidRDefault="00333B88">
      <w:pPr>
        <w:pStyle w:val="Definition-Field"/>
      </w:pPr>
      <w:r>
        <w:rPr>
          <w:b/>
        </w:rPr>
        <w:t xml:space="preserve">rectSrc (8 bytes): </w:t>
      </w:r>
      <w:r>
        <w:t xml:space="preserve"> An </w:t>
      </w:r>
      <w:r>
        <w:rPr>
          <w:b/>
        </w:rPr>
        <w:t>RDPGFX_RECT16</w:t>
      </w:r>
      <w:r>
        <w:t xml:space="preserve"> (section </w:t>
      </w:r>
      <w:hyperlink w:anchor="Section_fe58f019c3ee4ca7978e7c9a860f9c3c" w:history="1">
        <w:r>
          <w:rPr>
            <w:rStyle w:val="Hyperlink"/>
          </w:rPr>
          <w:t>2.2.1.2</w:t>
        </w:r>
      </w:hyperlink>
      <w:r>
        <w:t>) structure that specifies the rectangle that bounds the source bitmap.</w:t>
      </w:r>
    </w:p>
    <w:p w:rsidR="007C2FEF" w:rsidRDefault="00333B88">
      <w:pPr>
        <w:pStyle w:val="Heading4"/>
      </w:pPr>
      <w:bookmarkStart w:id="73" w:name="section_78c00bcdf5cb4c338d6cf4cd50facfab"/>
      <w:bookmarkStart w:id="74" w:name="_Toc508101572"/>
      <w:r>
        <w:t>RDPGFX_CACHE_TO_SURFACE_PDU</w:t>
      </w:r>
      <w:bookmarkEnd w:id="73"/>
      <w:bookmarkEnd w:id="74"/>
    </w:p>
    <w:p w:rsidR="007C2FEF" w:rsidRDefault="00333B88">
      <w:r>
        <w:t xml:space="preserve">The </w:t>
      </w:r>
      <w:r>
        <w:rPr>
          <w:b/>
        </w:rPr>
        <w:t>RDPGFX_CACHE_TO_SURF</w:t>
      </w:r>
      <w:r>
        <w:rPr>
          <w:b/>
        </w:rPr>
        <w:t>ACE_PDU</w:t>
      </w:r>
      <w:r>
        <w:t xml:space="preserve"> message is used to instruct the client to copy bitmap data from the bitmap cache to a destination surface.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header</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4320" w:type="dxa"/>
            <w:gridSpan w:val="16"/>
          </w:tcPr>
          <w:p w:rsidR="007C2FEF" w:rsidRDefault="00333B88">
            <w:pPr>
              <w:pStyle w:val="PacketDiagramBodyText"/>
            </w:pPr>
            <w:r>
              <w:t>cacheSlot</w:t>
            </w:r>
          </w:p>
        </w:tc>
        <w:tc>
          <w:tcPr>
            <w:tcW w:w="4320" w:type="dxa"/>
            <w:gridSpan w:val="16"/>
          </w:tcPr>
          <w:p w:rsidR="007C2FEF" w:rsidRDefault="00333B88">
            <w:pPr>
              <w:pStyle w:val="PacketDiagramBodyText"/>
            </w:pPr>
            <w:r>
              <w:t>surfaceId</w:t>
            </w:r>
          </w:p>
        </w:tc>
      </w:tr>
      <w:tr w:rsidR="007C2FEF" w:rsidTr="007C2FEF">
        <w:trPr>
          <w:trHeight w:hRule="exact" w:val="490"/>
        </w:trPr>
        <w:tc>
          <w:tcPr>
            <w:tcW w:w="4320" w:type="dxa"/>
            <w:gridSpan w:val="16"/>
          </w:tcPr>
          <w:p w:rsidR="007C2FEF" w:rsidRDefault="00333B88">
            <w:pPr>
              <w:pStyle w:val="PacketDiagramBodyText"/>
            </w:pPr>
            <w:r>
              <w:t>destPtsCount</w:t>
            </w:r>
          </w:p>
        </w:tc>
        <w:tc>
          <w:tcPr>
            <w:tcW w:w="4320" w:type="dxa"/>
            <w:gridSpan w:val="16"/>
          </w:tcPr>
          <w:p w:rsidR="007C2FEF" w:rsidRDefault="00333B88">
            <w:pPr>
              <w:pStyle w:val="PacketDiagramBodyText"/>
            </w:pPr>
            <w:r>
              <w:t>destPts (variable)</w:t>
            </w:r>
          </w:p>
        </w:tc>
      </w:tr>
      <w:tr w:rsidR="007C2FEF" w:rsidTr="007C2FEF">
        <w:trPr>
          <w:trHeight w:hRule="exact" w:val="490"/>
        </w:trPr>
        <w:tc>
          <w:tcPr>
            <w:tcW w:w="8640" w:type="dxa"/>
            <w:gridSpan w:val="32"/>
          </w:tcPr>
          <w:p w:rsidR="007C2FEF" w:rsidRDefault="00333B88">
            <w:pPr>
              <w:pStyle w:val="PacketDiagramBodyText"/>
            </w:pPr>
            <w:r>
              <w:lastRenderedPageBreak/>
              <w:t>...</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t xml:space="preserve">header (8 bytes): </w:t>
      </w:r>
      <w:r>
        <w:t xml:space="preserve"> An </w:t>
      </w:r>
      <w:r>
        <w:rPr>
          <w:b/>
        </w:rPr>
        <w:t>RDPGFX_HEADER</w:t>
      </w:r>
      <w:r>
        <w:t xml:space="preserve"> (section </w:t>
      </w:r>
      <w:hyperlink w:anchor="Section_ed075b10168d4f5683484029940d7959" w:history="1">
        <w:r>
          <w:rPr>
            <w:rStyle w:val="Hyperlink"/>
          </w:rPr>
          <w:t>2.2.1.5</w:t>
        </w:r>
      </w:hyperlink>
      <w:r>
        <w:t xml:space="preserve">) structure. The </w:t>
      </w:r>
      <w:r>
        <w:rPr>
          <w:b/>
        </w:rPr>
        <w:t>cmdId</w:t>
      </w:r>
      <w:r>
        <w:t xml:space="preserve"> field MUST be set to RDPGFX_CMDID_CACHETOSURFACE (0x0007), while the </w:t>
      </w:r>
      <w:r>
        <w:rPr>
          <w:b/>
        </w:rPr>
        <w:t>flags</w:t>
      </w:r>
      <w:r>
        <w:t xml:space="preserve"> field MUST be set to zero.</w:t>
      </w:r>
    </w:p>
    <w:p w:rsidR="007C2FEF" w:rsidRDefault="00333B88">
      <w:pPr>
        <w:pStyle w:val="Definition-Field"/>
      </w:pPr>
      <w:r>
        <w:rPr>
          <w:b/>
        </w:rPr>
        <w:t>cacheSlot (2</w:t>
      </w:r>
      <w:r>
        <w:rPr>
          <w:b/>
        </w:rPr>
        <w:t xml:space="preserve"> bytes): </w:t>
      </w:r>
      <w:r>
        <w:t xml:space="preserve"> A 16-bit unsigned integer that specifies the index of the bitmap cache entry that contains the source bitmap. The value of this field is constrained as specified in section </w:t>
      </w:r>
      <w:hyperlink w:anchor="Section_d1c1540f9bc7434481e03cce6b845f86" w:history="1">
        <w:r>
          <w:rPr>
            <w:rStyle w:val="Hyperlink"/>
          </w:rPr>
          <w:t>3.3.1.4</w:t>
        </w:r>
      </w:hyperlink>
      <w:r>
        <w:t>.</w:t>
      </w:r>
    </w:p>
    <w:p w:rsidR="007C2FEF" w:rsidRDefault="00333B88">
      <w:pPr>
        <w:pStyle w:val="Definition-Field"/>
      </w:pPr>
      <w:r>
        <w:rPr>
          <w:b/>
        </w:rPr>
        <w:t>surf</w:t>
      </w:r>
      <w:r>
        <w:rPr>
          <w:b/>
        </w:rPr>
        <w:t xml:space="preserve">aceId (2 bytes): </w:t>
      </w:r>
      <w:r>
        <w:t xml:space="preserve"> A 16-bit unsigned integer that specifies the ID of the destination surface.</w:t>
      </w:r>
    </w:p>
    <w:p w:rsidR="007C2FEF" w:rsidRDefault="00333B88">
      <w:pPr>
        <w:pStyle w:val="Definition-Field"/>
      </w:pPr>
      <w:r>
        <w:rPr>
          <w:b/>
        </w:rPr>
        <w:t xml:space="preserve">destPtsCount (2 bytes): </w:t>
      </w:r>
      <w:r>
        <w:t xml:space="preserve"> A 16-bit unsigned integer that specifies the number of </w:t>
      </w:r>
      <w:r>
        <w:rPr>
          <w:b/>
        </w:rPr>
        <w:t>RDPGFX_POINT16</w:t>
      </w:r>
      <w:r>
        <w:t xml:space="preserve"> (section </w:t>
      </w:r>
      <w:hyperlink w:anchor="Section_dd4f5693e2d1470eb3d1e760a3134876" w:history="1">
        <w:r>
          <w:rPr>
            <w:rStyle w:val="Hyperlink"/>
          </w:rPr>
          <w:t>2.2.1.1</w:t>
        </w:r>
      </w:hyperlink>
      <w:r>
        <w:t xml:space="preserve">) structures in the </w:t>
      </w:r>
      <w:r>
        <w:rPr>
          <w:b/>
        </w:rPr>
        <w:t>destPts</w:t>
      </w:r>
      <w:r>
        <w:t xml:space="preserve"> field.</w:t>
      </w:r>
    </w:p>
    <w:p w:rsidR="007C2FEF" w:rsidRDefault="00333B88">
      <w:pPr>
        <w:pStyle w:val="Definition-Field"/>
      </w:pPr>
      <w:r>
        <w:rPr>
          <w:b/>
        </w:rPr>
        <w:t xml:space="preserve">destPts (variable): </w:t>
      </w:r>
      <w:r>
        <w:t xml:space="preserve"> A variable-length array of </w:t>
      </w:r>
      <w:r>
        <w:rPr>
          <w:b/>
        </w:rPr>
        <w:t>RDPGFX_POINT16</w:t>
      </w:r>
      <w:r>
        <w:t xml:space="preserve"> structures that specifies target points on the destination surface to which to copy the source bitmap. The number of structures in this array is spec</w:t>
      </w:r>
      <w:r>
        <w:t xml:space="preserve">ified by the </w:t>
      </w:r>
      <w:r>
        <w:rPr>
          <w:b/>
        </w:rPr>
        <w:t>destPtsCount</w:t>
      </w:r>
      <w:r>
        <w:t xml:space="preserve"> field.</w:t>
      </w:r>
    </w:p>
    <w:p w:rsidR="007C2FEF" w:rsidRDefault="00333B88">
      <w:pPr>
        <w:pStyle w:val="Heading4"/>
      </w:pPr>
      <w:bookmarkStart w:id="75" w:name="section_9dd32c5cfabc497b81be776fa581a4f6"/>
      <w:bookmarkStart w:id="76" w:name="_Toc508101573"/>
      <w:r>
        <w:t>RDPGFX_EVICT_CACHE_ENTRY_PDU</w:t>
      </w:r>
      <w:bookmarkEnd w:id="75"/>
      <w:bookmarkEnd w:id="76"/>
    </w:p>
    <w:p w:rsidR="007C2FEF" w:rsidRDefault="00333B88">
      <w:r>
        <w:t xml:space="preserve">The </w:t>
      </w:r>
      <w:r>
        <w:rPr>
          <w:b/>
        </w:rPr>
        <w:t>RDPGFX_EVICT_CACHE_ENTRY_PDU</w:t>
      </w:r>
      <w:r>
        <w:t xml:space="preserve"> message is used to instruct the client to delete an entry from the bitmap cache.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header</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gridAfter w:val="16"/>
          <w:wAfter w:w="4320" w:type="dxa"/>
          <w:trHeight w:hRule="exact" w:val="490"/>
        </w:trPr>
        <w:tc>
          <w:tcPr>
            <w:tcW w:w="4320" w:type="dxa"/>
            <w:gridSpan w:val="16"/>
          </w:tcPr>
          <w:p w:rsidR="007C2FEF" w:rsidRDefault="00333B88">
            <w:pPr>
              <w:pStyle w:val="PacketDiagramBodyText"/>
            </w:pPr>
            <w:r>
              <w:t>cacheSlot</w:t>
            </w:r>
          </w:p>
        </w:tc>
      </w:tr>
    </w:tbl>
    <w:p w:rsidR="007C2FEF" w:rsidRDefault="00333B88">
      <w:pPr>
        <w:pStyle w:val="Definition-Field"/>
      </w:pPr>
      <w:r>
        <w:rPr>
          <w:b/>
        </w:rPr>
        <w:t xml:space="preserve">header (8 bytes): </w:t>
      </w:r>
      <w:r>
        <w:t xml:space="preserve"> An </w:t>
      </w:r>
      <w:r>
        <w:rPr>
          <w:b/>
        </w:rPr>
        <w:t>RDPGFX_HEADER</w:t>
      </w:r>
      <w:r>
        <w:t xml:space="preserve"> (section </w:t>
      </w:r>
      <w:hyperlink w:anchor="Section_ed075b10168d4f5683484029940d7959" w:history="1">
        <w:r>
          <w:rPr>
            <w:rStyle w:val="Hyperlink"/>
          </w:rPr>
          <w:t>2.2.1.5</w:t>
        </w:r>
      </w:hyperlink>
      <w:r>
        <w:t xml:space="preserve">) structure. The </w:t>
      </w:r>
      <w:r>
        <w:rPr>
          <w:b/>
        </w:rPr>
        <w:t>cmdId</w:t>
      </w:r>
      <w:r>
        <w:t xml:space="preserve"> field MUST be set to RDPGFX_CMDID_EVICTCACHEENTRY (0x0008), while the </w:t>
      </w:r>
      <w:r>
        <w:rPr>
          <w:b/>
        </w:rPr>
        <w:t>flags</w:t>
      </w:r>
      <w:r>
        <w:t xml:space="preserve"> field MUST be set to zero.</w:t>
      </w:r>
    </w:p>
    <w:p w:rsidR="007C2FEF" w:rsidRDefault="00333B88">
      <w:pPr>
        <w:pStyle w:val="Definition-Field"/>
      </w:pPr>
      <w:r>
        <w:rPr>
          <w:b/>
        </w:rPr>
        <w:t>ca</w:t>
      </w:r>
      <w:r>
        <w:rPr>
          <w:b/>
        </w:rPr>
        <w:t xml:space="preserve">cheSlot (2 bytes): </w:t>
      </w:r>
      <w:r>
        <w:t xml:space="preserve"> A 16-bit unsigned integer that specifies the index of the bitmap cache entry to delete from the bitmap cache. The value of this field is constrained as specified in section </w:t>
      </w:r>
      <w:hyperlink w:anchor="Section_d1c1540f9bc7434481e03cce6b845f86" w:history="1">
        <w:r>
          <w:rPr>
            <w:rStyle w:val="Hyperlink"/>
          </w:rPr>
          <w:t>3.3</w:t>
        </w:r>
        <w:r>
          <w:rPr>
            <w:rStyle w:val="Hyperlink"/>
          </w:rPr>
          <w:t>.1.4</w:t>
        </w:r>
      </w:hyperlink>
      <w:r>
        <w:t>.</w:t>
      </w:r>
    </w:p>
    <w:p w:rsidR="007C2FEF" w:rsidRDefault="00333B88">
      <w:pPr>
        <w:pStyle w:val="Heading4"/>
      </w:pPr>
      <w:bookmarkStart w:id="77" w:name="section_1bb2a2f47aaa4a6badc135609a6b568e"/>
      <w:bookmarkStart w:id="78" w:name="_Toc508101574"/>
      <w:r>
        <w:t>RDPGFX_CREATE_SURFACE_PDU</w:t>
      </w:r>
      <w:bookmarkEnd w:id="77"/>
      <w:bookmarkEnd w:id="78"/>
    </w:p>
    <w:p w:rsidR="007C2FEF" w:rsidRDefault="00333B88">
      <w:r>
        <w:t xml:space="preserve">The </w:t>
      </w:r>
      <w:r>
        <w:rPr>
          <w:b/>
        </w:rPr>
        <w:t>RDPGFX_CREATE_SURFACE_PDU</w:t>
      </w:r>
      <w:r>
        <w:t xml:space="preserve"> message is used to instruct the client to create a surface of a given width, height, and pixel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header</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4320" w:type="dxa"/>
            <w:gridSpan w:val="16"/>
          </w:tcPr>
          <w:p w:rsidR="007C2FEF" w:rsidRDefault="00333B88">
            <w:pPr>
              <w:pStyle w:val="PacketDiagramBodyText"/>
            </w:pPr>
            <w:r>
              <w:t>surfaceId</w:t>
            </w:r>
          </w:p>
        </w:tc>
        <w:tc>
          <w:tcPr>
            <w:tcW w:w="4320" w:type="dxa"/>
            <w:gridSpan w:val="16"/>
          </w:tcPr>
          <w:p w:rsidR="007C2FEF" w:rsidRDefault="00333B88">
            <w:pPr>
              <w:pStyle w:val="PacketDiagramBodyText"/>
            </w:pPr>
            <w:r>
              <w:t>width</w:t>
            </w:r>
          </w:p>
        </w:tc>
      </w:tr>
      <w:tr w:rsidR="007C2FEF" w:rsidTr="007C2FEF">
        <w:trPr>
          <w:gridAfter w:val="8"/>
          <w:wAfter w:w="2160" w:type="dxa"/>
          <w:trHeight w:hRule="exact" w:val="490"/>
        </w:trPr>
        <w:tc>
          <w:tcPr>
            <w:tcW w:w="4320" w:type="dxa"/>
            <w:gridSpan w:val="16"/>
          </w:tcPr>
          <w:p w:rsidR="007C2FEF" w:rsidRDefault="00333B88">
            <w:pPr>
              <w:pStyle w:val="PacketDiagramBodyText"/>
            </w:pPr>
            <w:r>
              <w:lastRenderedPageBreak/>
              <w:t>height</w:t>
            </w:r>
          </w:p>
        </w:tc>
        <w:tc>
          <w:tcPr>
            <w:tcW w:w="2160" w:type="dxa"/>
            <w:gridSpan w:val="8"/>
          </w:tcPr>
          <w:p w:rsidR="007C2FEF" w:rsidRDefault="00333B88">
            <w:pPr>
              <w:pStyle w:val="PacketDiagramBodyText"/>
            </w:pPr>
            <w:r>
              <w:t>pixelFormat</w:t>
            </w:r>
          </w:p>
        </w:tc>
      </w:tr>
    </w:tbl>
    <w:p w:rsidR="007C2FEF" w:rsidRDefault="00333B88">
      <w:pPr>
        <w:pStyle w:val="Definition-Field"/>
      </w:pPr>
      <w:r>
        <w:rPr>
          <w:b/>
        </w:rPr>
        <w:t xml:space="preserve">header (8 bytes): </w:t>
      </w:r>
      <w:r>
        <w:t xml:space="preserve"> An </w:t>
      </w:r>
      <w:r>
        <w:rPr>
          <w:b/>
        </w:rPr>
        <w:t>RDPGFX_HEADER</w:t>
      </w:r>
      <w:r>
        <w:t xml:space="preserve"> (section </w:t>
      </w:r>
      <w:hyperlink w:anchor="Section_ed075b10168d4f5683484029940d7959" w:history="1">
        <w:r>
          <w:rPr>
            <w:rStyle w:val="Hyperlink"/>
          </w:rPr>
          <w:t>2.2.1.5</w:t>
        </w:r>
      </w:hyperlink>
      <w:r>
        <w:t xml:space="preserve">) structure. The </w:t>
      </w:r>
      <w:r>
        <w:rPr>
          <w:b/>
        </w:rPr>
        <w:t>cmdId</w:t>
      </w:r>
      <w:r>
        <w:t xml:space="preserve"> field MUST be set to RDPGFX_CMDID_CREATESURFACE (0x0009), while the </w:t>
      </w:r>
      <w:r>
        <w:rPr>
          <w:b/>
        </w:rPr>
        <w:t>flags</w:t>
      </w:r>
      <w:r>
        <w:t xml:space="preserve"> field MUST be set to zero.</w:t>
      </w:r>
    </w:p>
    <w:p w:rsidR="007C2FEF" w:rsidRDefault="00333B88">
      <w:pPr>
        <w:pStyle w:val="Definition-Field"/>
      </w:pPr>
      <w:r>
        <w:rPr>
          <w:b/>
        </w:rPr>
        <w:t xml:space="preserve">surfaceId (2 bytes): </w:t>
      </w:r>
      <w:r>
        <w:t xml:space="preserve"> A 16-bit unsigned integer that specifies the ID that MUST be assigned to the surface once it has been created.</w:t>
      </w:r>
    </w:p>
    <w:p w:rsidR="007C2FEF" w:rsidRDefault="00333B88">
      <w:pPr>
        <w:pStyle w:val="Definition-Field"/>
      </w:pPr>
      <w:r>
        <w:rPr>
          <w:b/>
        </w:rPr>
        <w:t xml:space="preserve">width (2 bytes): </w:t>
      </w:r>
      <w:r>
        <w:t xml:space="preserve"> A 16-bit unsigned integer that specifies the width of the surface to create.</w:t>
      </w:r>
    </w:p>
    <w:p w:rsidR="007C2FEF" w:rsidRDefault="00333B88">
      <w:pPr>
        <w:pStyle w:val="Definition-Field"/>
      </w:pPr>
      <w:r>
        <w:rPr>
          <w:b/>
        </w:rPr>
        <w:t xml:space="preserve">height (2 bytes): </w:t>
      </w:r>
      <w:r>
        <w:t xml:space="preserve"> A 16-bit unsigned integer that specifies the height of the surface to create.</w:t>
      </w:r>
    </w:p>
    <w:p w:rsidR="007C2FEF" w:rsidRDefault="00333B88">
      <w:pPr>
        <w:pStyle w:val="Definition-Field"/>
      </w:pPr>
      <w:r>
        <w:rPr>
          <w:b/>
        </w:rPr>
        <w:t xml:space="preserve">pixelFormat (1 byte): </w:t>
      </w:r>
      <w:r>
        <w:t xml:space="preserve"> An </w:t>
      </w:r>
      <w:r>
        <w:rPr>
          <w:b/>
        </w:rPr>
        <w:t>RDPGFX_PIXELFORMAT</w:t>
      </w:r>
      <w:r>
        <w:t xml:space="preserve"> (section </w:t>
      </w:r>
      <w:hyperlink w:anchor="Section_80afb4190cd549f88256f77cc1787ec9" w:history="1">
        <w:r>
          <w:rPr>
            <w:rStyle w:val="Hyperlink"/>
          </w:rPr>
          <w:t>2.2.1.4</w:t>
        </w:r>
      </w:hyperlink>
      <w:r>
        <w:t xml:space="preserve">) structure that specifies the pixel </w:t>
      </w:r>
      <w:r>
        <w:t>format of the surface to create.</w:t>
      </w:r>
    </w:p>
    <w:p w:rsidR="007C2FEF" w:rsidRDefault="00333B88">
      <w:pPr>
        <w:pStyle w:val="Heading4"/>
      </w:pPr>
      <w:bookmarkStart w:id="79" w:name="section_8079ae0e87754525aaf5ebeef913402c"/>
      <w:bookmarkStart w:id="80" w:name="_Toc508101575"/>
      <w:r>
        <w:t>RDPGFX_DELETE_SURFACE_PDU</w:t>
      </w:r>
      <w:bookmarkEnd w:id="79"/>
      <w:bookmarkEnd w:id="80"/>
    </w:p>
    <w:p w:rsidR="007C2FEF" w:rsidRDefault="00333B88">
      <w:r>
        <w:t xml:space="preserve">The </w:t>
      </w:r>
      <w:r>
        <w:rPr>
          <w:b/>
        </w:rPr>
        <w:t>RDPGFX_DELETE_SURFACE_PDU</w:t>
      </w:r>
      <w:r>
        <w:t xml:space="preserve"> message is used to instruct the client to delete a surface.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header</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gridAfter w:val="16"/>
          <w:wAfter w:w="4320" w:type="dxa"/>
          <w:trHeight w:hRule="exact" w:val="490"/>
        </w:trPr>
        <w:tc>
          <w:tcPr>
            <w:tcW w:w="4320" w:type="dxa"/>
            <w:gridSpan w:val="16"/>
          </w:tcPr>
          <w:p w:rsidR="007C2FEF" w:rsidRDefault="00333B88">
            <w:pPr>
              <w:pStyle w:val="PacketDiagramBodyText"/>
            </w:pPr>
            <w:r>
              <w:t>surfaceId</w:t>
            </w:r>
          </w:p>
        </w:tc>
      </w:tr>
    </w:tbl>
    <w:p w:rsidR="007C2FEF" w:rsidRDefault="00333B88">
      <w:pPr>
        <w:pStyle w:val="Definition-Field"/>
      </w:pPr>
      <w:r>
        <w:rPr>
          <w:b/>
        </w:rPr>
        <w:t xml:space="preserve">header (8 bytes): </w:t>
      </w:r>
      <w:r>
        <w:t xml:space="preserve"> An </w:t>
      </w:r>
      <w:r>
        <w:rPr>
          <w:b/>
        </w:rPr>
        <w:t>RDPGFX_HEADER</w:t>
      </w:r>
      <w:r>
        <w:t xml:space="preserve"> (section </w:t>
      </w:r>
      <w:hyperlink w:anchor="Section_ed075b10168d4f5683484029940d7959" w:history="1">
        <w:r>
          <w:rPr>
            <w:rStyle w:val="Hyperlink"/>
          </w:rPr>
          <w:t>2.2.1.5</w:t>
        </w:r>
      </w:hyperlink>
      <w:r>
        <w:t xml:space="preserve">) structure. The </w:t>
      </w:r>
      <w:r>
        <w:rPr>
          <w:b/>
        </w:rPr>
        <w:t>cmdId</w:t>
      </w:r>
      <w:r>
        <w:t xml:space="preserve"> field MUST be set to RDPGFX_CMDID_DELETESURFACE (0x000A), while the </w:t>
      </w:r>
      <w:r>
        <w:rPr>
          <w:b/>
        </w:rPr>
        <w:t>flags</w:t>
      </w:r>
      <w:r>
        <w:t xml:space="preserve"> field MUST be set to zero.</w:t>
      </w:r>
    </w:p>
    <w:p w:rsidR="007C2FEF" w:rsidRDefault="00333B88">
      <w:pPr>
        <w:pStyle w:val="Definition-Field"/>
      </w:pPr>
      <w:r>
        <w:rPr>
          <w:b/>
        </w:rPr>
        <w:t xml:space="preserve">surfaceId (2 bytes): </w:t>
      </w:r>
      <w:r>
        <w:t xml:space="preserve"> A 16-bit unsigned integer that specifies the ID of the surface to delete.</w:t>
      </w:r>
    </w:p>
    <w:p w:rsidR="007C2FEF" w:rsidRDefault="00333B88">
      <w:pPr>
        <w:pStyle w:val="Heading4"/>
      </w:pPr>
      <w:bookmarkStart w:id="81" w:name="section_9849fa1af8964abe9fd4b7761f56b42c"/>
      <w:bookmarkStart w:id="82" w:name="_Toc508101576"/>
      <w:r>
        <w:t>RDPGFX_START_FRAME_PDU</w:t>
      </w:r>
      <w:bookmarkEnd w:id="81"/>
      <w:bookmarkEnd w:id="82"/>
    </w:p>
    <w:p w:rsidR="007C2FEF" w:rsidRDefault="00333B88">
      <w:r>
        <w:t xml:space="preserve">The </w:t>
      </w:r>
      <w:r>
        <w:rPr>
          <w:b/>
        </w:rPr>
        <w:t>RDPGFX_START_FRAME_PDU</w:t>
      </w:r>
      <w:r>
        <w:t xml:space="preserve"> message is sent by the server to specify the start of a logical frame, enabling related graphics commands to b</w:t>
      </w:r>
      <w:r>
        <w:t>e grouped together.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header</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timestamp</w:t>
            </w:r>
          </w:p>
        </w:tc>
      </w:tr>
      <w:tr w:rsidR="007C2FEF" w:rsidTr="007C2FEF">
        <w:trPr>
          <w:trHeight w:hRule="exact" w:val="490"/>
        </w:trPr>
        <w:tc>
          <w:tcPr>
            <w:tcW w:w="8640" w:type="dxa"/>
            <w:gridSpan w:val="32"/>
          </w:tcPr>
          <w:p w:rsidR="007C2FEF" w:rsidRDefault="00333B88">
            <w:pPr>
              <w:pStyle w:val="PacketDiagramBodyText"/>
            </w:pPr>
            <w:r>
              <w:t>frameId</w:t>
            </w:r>
          </w:p>
        </w:tc>
      </w:tr>
    </w:tbl>
    <w:p w:rsidR="007C2FEF" w:rsidRDefault="00333B88">
      <w:pPr>
        <w:pStyle w:val="Definition-Field"/>
      </w:pPr>
      <w:r>
        <w:rPr>
          <w:b/>
        </w:rPr>
        <w:t xml:space="preserve">header (8 bytes): </w:t>
      </w:r>
      <w:r>
        <w:t xml:space="preserve"> An </w:t>
      </w:r>
      <w:r>
        <w:rPr>
          <w:b/>
        </w:rPr>
        <w:t>RDPGFX_HEADER</w:t>
      </w:r>
      <w:r>
        <w:t xml:space="preserve"> (section </w:t>
      </w:r>
      <w:hyperlink w:anchor="Section_ed075b10168d4f5683484029940d7959" w:history="1">
        <w:r>
          <w:rPr>
            <w:rStyle w:val="Hyperlink"/>
          </w:rPr>
          <w:t>2.2.1.5</w:t>
        </w:r>
      </w:hyperlink>
      <w:r>
        <w:t xml:space="preserve">) structure. The </w:t>
      </w:r>
      <w:r>
        <w:rPr>
          <w:b/>
        </w:rPr>
        <w:t>cmdId</w:t>
      </w:r>
      <w:r>
        <w:t xml:space="preserve"> field MUST be set to RDPGFX_CMDID_STARTFRAME (0x000B), while the </w:t>
      </w:r>
      <w:r>
        <w:rPr>
          <w:b/>
        </w:rPr>
        <w:t>flags</w:t>
      </w:r>
      <w:r>
        <w:t xml:space="preserve"> field MUST be set to zero.</w:t>
      </w:r>
    </w:p>
    <w:p w:rsidR="007C2FEF" w:rsidRDefault="00333B88">
      <w:pPr>
        <w:pStyle w:val="Definition-Field"/>
      </w:pPr>
      <w:r>
        <w:rPr>
          <w:b/>
        </w:rPr>
        <w:t xml:space="preserve">timestamp (4 bytes): </w:t>
      </w:r>
      <w:r>
        <w:t xml:space="preserve"> A 32-bit unsigned integer that contains a </w:t>
      </w:r>
      <w:hyperlink w:anchor="gt_f2369991-a884-4843-a8fa-1505b6d5ece7">
        <w:r>
          <w:rPr>
            <w:rStyle w:val="HyperlinkGreen"/>
            <w:b/>
          </w:rPr>
          <w:t>UTC</w:t>
        </w:r>
      </w:hyperlink>
      <w:r>
        <w:t xml:space="preserve"> timestamp assigned to </w:t>
      </w:r>
      <w:r>
        <w:t>the frame. If no timestamp is available, this field MUST be set to zero.</w:t>
      </w:r>
    </w:p>
    <w:p w:rsidR="007C2FEF" w:rsidRDefault="00333B88">
      <w:pPr>
        <w:pStyle w:val="Definition-Field2"/>
      </w:pPr>
      <w:r>
        <w:lastRenderedPageBreak/>
        <w:t xml:space="preserve">The format of the </w:t>
      </w:r>
      <w:r>
        <w:rPr>
          <w:b/>
        </w:rPr>
        <w:t>timestamp</w:t>
      </w:r>
      <w:r>
        <w:t xml:space="preserve"> field is described by the following bitmask diagram.</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2700" w:type="dxa"/>
            <w:gridSpan w:val="10"/>
          </w:tcPr>
          <w:p w:rsidR="007C2FEF" w:rsidRDefault="00333B88">
            <w:pPr>
              <w:pStyle w:val="PacketDiagramBodyText"/>
            </w:pPr>
            <w:r>
              <w:t>milliseconds</w:t>
            </w:r>
          </w:p>
        </w:tc>
        <w:tc>
          <w:tcPr>
            <w:tcW w:w="1620" w:type="dxa"/>
            <w:gridSpan w:val="6"/>
          </w:tcPr>
          <w:p w:rsidR="007C2FEF" w:rsidRDefault="00333B88">
            <w:pPr>
              <w:pStyle w:val="PacketDiagramBodyText"/>
            </w:pPr>
            <w:r>
              <w:t>seconds</w:t>
            </w:r>
          </w:p>
        </w:tc>
        <w:tc>
          <w:tcPr>
            <w:tcW w:w="1620" w:type="dxa"/>
            <w:gridSpan w:val="6"/>
          </w:tcPr>
          <w:p w:rsidR="007C2FEF" w:rsidRDefault="00333B88">
            <w:pPr>
              <w:pStyle w:val="PacketDiagramBodyText"/>
            </w:pPr>
            <w:r>
              <w:t>minutes</w:t>
            </w:r>
          </w:p>
        </w:tc>
        <w:tc>
          <w:tcPr>
            <w:tcW w:w="2700" w:type="dxa"/>
            <w:gridSpan w:val="10"/>
          </w:tcPr>
          <w:p w:rsidR="007C2FEF" w:rsidRDefault="00333B88">
            <w:pPr>
              <w:pStyle w:val="PacketDiagramBodyText"/>
            </w:pPr>
            <w:r>
              <w:t>hours</w:t>
            </w:r>
          </w:p>
        </w:tc>
      </w:tr>
    </w:tbl>
    <w:p w:rsidR="007C2FEF" w:rsidRDefault="00333B88">
      <w:pPr>
        <w:pStyle w:val="Definition-Field"/>
        <w:ind w:left="720"/>
      </w:pPr>
      <w:r>
        <w:rPr>
          <w:b/>
        </w:rPr>
        <w:t>milliseconds (10 bits):</w:t>
      </w:r>
      <w:r>
        <w:t xml:space="preserve">  A 10-bit, unsigned integer that contains the millisecond value of the timestamp. This field MUST be greater than or equal to 0, and less than or equal to 999.</w:t>
      </w:r>
    </w:p>
    <w:p w:rsidR="007C2FEF" w:rsidRDefault="00333B88">
      <w:pPr>
        <w:pStyle w:val="Definition-Field"/>
        <w:ind w:left="720"/>
      </w:pPr>
      <w:r>
        <w:rPr>
          <w:b/>
        </w:rPr>
        <w:t>seconds (6 bits):</w:t>
      </w:r>
      <w:r>
        <w:t xml:space="preserve">  A 6-bit, unsigned integer that contains the second value of the timestamp. This field MUST be greater than or equal to 0, and less than or equal to 59.</w:t>
      </w:r>
    </w:p>
    <w:p w:rsidR="007C2FEF" w:rsidRDefault="00333B88">
      <w:pPr>
        <w:pStyle w:val="Definition-Field"/>
        <w:ind w:left="720"/>
      </w:pPr>
      <w:r>
        <w:rPr>
          <w:b/>
        </w:rPr>
        <w:t>minutes (6 bits):</w:t>
      </w:r>
      <w:r>
        <w:t xml:space="preserve">  A 6-bit, unsigned integer that contains the minute value of the timestamp. This fie</w:t>
      </w:r>
      <w:r>
        <w:t>ld MUST be greater than or equal to 0, and less than or equal to 59.</w:t>
      </w:r>
    </w:p>
    <w:p w:rsidR="007C2FEF" w:rsidRDefault="00333B88">
      <w:pPr>
        <w:pStyle w:val="Definition-Field"/>
        <w:ind w:left="720"/>
      </w:pPr>
      <w:r>
        <w:rPr>
          <w:b/>
        </w:rPr>
        <w:t>hours (10 bits):</w:t>
      </w:r>
      <w:r>
        <w:t xml:space="preserve">  A 10-bit, unsigned integer that contains the hour value of the timestamp. This field MUST be greater than or equal to 0, and less than or equal to 23.</w:t>
      </w:r>
    </w:p>
    <w:p w:rsidR="007C2FEF" w:rsidRDefault="00333B88">
      <w:pPr>
        <w:pStyle w:val="Definition-Field"/>
      </w:pPr>
      <w:r>
        <w:rPr>
          <w:b/>
        </w:rPr>
        <w:t>frameId (4 bytes):</w:t>
      </w:r>
      <w:r>
        <w:rPr>
          <w:b/>
        </w:rPr>
        <w:t xml:space="preserve"> </w:t>
      </w:r>
      <w:r>
        <w:t xml:space="preserve"> A 32-bit unsigned integer that specifies a unique ID assigned to the frame.</w:t>
      </w:r>
    </w:p>
    <w:p w:rsidR="007C2FEF" w:rsidRDefault="00333B88">
      <w:pPr>
        <w:pStyle w:val="Heading4"/>
      </w:pPr>
      <w:bookmarkStart w:id="83" w:name="section_413b5449efc7429c8764fa8d005800d3"/>
      <w:bookmarkStart w:id="84" w:name="_Toc508101577"/>
      <w:r>
        <w:t>RDPGFX_END_FRAME_PDU</w:t>
      </w:r>
      <w:bookmarkEnd w:id="83"/>
      <w:bookmarkEnd w:id="84"/>
    </w:p>
    <w:p w:rsidR="007C2FEF" w:rsidRDefault="00333B88">
      <w:r>
        <w:t xml:space="preserve">The </w:t>
      </w:r>
      <w:r>
        <w:rPr>
          <w:b/>
        </w:rPr>
        <w:t>RDPGFX_END_FRAME_PDU</w:t>
      </w:r>
      <w:r>
        <w:t xml:space="preserve"> message is sent by the server to specify the end of a logical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header</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frameId</w:t>
            </w:r>
          </w:p>
        </w:tc>
      </w:tr>
    </w:tbl>
    <w:p w:rsidR="007C2FEF" w:rsidRDefault="00333B88">
      <w:pPr>
        <w:pStyle w:val="Definition-Field"/>
      </w:pPr>
      <w:r>
        <w:rPr>
          <w:b/>
        </w:rPr>
        <w:t xml:space="preserve">header (8 bytes): </w:t>
      </w:r>
      <w:r>
        <w:t xml:space="preserve"> An </w:t>
      </w:r>
      <w:r>
        <w:rPr>
          <w:b/>
        </w:rPr>
        <w:t>RDPGFX_HEADER</w:t>
      </w:r>
      <w:r>
        <w:t xml:space="preserve"> (section </w:t>
      </w:r>
      <w:hyperlink w:anchor="Section_ed075b10168d4f5683484029940d7959" w:history="1">
        <w:r>
          <w:rPr>
            <w:rStyle w:val="Hyperlink"/>
          </w:rPr>
          <w:t>2.2.1.5</w:t>
        </w:r>
      </w:hyperlink>
      <w:r>
        <w:t xml:space="preserve">) structure. The </w:t>
      </w:r>
      <w:r>
        <w:rPr>
          <w:b/>
        </w:rPr>
        <w:t>cmdId</w:t>
      </w:r>
      <w:r>
        <w:t xml:space="preserve"> field MUST be set to RDPGFX_CMDID_ENDFRAME (0x000C), while the </w:t>
      </w:r>
      <w:r>
        <w:rPr>
          <w:b/>
        </w:rPr>
        <w:t>flags</w:t>
      </w:r>
      <w:r>
        <w:t xml:space="preserve"> field MUST be set to zero.</w:t>
      </w:r>
    </w:p>
    <w:p w:rsidR="007C2FEF" w:rsidRDefault="00333B88">
      <w:pPr>
        <w:pStyle w:val="Definition-Field"/>
      </w:pPr>
      <w:r>
        <w:rPr>
          <w:b/>
        </w:rPr>
        <w:t xml:space="preserve">frameId (4 bytes): </w:t>
      </w:r>
      <w:r>
        <w:t xml:space="preserve"> A 32-bit unsigned integer that contains the ID assigned to the frame in the </w:t>
      </w:r>
      <w:r>
        <w:rPr>
          <w:b/>
        </w:rPr>
        <w:t>RDPGFX_START_FRAME_PDU</w:t>
      </w:r>
      <w:r>
        <w:t xml:space="preserve"> (section </w:t>
      </w:r>
      <w:hyperlink w:anchor="Section_9849fa1af8964abe9fd4b7761f56b42c" w:history="1">
        <w:r>
          <w:rPr>
            <w:rStyle w:val="Hyperlink"/>
          </w:rPr>
          <w:t>2.2.2.11</w:t>
        </w:r>
      </w:hyperlink>
      <w:r>
        <w:t>) message.</w:t>
      </w:r>
    </w:p>
    <w:p w:rsidR="007C2FEF" w:rsidRDefault="00333B88">
      <w:pPr>
        <w:pStyle w:val="Heading4"/>
      </w:pPr>
      <w:bookmarkStart w:id="85" w:name="section_0241e25877ef4a58b4265039ed6296ce"/>
      <w:bookmarkStart w:id="86" w:name="_Toc508101578"/>
      <w:r>
        <w:t>RDPGFX_FRAME_ACKNOWLE</w:t>
      </w:r>
      <w:r>
        <w:t>DGE_PDU</w:t>
      </w:r>
      <w:bookmarkEnd w:id="85"/>
      <w:bookmarkEnd w:id="86"/>
    </w:p>
    <w:p w:rsidR="007C2FEF" w:rsidRDefault="00333B88">
      <w:r>
        <w:t xml:space="preserve">The </w:t>
      </w:r>
      <w:r>
        <w:rPr>
          <w:b/>
        </w:rPr>
        <w:t>RDPGFX_FRAME_ACKNOWLEDGE_PDU</w:t>
      </w:r>
      <w:r>
        <w:t xml:space="preserve"> message is sent by the client to indicate to the server that a logical frame of graphics commands has been successfully decoded. This message MUST be sent in response to an </w:t>
      </w:r>
      <w:r>
        <w:rPr>
          <w:b/>
        </w:rPr>
        <w:t>RDPGFX_END_FRAME_PDU</w:t>
      </w:r>
      <w:r>
        <w:t xml:space="preserve"> (section </w:t>
      </w:r>
      <w:hyperlink w:anchor="Section_413b5449efc7429c8764fa8d005800d3" w:history="1">
        <w:r>
          <w:rPr>
            <w:rStyle w:val="Hyperlink"/>
          </w:rPr>
          <w:t>2.2.2.12</w:t>
        </w:r>
      </w:hyperlink>
      <w:r>
        <w:t>) message, unless the client has opted out of this behavior.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header</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queueDepth</w:t>
            </w:r>
          </w:p>
        </w:tc>
      </w:tr>
      <w:tr w:rsidR="007C2FEF" w:rsidTr="007C2FEF">
        <w:trPr>
          <w:trHeight w:hRule="exact" w:val="490"/>
        </w:trPr>
        <w:tc>
          <w:tcPr>
            <w:tcW w:w="8640" w:type="dxa"/>
            <w:gridSpan w:val="32"/>
          </w:tcPr>
          <w:p w:rsidR="007C2FEF" w:rsidRDefault="00333B88">
            <w:pPr>
              <w:pStyle w:val="PacketDiagramBodyText"/>
            </w:pPr>
            <w:r>
              <w:lastRenderedPageBreak/>
              <w:t>frameId</w:t>
            </w:r>
          </w:p>
        </w:tc>
      </w:tr>
      <w:tr w:rsidR="007C2FEF" w:rsidTr="007C2FEF">
        <w:trPr>
          <w:trHeight w:hRule="exact" w:val="490"/>
        </w:trPr>
        <w:tc>
          <w:tcPr>
            <w:tcW w:w="8640" w:type="dxa"/>
            <w:gridSpan w:val="32"/>
          </w:tcPr>
          <w:p w:rsidR="007C2FEF" w:rsidRDefault="00333B88">
            <w:pPr>
              <w:pStyle w:val="PacketDiagramBodyText"/>
            </w:pPr>
            <w:r>
              <w:t>totalFramesDecoded</w:t>
            </w:r>
          </w:p>
        </w:tc>
      </w:tr>
    </w:tbl>
    <w:p w:rsidR="007C2FEF" w:rsidRDefault="00333B88">
      <w:pPr>
        <w:pStyle w:val="Definition-Field"/>
      </w:pPr>
      <w:r>
        <w:rPr>
          <w:b/>
        </w:rPr>
        <w:t xml:space="preserve">header (8 bytes): </w:t>
      </w:r>
      <w:r>
        <w:t xml:space="preserve"> An </w:t>
      </w:r>
      <w:r>
        <w:rPr>
          <w:b/>
        </w:rPr>
        <w:t>RDPGFX_HEADER</w:t>
      </w:r>
      <w:r>
        <w:t xml:space="preserve"> (section </w:t>
      </w:r>
      <w:hyperlink w:anchor="Section_ed075b10168d4f5683484029940d7959" w:history="1">
        <w:r>
          <w:rPr>
            <w:rStyle w:val="Hyperlink"/>
          </w:rPr>
          <w:t>2.2.1.5</w:t>
        </w:r>
      </w:hyperlink>
      <w:r>
        <w:t xml:space="preserve">) structure. The </w:t>
      </w:r>
      <w:r>
        <w:rPr>
          <w:b/>
        </w:rPr>
        <w:t>cmdId</w:t>
      </w:r>
      <w:r>
        <w:t xml:space="preserve"> field MUST be set to RDPGFX_CMDID_FRAMEACKNOWLEDGE (0x000D), while the </w:t>
      </w:r>
      <w:r>
        <w:rPr>
          <w:b/>
        </w:rPr>
        <w:t>flags</w:t>
      </w:r>
      <w:r>
        <w:t xml:space="preserve"> field MUST be set to zero.</w:t>
      </w:r>
    </w:p>
    <w:p w:rsidR="007C2FEF" w:rsidRDefault="00333B88">
      <w:pPr>
        <w:pStyle w:val="Definition-Field"/>
      </w:pPr>
      <w:r>
        <w:rPr>
          <w:b/>
        </w:rPr>
        <w:t>queueDepth (4 byt</w:t>
      </w:r>
      <w:r>
        <w:rPr>
          <w:b/>
        </w:rPr>
        <w:t xml:space="preserve">es): </w:t>
      </w:r>
      <w:r>
        <w:t xml:space="preserve"> A 32-bit unsigned integer that either specifies the number of unprocessed bytes buffered at the client, or indicates to the server that the client will no longer be transmitting RDPGFX_FRAME_ACKNOWLEDGE_PDU messages. </w:t>
      </w:r>
    </w:p>
    <w:tbl>
      <w:tblPr>
        <w:tblStyle w:val="Table-ShadedHeaderIndented"/>
        <w:tblW w:w="0" w:type="auto"/>
        <w:tblLook w:val="04A0" w:firstRow="1" w:lastRow="0" w:firstColumn="1" w:lastColumn="0" w:noHBand="0" w:noVBand="1"/>
      </w:tblPr>
      <w:tblGrid>
        <w:gridCol w:w="3488"/>
        <w:gridCol w:w="5627"/>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0" w:type="auto"/>
          </w:tcPr>
          <w:p w:rsidR="007C2FEF" w:rsidRDefault="00333B88">
            <w:pPr>
              <w:pStyle w:val="TableHeaderText"/>
            </w:pPr>
            <w:r>
              <w:t>Value</w:t>
            </w:r>
          </w:p>
        </w:tc>
        <w:tc>
          <w:tcPr>
            <w:tcW w:w="0" w:type="auto"/>
          </w:tcPr>
          <w:p w:rsidR="007C2FEF" w:rsidRDefault="00333B88">
            <w:pPr>
              <w:pStyle w:val="TableHeaderText"/>
            </w:pPr>
            <w:r>
              <w:t>Meaning</w:t>
            </w:r>
          </w:p>
        </w:tc>
      </w:tr>
      <w:tr w:rsidR="007C2FEF" w:rsidTr="007C2FEF">
        <w:tc>
          <w:tcPr>
            <w:tcW w:w="0" w:type="auto"/>
          </w:tcPr>
          <w:p w:rsidR="007C2FEF" w:rsidRDefault="00333B88">
            <w:pPr>
              <w:pStyle w:val="TableBodyText"/>
            </w:pPr>
            <w:r>
              <w:t>QUEUE_DEPTH_UNAVA</w:t>
            </w:r>
            <w:r>
              <w:t>ILABLE</w:t>
            </w:r>
          </w:p>
          <w:p w:rsidR="007C2FEF" w:rsidRDefault="00333B88">
            <w:pPr>
              <w:pStyle w:val="TableBodyText"/>
            </w:pPr>
            <w:r>
              <w:t>0x00000000</w:t>
            </w:r>
          </w:p>
        </w:tc>
        <w:tc>
          <w:tcPr>
            <w:tcW w:w="0" w:type="auto"/>
          </w:tcPr>
          <w:p w:rsidR="007C2FEF" w:rsidRDefault="00333B88">
            <w:pPr>
              <w:pStyle w:val="TableBodyText"/>
            </w:pPr>
            <w:r>
              <w:t>Specifies that no information is available regarding the size, in bytes, of the graphics messages that have been buffered at the client and not yet processed.</w:t>
            </w:r>
          </w:p>
        </w:tc>
      </w:tr>
      <w:tr w:rsidR="007C2FEF" w:rsidTr="007C2FEF">
        <w:tc>
          <w:tcPr>
            <w:tcW w:w="0" w:type="auto"/>
          </w:tcPr>
          <w:p w:rsidR="007C2FEF" w:rsidRDefault="00333B88">
            <w:pPr>
              <w:pStyle w:val="TableBodyText"/>
            </w:pPr>
            <w:r>
              <w:t>0x00000001 – 0xFFFFFFFE</w:t>
            </w:r>
          </w:p>
        </w:tc>
        <w:tc>
          <w:tcPr>
            <w:tcW w:w="0" w:type="auto"/>
          </w:tcPr>
          <w:p w:rsidR="007C2FEF" w:rsidRDefault="00333B88">
            <w:pPr>
              <w:pStyle w:val="TableBodyText"/>
            </w:pPr>
            <w:r>
              <w:t>Specifies the size, in bytes, of the graphics messages</w:t>
            </w:r>
            <w:r>
              <w:t xml:space="preserve"> that have been buffered at the client and not yet processed.</w:t>
            </w:r>
          </w:p>
        </w:tc>
      </w:tr>
      <w:tr w:rsidR="007C2FEF" w:rsidTr="007C2FEF">
        <w:tc>
          <w:tcPr>
            <w:tcW w:w="0" w:type="auto"/>
          </w:tcPr>
          <w:p w:rsidR="007C2FEF" w:rsidRDefault="00333B88">
            <w:pPr>
              <w:pStyle w:val="TableBodyText"/>
            </w:pPr>
            <w:r>
              <w:t>SUSPEND_FRAME_ACKNOWLEDGEMENT</w:t>
            </w:r>
          </w:p>
          <w:p w:rsidR="007C2FEF" w:rsidRDefault="00333B88">
            <w:pPr>
              <w:pStyle w:val="TableBodyText"/>
            </w:pPr>
            <w:r>
              <w:t>0xFFFFFFFF</w:t>
            </w:r>
          </w:p>
        </w:tc>
        <w:tc>
          <w:tcPr>
            <w:tcW w:w="0" w:type="auto"/>
          </w:tcPr>
          <w:p w:rsidR="007C2FEF" w:rsidRDefault="00333B88">
            <w:pPr>
              <w:pStyle w:val="TableBodyText"/>
            </w:pPr>
            <w:r>
              <w:t>Indicates to the server that the client will no longer be transmitting RDPGFX_FRAME_ACKNOWLEDGE_PDU messages. The client can opt back into sending these</w:t>
            </w:r>
            <w:r>
              <w:t xml:space="preserve"> messages by sending an RDPGFX_FRAME_ACKNOWLEDGE_PDU message with the </w:t>
            </w:r>
            <w:r>
              <w:rPr>
                <w:b/>
              </w:rPr>
              <w:t>queueDepth</w:t>
            </w:r>
            <w:r>
              <w:t xml:space="preserve"> field set to a value in the range 0x00000000 to 0xFFFFFFFE (inclusive) in response to an RDPGFX_END_FRAME_PDU message.</w:t>
            </w:r>
          </w:p>
        </w:tc>
      </w:tr>
    </w:tbl>
    <w:p w:rsidR="007C2FEF" w:rsidRDefault="00333B88">
      <w:pPr>
        <w:pStyle w:val="Definition-Field"/>
      </w:pPr>
      <w:r>
        <w:rPr>
          <w:b/>
        </w:rPr>
        <w:t xml:space="preserve">frameId (4 bytes): </w:t>
      </w:r>
      <w:r>
        <w:t xml:space="preserve"> A 32-bit unsigned integer that cont</w:t>
      </w:r>
      <w:r>
        <w:t xml:space="preserve">ains the ID of the frame being acknowledged. The ID of the frame is specified in the </w:t>
      </w:r>
      <w:r>
        <w:rPr>
          <w:b/>
        </w:rPr>
        <w:t>RDPGFX_START_FRAME_PDU</w:t>
      </w:r>
      <w:r>
        <w:t xml:space="preserve"> (section </w:t>
      </w:r>
      <w:hyperlink w:anchor="Section_9849fa1af8964abe9fd4b7761f56b42c" w:history="1">
        <w:r>
          <w:rPr>
            <w:rStyle w:val="Hyperlink"/>
          </w:rPr>
          <w:t>2.2.2.11</w:t>
        </w:r>
      </w:hyperlink>
      <w:r>
        <w:t xml:space="preserve">) and </w:t>
      </w:r>
      <w:r>
        <w:rPr>
          <w:b/>
        </w:rPr>
        <w:t>RDPGFX_END_FRAME_PDU</w:t>
      </w:r>
      <w:r>
        <w:t xml:space="preserve"> (section 2.2.2.12) messages.</w:t>
      </w:r>
    </w:p>
    <w:p w:rsidR="007C2FEF" w:rsidRDefault="00333B88">
      <w:pPr>
        <w:pStyle w:val="Definition-Field"/>
      </w:pPr>
      <w:r>
        <w:rPr>
          <w:b/>
        </w:rPr>
        <w:t>totalFramesDeco</w:t>
      </w:r>
      <w:r>
        <w:rPr>
          <w:b/>
        </w:rPr>
        <w:t xml:space="preserve">ded (4 bytes): </w:t>
      </w:r>
      <w:r>
        <w:t xml:space="preserve"> A 32-bit unsigned integer that specifies the number of frames that have been decoded by the client since the connection was initiated.</w:t>
      </w:r>
    </w:p>
    <w:p w:rsidR="007C2FEF" w:rsidRDefault="00333B88">
      <w:pPr>
        <w:pStyle w:val="Heading4"/>
      </w:pPr>
      <w:bookmarkStart w:id="87" w:name="section_60c8841c3288473b82c3340e24f51f98"/>
      <w:bookmarkStart w:id="88" w:name="_Toc508101579"/>
      <w:r>
        <w:t>RDPGFX_RESET_GRAPHICS_PDU</w:t>
      </w:r>
      <w:bookmarkEnd w:id="87"/>
      <w:bookmarkEnd w:id="88"/>
    </w:p>
    <w:p w:rsidR="007C2FEF" w:rsidRDefault="00333B88">
      <w:r>
        <w:t xml:space="preserve">The </w:t>
      </w:r>
      <w:r>
        <w:rPr>
          <w:b/>
        </w:rPr>
        <w:t>RDPGFX_RESET_GRAPHICS_PDU</w:t>
      </w:r>
      <w:r>
        <w:t xml:space="preserve"> message is sent by the server to instruct the cli</w:t>
      </w:r>
      <w:r>
        <w:t xml:space="preserve">ent to change the width and height of the graphics output buffer (section </w:t>
      </w:r>
      <w:hyperlink w:anchor="Section_1a2abd79889c4207a1c3c8c1e1d6f117" w:history="1">
        <w:r>
          <w:rPr>
            <w:rStyle w:val="Hyperlink"/>
          </w:rPr>
          <w:t>3.3.1.5</w:t>
        </w:r>
      </w:hyperlink>
      <w:r>
        <w:t>), and to update the monitor layout. Note that this message MUST be 340 bytes in size.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header</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width</w:t>
            </w:r>
          </w:p>
        </w:tc>
      </w:tr>
      <w:tr w:rsidR="007C2FEF" w:rsidTr="007C2FEF">
        <w:trPr>
          <w:trHeight w:hRule="exact" w:val="490"/>
        </w:trPr>
        <w:tc>
          <w:tcPr>
            <w:tcW w:w="8640" w:type="dxa"/>
            <w:gridSpan w:val="32"/>
          </w:tcPr>
          <w:p w:rsidR="007C2FEF" w:rsidRDefault="00333B88">
            <w:pPr>
              <w:pStyle w:val="PacketDiagramBodyText"/>
            </w:pPr>
            <w:r>
              <w:t>height</w:t>
            </w:r>
          </w:p>
        </w:tc>
      </w:tr>
      <w:tr w:rsidR="007C2FEF" w:rsidTr="007C2FEF">
        <w:trPr>
          <w:trHeight w:hRule="exact" w:val="490"/>
        </w:trPr>
        <w:tc>
          <w:tcPr>
            <w:tcW w:w="8640" w:type="dxa"/>
            <w:gridSpan w:val="32"/>
          </w:tcPr>
          <w:p w:rsidR="007C2FEF" w:rsidRDefault="00333B88">
            <w:pPr>
              <w:pStyle w:val="PacketDiagramBodyText"/>
            </w:pPr>
            <w:r>
              <w:t>monitorCount</w:t>
            </w:r>
          </w:p>
        </w:tc>
      </w:tr>
      <w:tr w:rsidR="007C2FEF" w:rsidTr="007C2FEF">
        <w:trPr>
          <w:trHeight w:hRule="exact" w:val="490"/>
        </w:trPr>
        <w:tc>
          <w:tcPr>
            <w:tcW w:w="8640" w:type="dxa"/>
            <w:gridSpan w:val="32"/>
          </w:tcPr>
          <w:p w:rsidR="007C2FEF" w:rsidRDefault="00333B88">
            <w:pPr>
              <w:pStyle w:val="PacketDiagramBodyText"/>
            </w:pPr>
            <w:r>
              <w:t>monitorDefArray (variable)</w:t>
            </w:r>
          </w:p>
        </w:tc>
      </w:tr>
      <w:tr w:rsidR="007C2FEF" w:rsidTr="007C2FEF">
        <w:trPr>
          <w:trHeight w:hRule="exact" w:val="490"/>
        </w:trPr>
        <w:tc>
          <w:tcPr>
            <w:tcW w:w="8640" w:type="dxa"/>
            <w:gridSpan w:val="32"/>
          </w:tcPr>
          <w:p w:rsidR="007C2FEF" w:rsidRDefault="00333B88">
            <w:pPr>
              <w:pStyle w:val="PacketDiagramBodyText"/>
            </w:pPr>
            <w:r>
              <w:lastRenderedPageBreak/>
              <w:t>...</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pad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t xml:space="preserve">header (8 bytes): </w:t>
      </w:r>
      <w:r>
        <w:t xml:space="preserve"> An </w:t>
      </w:r>
      <w:r>
        <w:rPr>
          <w:b/>
        </w:rPr>
        <w:t>RDPGFX_HEADER</w:t>
      </w:r>
      <w:r>
        <w:t xml:space="preserve"> (section </w:t>
      </w:r>
      <w:hyperlink w:anchor="Section_ed075b10168d4f5683484029940d7959" w:history="1">
        <w:r>
          <w:rPr>
            <w:rStyle w:val="Hyperlink"/>
          </w:rPr>
          <w:t>2.2.1.5</w:t>
        </w:r>
      </w:hyperlink>
      <w:r>
        <w:t xml:space="preserve">) structure. The </w:t>
      </w:r>
      <w:r>
        <w:rPr>
          <w:b/>
        </w:rPr>
        <w:t>cmdId</w:t>
      </w:r>
      <w:r>
        <w:t xml:space="preserve"> field MUST be set to RDPGFX_CMDID_RESETGRAPHICS (0x000E), the </w:t>
      </w:r>
      <w:r>
        <w:rPr>
          <w:b/>
        </w:rPr>
        <w:t>flags</w:t>
      </w:r>
      <w:r>
        <w:t xml:space="preserve"> field MUST be set to zero, and the </w:t>
      </w:r>
      <w:r>
        <w:rPr>
          <w:b/>
        </w:rPr>
        <w:t>pduLength</w:t>
      </w:r>
      <w:r>
        <w:t xml:space="preserve"> field MUST be set to 340 bytes.</w:t>
      </w:r>
    </w:p>
    <w:p w:rsidR="007C2FEF" w:rsidRDefault="00333B88">
      <w:pPr>
        <w:pStyle w:val="Definition-Field"/>
      </w:pPr>
      <w:r>
        <w:rPr>
          <w:b/>
        </w:rPr>
        <w:t xml:space="preserve">width (4 bytes): </w:t>
      </w:r>
      <w:r>
        <w:t xml:space="preserve"> A 32-bit unsigned integer that specifies the new width of the g</w:t>
      </w:r>
      <w:r>
        <w:t>raphics output buffer (the maximum allowed width is 32766 pixels).</w:t>
      </w:r>
    </w:p>
    <w:p w:rsidR="007C2FEF" w:rsidRDefault="00333B88">
      <w:pPr>
        <w:pStyle w:val="Definition-Field"/>
      </w:pPr>
      <w:r>
        <w:rPr>
          <w:b/>
        </w:rPr>
        <w:t xml:space="preserve">height (4 bytes): </w:t>
      </w:r>
      <w:r>
        <w:t xml:space="preserve"> A 32-bit unsigned integer that specifies the new height of the graphics output buffer (the maximum allowed height is 32766 pixels).</w:t>
      </w:r>
    </w:p>
    <w:p w:rsidR="007C2FEF" w:rsidRDefault="00333B88">
      <w:pPr>
        <w:pStyle w:val="Definition-Field"/>
      </w:pPr>
      <w:r>
        <w:rPr>
          <w:b/>
        </w:rPr>
        <w:t xml:space="preserve">monitorCount (4 bytes): </w:t>
      </w:r>
      <w:r>
        <w:t xml:space="preserve"> A 32-bit unsi</w:t>
      </w:r>
      <w:r>
        <w:t xml:space="preserve">gned integer that specifies the number of display monitor definitions in the </w:t>
      </w:r>
      <w:r>
        <w:rPr>
          <w:b/>
        </w:rPr>
        <w:t>monitorDefArray</w:t>
      </w:r>
      <w:r>
        <w:t xml:space="preserve"> field. This value MUST be less than or equal to 16.</w:t>
      </w:r>
    </w:p>
    <w:p w:rsidR="007C2FEF" w:rsidRDefault="00333B88">
      <w:pPr>
        <w:pStyle w:val="Definition-Field"/>
      </w:pPr>
      <w:r>
        <w:rPr>
          <w:b/>
        </w:rPr>
        <w:t xml:space="preserve">monitorDefArray (variable): </w:t>
      </w:r>
      <w:r>
        <w:t xml:space="preserve"> A variable-length array containing a series of </w:t>
      </w:r>
      <w:r>
        <w:rPr>
          <w:b/>
        </w:rPr>
        <w:t>TS_MONITOR_DEF</w:t>
      </w:r>
      <w:r>
        <w:t xml:space="preserve"> (</w:t>
      </w:r>
      <w:hyperlink r:id="rId40" w:anchor="Section_5073f4ed1e9345e1b0396e30c385867c">
        <w:r>
          <w:rPr>
            <w:rStyle w:val="Hyperlink"/>
          </w:rPr>
          <w:t>[MS-RDPBCGR]</w:t>
        </w:r>
      </w:hyperlink>
      <w:r>
        <w:t xml:space="preserve"> section 2.2.1.3.6.1) structures that specify the display monitor layout of the session on the remote server. The number of </w:t>
      </w:r>
      <w:r>
        <w:rPr>
          <w:b/>
        </w:rPr>
        <w:t>TS_MONITOR_DEF</w:t>
      </w:r>
      <w:r>
        <w:t xml:space="preserve"> structures is specified by the </w:t>
      </w:r>
      <w:r>
        <w:rPr>
          <w:b/>
        </w:rPr>
        <w:t>monitorCoun</w:t>
      </w:r>
      <w:r>
        <w:rPr>
          <w:b/>
        </w:rPr>
        <w:t>t</w:t>
      </w:r>
      <w:r>
        <w:t xml:space="preserve"> field.</w:t>
      </w:r>
    </w:p>
    <w:p w:rsidR="007C2FEF" w:rsidRDefault="00333B88">
      <w:pPr>
        <w:pStyle w:val="Definition-Field"/>
      </w:pPr>
      <w:r>
        <w:rPr>
          <w:b/>
        </w:rPr>
        <w:t xml:space="preserve">pad (variable): </w:t>
      </w:r>
      <w:r>
        <w:t xml:space="preserve"> A variable-length byte array that is used for padding. The number of bytes in this array is calculated by subtracting the combined size of the </w:t>
      </w:r>
      <w:r>
        <w:rPr>
          <w:b/>
        </w:rPr>
        <w:t>header</w:t>
      </w:r>
      <w:r>
        <w:t xml:space="preserve">, </w:t>
      </w:r>
      <w:r>
        <w:rPr>
          <w:b/>
        </w:rPr>
        <w:t>width</w:t>
      </w:r>
      <w:r>
        <w:t xml:space="preserve">, </w:t>
      </w:r>
      <w:r>
        <w:rPr>
          <w:b/>
        </w:rPr>
        <w:t>height</w:t>
      </w:r>
      <w:r>
        <w:t xml:space="preserve">, </w:t>
      </w:r>
      <w:r>
        <w:rPr>
          <w:b/>
        </w:rPr>
        <w:t>monitorCount</w:t>
      </w:r>
      <w:r>
        <w:t xml:space="preserve">, and </w:t>
      </w:r>
      <w:r>
        <w:rPr>
          <w:b/>
        </w:rPr>
        <w:t>monitorDefArray</w:t>
      </w:r>
      <w:r>
        <w:t xml:space="preserve"> fields from the total size of </w:t>
      </w:r>
      <w:r>
        <w:t xml:space="preserve">the PDU (which is specified by the </w:t>
      </w:r>
      <w:r>
        <w:rPr>
          <w:b/>
        </w:rPr>
        <w:t>pduLength</w:t>
      </w:r>
      <w:r>
        <w:t xml:space="preserve"> field embedded in the </w:t>
      </w:r>
      <w:r>
        <w:rPr>
          <w:b/>
        </w:rPr>
        <w:t>header</w:t>
      </w:r>
      <w:r>
        <w:t xml:space="preserve"> field). The contents of the </w:t>
      </w:r>
      <w:r>
        <w:rPr>
          <w:b/>
        </w:rPr>
        <w:t>pad</w:t>
      </w:r>
      <w:r>
        <w:t xml:space="preserve"> field MUST be ignored.</w:t>
      </w:r>
    </w:p>
    <w:p w:rsidR="007C2FEF" w:rsidRDefault="00333B88">
      <w:pPr>
        <w:pStyle w:val="Heading4"/>
      </w:pPr>
      <w:bookmarkStart w:id="89" w:name="section_a1c6ff83c3854ad69437f17697cc001c"/>
      <w:bookmarkStart w:id="90" w:name="_Toc508101580"/>
      <w:r>
        <w:t>RDPGFX_MAP_SURFACE_TO_OUTPUT_PDU</w:t>
      </w:r>
      <w:bookmarkEnd w:id="89"/>
      <w:bookmarkEnd w:id="90"/>
    </w:p>
    <w:p w:rsidR="007C2FEF" w:rsidRDefault="00333B88">
      <w:r>
        <w:t xml:space="preserve">The </w:t>
      </w:r>
      <w:r>
        <w:rPr>
          <w:b/>
        </w:rPr>
        <w:t>RDPGFX_MAP_SURFACE_TO_OUTPUT_PDU</w:t>
      </w:r>
      <w:r>
        <w:t xml:space="preserve"> message is sent by the server to instruct the client to m</w:t>
      </w:r>
      <w:r>
        <w:t>ap a surface to a rectangular area of the graphics output buffer.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header</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4320" w:type="dxa"/>
            <w:gridSpan w:val="16"/>
          </w:tcPr>
          <w:p w:rsidR="007C2FEF" w:rsidRDefault="00333B88">
            <w:pPr>
              <w:pStyle w:val="PacketDiagramBodyText"/>
            </w:pPr>
            <w:r>
              <w:t>surfaceId</w:t>
            </w:r>
          </w:p>
        </w:tc>
        <w:tc>
          <w:tcPr>
            <w:tcW w:w="4320" w:type="dxa"/>
            <w:gridSpan w:val="16"/>
          </w:tcPr>
          <w:p w:rsidR="007C2FEF" w:rsidRDefault="00333B88">
            <w:pPr>
              <w:pStyle w:val="PacketDiagramBodyText"/>
            </w:pPr>
            <w:r>
              <w:t>reserved</w:t>
            </w:r>
          </w:p>
        </w:tc>
      </w:tr>
      <w:tr w:rsidR="007C2FEF" w:rsidTr="007C2FEF">
        <w:trPr>
          <w:trHeight w:hRule="exact" w:val="490"/>
        </w:trPr>
        <w:tc>
          <w:tcPr>
            <w:tcW w:w="8640" w:type="dxa"/>
            <w:gridSpan w:val="32"/>
          </w:tcPr>
          <w:p w:rsidR="007C2FEF" w:rsidRDefault="00333B88">
            <w:pPr>
              <w:pStyle w:val="PacketDiagramBodyText"/>
            </w:pPr>
            <w:r>
              <w:t>outputOriginX</w:t>
            </w:r>
          </w:p>
        </w:tc>
      </w:tr>
      <w:tr w:rsidR="007C2FEF" w:rsidTr="007C2FEF">
        <w:trPr>
          <w:trHeight w:hRule="exact" w:val="490"/>
        </w:trPr>
        <w:tc>
          <w:tcPr>
            <w:tcW w:w="8640" w:type="dxa"/>
            <w:gridSpan w:val="32"/>
          </w:tcPr>
          <w:p w:rsidR="007C2FEF" w:rsidRDefault="00333B88">
            <w:pPr>
              <w:pStyle w:val="PacketDiagramBodyText"/>
            </w:pPr>
            <w:r>
              <w:t>outputOriginY</w:t>
            </w:r>
          </w:p>
        </w:tc>
      </w:tr>
    </w:tbl>
    <w:p w:rsidR="007C2FEF" w:rsidRDefault="00333B88">
      <w:pPr>
        <w:pStyle w:val="Definition-Field"/>
      </w:pPr>
      <w:r>
        <w:rPr>
          <w:b/>
        </w:rPr>
        <w:t xml:space="preserve">header (8 bytes): </w:t>
      </w:r>
      <w:r>
        <w:t xml:space="preserve"> An </w:t>
      </w:r>
      <w:r>
        <w:rPr>
          <w:b/>
        </w:rPr>
        <w:t>RDPGFX_HEADER</w:t>
      </w:r>
      <w:r>
        <w:t xml:space="preserve"> (section </w:t>
      </w:r>
      <w:hyperlink w:anchor="Section_ed075b10168d4f5683484029940d7959" w:history="1">
        <w:r>
          <w:rPr>
            <w:rStyle w:val="Hyperlink"/>
          </w:rPr>
          <w:t>2.2.1.5</w:t>
        </w:r>
      </w:hyperlink>
      <w:r>
        <w:t xml:space="preserve">) structure. The </w:t>
      </w:r>
      <w:r>
        <w:rPr>
          <w:b/>
        </w:rPr>
        <w:t>cmdId</w:t>
      </w:r>
      <w:r>
        <w:t xml:space="preserve"> field MUST be set to RDPGFX_CMDID_MAPSURFACETOOUTPUT (0x000F), while the </w:t>
      </w:r>
      <w:r>
        <w:rPr>
          <w:b/>
        </w:rPr>
        <w:t>flags</w:t>
      </w:r>
      <w:r>
        <w:t xml:space="preserve"> field MUST be set to zero.</w:t>
      </w:r>
    </w:p>
    <w:p w:rsidR="007C2FEF" w:rsidRDefault="00333B88">
      <w:pPr>
        <w:pStyle w:val="Definition-Field"/>
      </w:pPr>
      <w:r>
        <w:rPr>
          <w:b/>
        </w:rPr>
        <w:lastRenderedPageBreak/>
        <w:t xml:space="preserve">surfaceId (2 bytes): </w:t>
      </w:r>
      <w:r>
        <w:t xml:space="preserve"> A 16-bit unsigned integer that specifies</w:t>
      </w:r>
      <w:r>
        <w:t xml:space="preserve"> the ID of the surface to be associated with the output-to-surface mapping.</w:t>
      </w:r>
    </w:p>
    <w:p w:rsidR="007C2FEF" w:rsidRDefault="00333B88">
      <w:pPr>
        <w:pStyle w:val="Definition-Field"/>
      </w:pPr>
      <w:r>
        <w:rPr>
          <w:b/>
        </w:rPr>
        <w:t xml:space="preserve">reserved (2 bytes): </w:t>
      </w:r>
      <w:r>
        <w:t xml:space="preserve"> A 16-bit unsigned integer that is reserved for future use. This field MUST be set to zero.</w:t>
      </w:r>
    </w:p>
    <w:p w:rsidR="007C2FEF" w:rsidRDefault="00333B88">
      <w:pPr>
        <w:pStyle w:val="Definition-Field"/>
      </w:pPr>
      <w:r>
        <w:rPr>
          <w:b/>
        </w:rPr>
        <w:t xml:space="preserve">outputOriginX (4 bytes): </w:t>
      </w:r>
      <w:r>
        <w:t xml:space="preserve"> A 32-bit unsigned integer that specifies the x-coordinate of the point, relative to the origin of the graphics output buffer (section </w:t>
      </w:r>
      <w:hyperlink w:anchor="Section_93487ee744e349539e019a7cb1319a38" w:history="1">
        <w:r>
          <w:rPr>
            <w:rStyle w:val="Hyperlink"/>
          </w:rPr>
          <w:t>3.3.1.7</w:t>
        </w:r>
      </w:hyperlink>
      <w:r>
        <w:t>), at which to map the top-left corner of the surface.</w:t>
      </w:r>
    </w:p>
    <w:p w:rsidR="007C2FEF" w:rsidRDefault="00333B88">
      <w:pPr>
        <w:pStyle w:val="Definition-Field"/>
      </w:pPr>
      <w:r>
        <w:rPr>
          <w:b/>
        </w:rPr>
        <w:t xml:space="preserve">outputOriginY (4 bytes): </w:t>
      </w:r>
      <w:r>
        <w:t xml:space="preserve"> A 32-bit unsigned integer that specifies the y-coordinate of the point, relative to the origin of the graphics output buffer, at which to map the upper-left corner of the surface.</w:t>
      </w:r>
    </w:p>
    <w:p w:rsidR="007C2FEF" w:rsidRDefault="00333B88">
      <w:pPr>
        <w:pStyle w:val="Heading4"/>
      </w:pPr>
      <w:bookmarkStart w:id="91" w:name="section_890f0077dedb4b228b20ea69b9cfcacd"/>
      <w:bookmarkStart w:id="92" w:name="_Toc508101581"/>
      <w:r>
        <w:t>RDPGFX_CACHE_IMPORT_OFFER_PDU</w:t>
      </w:r>
      <w:bookmarkEnd w:id="91"/>
      <w:bookmarkEnd w:id="92"/>
    </w:p>
    <w:p w:rsidR="007C2FEF" w:rsidRDefault="00333B88">
      <w:r>
        <w:t xml:space="preserve">The </w:t>
      </w:r>
      <w:r>
        <w:rPr>
          <w:b/>
        </w:rPr>
        <w:t>RDPGFX_CACHE_IM</w:t>
      </w:r>
      <w:r>
        <w:rPr>
          <w:b/>
        </w:rPr>
        <w:t>PORT_OFFER_PDU</w:t>
      </w:r>
      <w:r>
        <w:t xml:space="preserve"> message is sent by the client to inform the server of bitmap data that is present in an optional client-side persistent bitmap cache.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header</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4320" w:type="dxa"/>
            <w:gridSpan w:val="16"/>
          </w:tcPr>
          <w:p w:rsidR="007C2FEF" w:rsidRDefault="00333B88">
            <w:pPr>
              <w:pStyle w:val="PacketDiagramBodyText"/>
            </w:pPr>
            <w:r>
              <w:t>cacheEntriesCount</w:t>
            </w:r>
          </w:p>
        </w:tc>
        <w:tc>
          <w:tcPr>
            <w:tcW w:w="4320" w:type="dxa"/>
            <w:gridSpan w:val="16"/>
          </w:tcPr>
          <w:p w:rsidR="007C2FEF" w:rsidRDefault="00333B88">
            <w:pPr>
              <w:pStyle w:val="PacketDiagramBodyText"/>
            </w:pPr>
            <w:r>
              <w:t>cacheEntries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t xml:space="preserve">header (8 bytes): </w:t>
      </w:r>
      <w:r>
        <w:t xml:space="preserve"> An </w:t>
      </w:r>
      <w:r>
        <w:rPr>
          <w:b/>
        </w:rPr>
        <w:t>RDPGFX_HEADER</w:t>
      </w:r>
      <w:r>
        <w:t xml:space="preserve"> (section </w:t>
      </w:r>
      <w:hyperlink w:anchor="Section_ed075b10168d4f5683484029940d7959" w:history="1">
        <w:r>
          <w:rPr>
            <w:rStyle w:val="Hyperlink"/>
          </w:rPr>
          <w:t>2.2.1.5</w:t>
        </w:r>
      </w:hyperlink>
      <w:r>
        <w:t xml:space="preserve">) structure. The </w:t>
      </w:r>
      <w:r>
        <w:rPr>
          <w:b/>
        </w:rPr>
        <w:t>cmdId</w:t>
      </w:r>
      <w:r>
        <w:t xml:space="preserve"> field MUST be set to RDPGFX_CMDID_CACHEIMPORTOFFER (0x0010), while the </w:t>
      </w:r>
      <w:r>
        <w:rPr>
          <w:b/>
        </w:rPr>
        <w:t>flags</w:t>
      </w:r>
      <w:r>
        <w:t xml:space="preserve"> field MUS</w:t>
      </w:r>
      <w:r>
        <w:t>T be set to zero.</w:t>
      </w:r>
    </w:p>
    <w:p w:rsidR="007C2FEF" w:rsidRDefault="00333B88">
      <w:pPr>
        <w:pStyle w:val="Definition-Field"/>
      </w:pPr>
      <w:r>
        <w:rPr>
          <w:b/>
        </w:rPr>
        <w:t xml:space="preserve">cacheEntriesCount (2 bytes): </w:t>
      </w:r>
      <w:r>
        <w:t xml:space="preserve"> A 16-bit unsigned integer that specifies the number of </w:t>
      </w:r>
      <w:r>
        <w:rPr>
          <w:b/>
        </w:rPr>
        <w:t>RDPGFX_CACHE_ENTRY_METADATA</w:t>
      </w:r>
      <w:r>
        <w:t xml:space="preserve"> (section </w:t>
      </w:r>
      <w:hyperlink w:anchor="Section_486dc29096f9421998c2e371e23fa0d6" w:history="1">
        <w:r>
          <w:rPr>
            <w:rStyle w:val="Hyperlink"/>
          </w:rPr>
          <w:t>2.2.2.16.1</w:t>
        </w:r>
      </w:hyperlink>
      <w:r>
        <w:t xml:space="preserve">) structures in the </w:t>
      </w:r>
      <w:r>
        <w:rPr>
          <w:b/>
        </w:rPr>
        <w:t>cacheEntries</w:t>
      </w:r>
      <w:r>
        <w:t xml:space="preserve"> field. This v</w:t>
      </w:r>
      <w:r>
        <w:t>alue MUST be less than 5462 (0x1556).</w:t>
      </w:r>
    </w:p>
    <w:p w:rsidR="007C2FEF" w:rsidRDefault="00333B88">
      <w:pPr>
        <w:pStyle w:val="Definition-Field"/>
      </w:pPr>
      <w:r>
        <w:rPr>
          <w:b/>
        </w:rPr>
        <w:t xml:space="preserve">cacheEntries (variable): </w:t>
      </w:r>
      <w:r>
        <w:t xml:space="preserve"> A variable-length array of </w:t>
      </w:r>
      <w:r>
        <w:rPr>
          <w:b/>
        </w:rPr>
        <w:t>RDPGFX_CACHE_ENTRY_METADATA</w:t>
      </w:r>
      <w:r>
        <w:t xml:space="preserve"> structures that identifies a collection of bitmap cache entries present on the client. The number of structures in this array is specified by the </w:t>
      </w:r>
      <w:r>
        <w:rPr>
          <w:b/>
        </w:rPr>
        <w:t>cacheEntriesCount</w:t>
      </w:r>
      <w:r>
        <w:t xml:space="preserve"> field.</w:t>
      </w:r>
    </w:p>
    <w:p w:rsidR="007C2FEF" w:rsidRDefault="00333B88">
      <w:pPr>
        <w:pStyle w:val="Heading5"/>
      </w:pPr>
      <w:bookmarkStart w:id="93" w:name="section_486dc29096f9421998c2e371e23fa0d6"/>
      <w:bookmarkStart w:id="94" w:name="_Toc508101582"/>
      <w:r>
        <w:t>RDPGFX_CACHE_ENTRY_METADATA</w:t>
      </w:r>
      <w:bookmarkEnd w:id="93"/>
      <w:bookmarkEnd w:id="94"/>
    </w:p>
    <w:p w:rsidR="007C2FEF" w:rsidRDefault="00333B88">
      <w:r>
        <w:t xml:space="preserve">The </w:t>
      </w:r>
      <w:r>
        <w:rPr>
          <w:b/>
        </w:rPr>
        <w:t>RDPGFX_CACHE_ENTRY_METADATA</w:t>
      </w:r>
      <w:r>
        <w:t xml:space="preserve"> structure specifies attr</w:t>
      </w:r>
      <w:r>
        <w:t>ibutes of a bitmap cache entry stored on the client.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cacheKey</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lastRenderedPageBreak/>
              <w:t>bitmapLength</w:t>
            </w:r>
          </w:p>
        </w:tc>
      </w:tr>
    </w:tbl>
    <w:p w:rsidR="007C2FEF" w:rsidRDefault="00333B88">
      <w:pPr>
        <w:pStyle w:val="Definition-Field"/>
      </w:pPr>
      <w:r>
        <w:rPr>
          <w:b/>
        </w:rPr>
        <w:t xml:space="preserve">cacheKey (8 bytes): </w:t>
      </w:r>
      <w:r>
        <w:t xml:space="preserve"> A 64-bit unsigned integer that specifies a unique key associated with the bitmap cache entry.</w:t>
      </w:r>
    </w:p>
    <w:p w:rsidR="007C2FEF" w:rsidRDefault="00333B88">
      <w:pPr>
        <w:pStyle w:val="Definition-Field"/>
      </w:pPr>
      <w:r>
        <w:rPr>
          <w:b/>
        </w:rPr>
        <w:t xml:space="preserve">bitmapLength (4 bytes): </w:t>
      </w:r>
      <w:r>
        <w:t xml:space="preserve"> A 32-bit unsigned integer that specifies the size of the bitmap cache entry, in bytes.</w:t>
      </w:r>
    </w:p>
    <w:p w:rsidR="007C2FEF" w:rsidRDefault="00333B88">
      <w:pPr>
        <w:pStyle w:val="Heading4"/>
      </w:pPr>
      <w:bookmarkStart w:id="95" w:name="section_0c4d88f850dc465aab0088a3fe0ec3c5"/>
      <w:bookmarkStart w:id="96" w:name="_Toc508101583"/>
      <w:r>
        <w:t>RDPGFX_CACHE_IMPORT_REPLY_PDU</w:t>
      </w:r>
      <w:bookmarkEnd w:id="95"/>
      <w:bookmarkEnd w:id="96"/>
    </w:p>
    <w:p w:rsidR="007C2FEF" w:rsidRDefault="00333B88">
      <w:r>
        <w:t xml:space="preserve">The </w:t>
      </w:r>
      <w:r>
        <w:rPr>
          <w:b/>
        </w:rPr>
        <w:t>RDPGFX_CACHE_IMPORT_REPLY_PDU</w:t>
      </w:r>
      <w:r>
        <w:t xml:space="preserve"> message is sent by the server to indicate that persistent bitmap cache metadata advertised in the </w:t>
      </w:r>
      <w:r>
        <w:rPr>
          <w:b/>
        </w:rPr>
        <w:t>RDPGFX_CACHE_IMPORT_OFFER_PDU</w:t>
      </w:r>
      <w:r>
        <w:t xml:space="preserve"> (section </w:t>
      </w:r>
      <w:hyperlink w:anchor="Section_890f0077dedb4b228b20ea69b9cfcacd" w:history="1">
        <w:r>
          <w:rPr>
            <w:rStyle w:val="Hyperlink"/>
          </w:rPr>
          <w:t>2.2.2.16</w:t>
        </w:r>
      </w:hyperlink>
      <w:r>
        <w:t>) message has been tr</w:t>
      </w:r>
      <w:r>
        <w:t>ansferred to the bitmap cache.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header</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4320" w:type="dxa"/>
            <w:gridSpan w:val="16"/>
          </w:tcPr>
          <w:p w:rsidR="007C2FEF" w:rsidRDefault="00333B88">
            <w:pPr>
              <w:pStyle w:val="PacketDiagramBodyText"/>
            </w:pPr>
            <w:r>
              <w:t>importedEntriesCount</w:t>
            </w:r>
          </w:p>
        </w:tc>
        <w:tc>
          <w:tcPr>
            <w:tcW w:w="4320" w:type="dxa"/>
            <w:gridSpan w:val="16"/>
          </w:tcPr>
          <w:p w:rsidR="007C2FEF" w:rsidRDefault="00333B88">
            <w:pPr>
              <w:pStyle w:val="PacketDiagramBodyText"/>
            </w:pPr>
            <w:r>
              <w:t>cacheSlots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t xml:space="preserve">header (8 bytes): </w:t>
      </w:r>
      <w:r>
        <w:t xml:space="preserve"> An </w:t>
      </w:r>
      <w:r>
        <w:rPr>
          <w:b/>
        </w:rPr>
        <w:t>RDPGFX_HEADER</w:t>
      </w:r>
      <w:r>
        <w:t xml:space="preserve"> (section </w:t>
      </w:r>
      <w:hyperlink w:anchor="Section_ed075b10168d4f5683484029940d7959" w:history="1">
        <w:r>
          <w:rPr>
            <w:rStyle w:val="Hyperlink"/>
          </w:rPr>
          <w:t>2.2.1.5</w:t>
        </w:r>
      </w:hyperlink>
      <w:r>
        <w:t xml:space="preserve">) structure. The </w:t>
      </w:r>
      <w:r>
        <w:rPr>
          <w:b/>
        </w:rPr>
        <w:t>cmdId</w:t>
      </w:r>
      <w:r>
        <w:t xml:space="preserve"> field MUST be set to RDPGFX_CMDID_CACHEIMPORTREPLY (0x0011), while the </w:t>
      </w:r>
      <w:r>
        <w:rPr>
          <w:b/>
        </w:rPr>
        <w:t>flags</w:t>
      </w:r>
      <w:r>
        <w:t xml:space="preserve"> field MUST be set to zero.</w:t>
      </w:r>
    </w:p>
    <w:p w:rsidR="007C2FEF" w:rsidRDefault="00333B88">
      <w:pPr>
        <w:pStyle w:val="Definition-Field"/>
      </w:pPr>
      <w:r>
        <w:rPr>
          <w:b/>
        </w:rPr>
        <w:t xml:space="preserve">importedEntriesCount (2 bytes): </w:t>
      </w:r>
      <w:r>
        <w:t xml:space="preserve"> A 16-bit unsigned integer that </w:t>
      </w:r>
      <w:r>
        <w:t xml:space="preserve">specifies the number of entries that were imported into the server-side </w:t>
      </w:r>
      <w:r>
        <w:rPr>
          <w:b/>
        </w:rPr>
        <w:t>Bitmap Cache Map</w:t>
      </w:r>
      <w:r>
        <w:t xml:space="preserve"> (section </w:t>
      </w:r>
      <w:hyperlink w:anchor="Section_66c6535d3a264d41a2be5d390794242b" w:history="1">
        <w:r>
          <w:rPr>
            <w:rStyle w:val="Hyperlink"/>
          </w:rPr>
          <w:t>3.2.1.1</w:t>
        </w:r>
      </w:hyperlink>
      <w:r>
        <w:t xml:space="preserve">) ADM element from the most recent </w:t>
      </w:r>
      <w:r>
        <w:rPr>
          <w:b/>
        </w:rPr>
        <w:t>RDPGFX_CACHE_IMPORT_OFFER_PDU</w:t>
      </w:r>
      <w:r>
        <w:t xml:space="preserve"> (section 2.2.2.16) message</w:t>
      </w:r>
      <w:r>
        <w:t xml:space="preserve">. A value of </w:t>
      </w:r>
      <w:r>
        <w:rPr>
          <w:i/>
        </w:rPr>
        <w:t>N</w:t>
      </w:r>
      <w:r>
        <w:t xml:space="preserve"> implies that the first </w:t>
      </w:r>
      <w:r>
        <w:rPr>
          <w:i/>
        </w:rPr>
        <w:t>N</w:t>
      </w:r>
      <w:r>
        <w:t xml:space="preserve"> entries were imported into the bitmap cache from the most recent </w:t>
      </w:r>
      <w:r>
        <w:rPr>
          <w:b/>
        </w:rPr>
        <w:t>RDPGFX_CACHE_IMPORT_OFFER_PDU</w:t>
      </w:r>
      <w:r>
        <w:t xml:space="preserve"> message.</w:t>
      </w:r>
    </w:p>
    <w:p w:rsidR="007C2FEF" w:rsidRDefault="00333B88">
      <w:pPr>
        <w:pStyle w:val="Definition-Field"/>
      </w:pPr>
      <w:r>
        <w:rPr>
          <w:b/>
        </w:rPr>
        <w:t xml:space="preserve">cacheSlots (variable): </w:t>
      </w:r>
      <w:r>
        <w:t xml:space="preserve"> An array of 16-bit unsigned integers. The number of integers in this array is specified </w:t>
      </w:r>
      <w:r>
        <w:t xml:space="preserve">by the </w:t>
      </w:r>
      <w:r>
        <w:rPr>
          <w:b/>
        </w:rPr>
        <w:t>importedEntriesCount</w:t>
      </w:r>
      <w:r>
        <w:t xml:space="preserve"> field. Each integer in the array identifies the cache slot that an imported entry has been assigned. For example, an </w:t>
      </w:r>
      <w:r>
        <w:rPr>
          <w:b/>
        </w:rPr>
        <w:t>importedEntriesCount</w:t>
      </w:r>
      <w:r>
        <w:t xml:space="preserve"> field value of 0x0003 and a </w:t>
      </w:r>
      <w:r>
        <w:rPr>
          <w:b/>
        </w:rPr>
        <w:t>cacheSlots</w:t>
      </w:r>
      <w:r>
        <w:t xml:space="preserve"> field that contains the elements [0x0006, 0x0009, 0</w:t>
      </w:r>
      <w:r>
        <w:t>x0002] together imply that the first imported entry was associated with cache slot 6, the second imported entry was associated with cache slot 9, and the third imported entry was associated with cache slot 2. Each of the cache slot values contained in this</w:t>
      </w:r>
      <w:r>
        <w:t xml:space="preserve"> field is constrained as specified in section </w:t>
      </w:r>
      <w:hyperlink w:anchor="Section_d1c1540f9bc7434481e03cce6b845f86" w:history="1">
        <w:r>
          <w:rPr>
            <w:rStyle w:val="Hyperlink"/>
          </w:rPr>
          <w:t>3.3.1.4</w:t>
        </w:r>
      </w:hyperlink>
      <w:r>
        <w:t>.</w:t>
      </w:r>
    </w:p>
    <w:p w:rsidR="007C2FEF" w:rsidRDefault="00333B88">
      <w:pPr>
        <w:pStyle w:val="Heading4"/>
      </w:pPr>
      <w:bookmarkStart w:id="97" w:name="section_9cc3cf56148d44bf9dea5f5e6970c00f"/>
      <w:bookmarkStart w:id="98" w:name="_Toc508101584"/>
      <w:r>
        <w:t>RDPGFX_CAPS_ADVERTISE_PDU</w:t>
      </w:r>
      <w:bookmarkEnd w:id="97"/>
      <w:bookmarkEnd w:id="98"/>
    </w:p>
    <w:p w:rsidR="007C2FEF" w:rsidRDefault="00333B88">
      <w:r>
        <w:t xml:space="preserve">The </w:t>
      </w:r>
      <w:r>
        <w:rPr>
          <w:b/>
        </w:rPr>
        <w:t>RDPGFX_CAPS_ADVERTISE_PDU</w:t>
      </w:r>
      <w:r>
        <w:t xml:space="preserve"> message is sent by the client to advertise supported capabilities.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header</w:t>
            </w:r>
          </w:p>
        </w:tc>
      </w:tr>
      <w:tr w:rsidR="007C2FEF" w:rsidTr="007C2FEF">
        <w:trPr>
          <w:trHeight w:hRule="exact" w:val="490"/>
        </w:trPr>
        <w:tc>
          <w:tcPr>
            <w:tcW w:w="8640" w:type="dxa"/>
            <w:gridSpan w:val="32"/>
          </w:tcPr>
          <w:p w:rsidR="007C2FEF" w:rsidRDefault="00333B88">
            <w:pPr>
              <w:pStyle w:val="PacketDiagramBodyText"/>
            </w:pPr>
            <w:r>
              <w:lastRenderedPageBreak/>
              <w:t>...</w:t>
            </w:r>
          </w:p>
        </w:tc>
      </w:tr>
      <w:tr w:rsidR="007C2FEF" w:rsidTr="007C2FEF">
        <w:trPr>
          <w:trHeight w:hRule="exact" w:val="490"/>
        </w:trPr>
        <w:tc>
          <w:tcPr>
            <w:tcW w:w="4320" w:type="dxa"/>
            <w:gridSpan w:val="16"/>
          </w:tcPr>
          <w:p w:rsidR="007C2FEF" w:rsidRDefault="00333B88">
            <w:pPr>
              <w:pStyle w:val="PacketDiagramBodyText"/>
            </w:pPr>
            <w:r>
              <w:t>capsSetCount</w:t>
            </w:r>
          </w:p>
        </w:tc>
        <w:tc>
          <w:tcPr>
            <w:tcW w:w="4320" w:type="dxa"/>
            <w:gridSpan w:val="16"/>
          </w:tcPr>
          <w:p w:rsidR="007C2FEF" w:rsidRDefault="00333B88">
            <w:pPr>
              <w:pStyle w:val="PacketDiagramBodyText"/>
            </w:pPr>
            <w:r>
              <w:t>capsSets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t xml:space="preserve">header (8 bytes): </w:t>
      </w:r>
      <w:r>
        <w:t xml:space="preserve"> An </w:t>
      </w:r>
      <w:r>
        <w:rPr>
          <w:b/>
        </w:rPr>
        <w:t>RDPGFX_HEADER</w:t>
      </w:r>
      <w:r>
        <w:t xml:space="preserve"> (section </w:t>
      </w:r>
      <w:hyperlink w:anchor="Section_ed075b10168d4f5683484029940d7959" w:history="1">
        <w:r>
          <w:rPr>
            <w:rStyle w:val="Hyperlink"/>
          </w:rPr>
          <w:t>2.2.1.5</w:t>
        </w:r>
      </w:hyperlink>
      <w:r>
        <w:t xml:space="preserve">) structure. The </w:t>
      </w:r>
      <w:r>
        <w:rPr>
          <w:b/>
        </w:rPr>
        <w:t>cmdId</w:t>
      </w:r>
      <w:r>
        <w:t xml:space="preserve"> field MUST be set to RDPGFX_CMDID_CAPSADVERTISE (0x0012), while the </w:t>
      </w:r>
      <w:r>
        <w:rPr>
          <w:b/>
        </w:rPr>
        <w:t>flags</w:t>
      </w:r>
      <w:r>
        <w:t xml:space="preserve"> field MUST be set to zero.</w:t>
      </w:r>
    </w:p>
    <w:p w:rsidR="007C2FEF" w:rsidRDefault="00333B88">
      <w:pPr>
        <w:pStyle w:val="Definition-Field"/>
      </w:pPr>
      <w:r>
        <w:rPr>
          <w:b/>
        </w:rPr>
        <w:t xml:space="preserve">capsSetCount (2 bytes): </w:t>
      </w:r>
      <w:r>
        <w:t xml:space="preserve"> A 16-bit unsigned integer that specifies the number of </w:t>
      </w:r>
      <w:r>
        <w:rPr>
          <w:b/>
        </w:rPr>
        <w:t>RDPGFX_CAPSET</w:t>
      </w:r>
      <w:r>
        <w:t xml:space="preserve"> (section </w:t>
      </w:r>
      <w:hyperlink w:anchor="Section_82e6dd00914d4dccbd17985e1268ffb7" w:history="1">
        <w:r>
          <w:rPr>
            <w:rStyle w:val="Hyperlink"/>
          </w:rPr>
          <w:t>2.2.1.6</w:t>
        </w:r>
      </w:hyperlink>
      <w:r>
        <w:t xml:space="preserve">) structures in the </w:t>
      </w:r>
      <w:r>
        <w:rPr>
          <w:b/>
        </w:rPr>
        <w:t>capsSets</w:t>
      </w:r>
      <w:r>
        <w:t xml:space="preserve"> field.</w:t>
      </w:r>
    </w:p>
    <w:p w:rsidR="007C2FEF" w:rsidRDefault="00333B88">
      <w:pPr>
        <w:pStyle w:val="Definition-Field"/>
      </w:pPr>
      <w:r>
        <w:rPr>
          <w:b/>
        </w:rPr>
        <w:t xml:space="preserve">capsSets (variable): </w:t>
      </w:r>
      <w:r>
        <w:t xml:space="preserve"> A variable-length array of </w:t>
      </w:r>
      <w:r>
        <w:rPr>
          <w:b/>
        </w:rPr>
        <w:t>RDPGFX_CAPSET</w:t>
      </w:r>
      <w:r>
        <w:t xml:space="preserve"> structures. The number of elements in this array is specified by the </w:t>
      </w:r>
      <w:r>
        <w:rPr>
          <w:b/>
        </w:rPr>
        <w:t>capsSetCount</w:t>
      </w:r>
      <w:r>
        <w:t xml:space="preserve"> field.</w:t>
      </w:r>
    </w:p>
    <w:p w:rsidR="007C2FEF" w:rsidRDefault="00333B88">
      <w:pPr>
        <w:pStyle w:val="Heading4"/>
      </w:pPr>
      <w:bookmarkStart w:id="99" w:name="section_4d1ced6949ea47dd98d64b220f30db36"/>
      <w:bookmarkStart w:id="100" w:name="_Toc508101585"/>
      <w:r>
        <w:t>RDPGFX_CAPS_CONFIRM_PDU</w:t>
      </w:r>
      <w:bookmarkEnd w:id="99"/>
      <w:bookmarkEnd w:id="100"/>
    </w:p>
    <w:p w:rsidR="007C2FEF" w:rsidRDefault="00333B88">
      <w:r>
        <w:t xml:space="preserve">The </w:t>
      </w:r>
      <w:r>
        <w:rPr>
          <w:b/>
        </w:rPr>
        <w:t>RDPGFX_CAPS_CONFIRM_PDU</w:t>
      </w:r>
      <w:r>
        <w:t xml:space="preserve"> </w:t>
      </w:r>
      <w:r>
        <w:t>message is sent by the server to confirm capabilities for the connection.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header</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capsSet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t xml:space="preserve">header (8 bytes): </w:t>
      </w:r>
      <w:r>
        <w:t xml:space="preserve">An </w:t>
      </w:r>
      <w:r>
        <w:rPr>
          <w:b/>
        </w:rPr>
        <w:t>RDPGFX_HEADER</w:t>
      </w:r>
      <w:r>
        <w:t xml:space="preserve"> (section </w:t>
      </w:r>
      <w:hyperlink w:anchor="Section_ed075b10168d4f5683484029940d7959" w:history="1">
        <w:r>
          <w:rPr>
            <w:rStyle w:val="Hyperlink"/>
          </w:rPr>
          <w:t>2.2.1.5</w:t>
        </w:r>
      </w:hyperlink>
      <w:r>
        <w:t xml:space="preserve">) structure. The </w:t>
      </w:r>
      <w:r>
        <w:rPr>
          <w:b/>
        </w:rPr>
        <w:t>cmdId</w:t>
      </w:r>
      <w:r>
        <w:t xml:space="preserve"> field MUST be set to RDPGFX_CMDID_CAPSCONFIRM (0x0013), while the </w:t>
      </w:r>
      <w:r>
        <w:rPr>
          <w:b/>
        </w:rPr>
        <w:t>flags</w:t>
      </w:r>
      <w:r>
        <w:t xml:space="preserve"> field MUST be set to zero.</w:t>
      </w:r>
    </w:p>
    <w:p w:rsidR="007C2FEF" w:rsidRDefault="00333B88">
      <w:pPr>
        <w:pStyle w:val="Definition-Field"/>
      </w:pPr>
      <w:r>
        <w:rPr>
          <w:b/>
        </w:rPr>
        <w:t xml:space="preserve">capsSet (variable): </w:t>
      </w:r>
      <w:r>
        <w:t xml:space="preserve">A variable-length </w:t>
      </w:r>
      <w:r>
        <w:rPr>
          <w:b/>
        </w:rPr>
        <w:t>RDPGFX_CAPSET</w:t>
      </w:r>
      <w:r>
        <w:t xml:space="preserve"> (section </w:t>
      </w:r>
      <w:hyperlink w:anchor="Section_82e6dd00914d4dccbd17985e1268ffb7" w:history="1">
        <w:r>
          <w:rPr>
            <w:rStyle w:val="Hyperlink"/>
          </w:rPr>
          <w:t>2.2.1.6</w:t>
        </w:r>
      </w:hyperlink>
      <w:r>
        <w:t xml:space="preserve">) structure that contains the capability set selected by the server from the </w:t>
      </w:r>
      <w:r>
        <w:rPr>
          <w:b/>
        </w:rPr>
        <w:t>RDPGFX_CAPS_ADVERTISE_PDU</w:t>
      </w:r>
      <w:r>
        <w:t xml:space="preserve"> (section </w:t>
      </w:r>
      <w:hyperlink w:anchor="Section_9cc3cf56148d44bf9dea5f5e6970c00f" w:history="1">
        <w:r>
          <w:rPr>
            <w:rStyle w:val="Hyperlink"/>
          </w:rPr>
          <w:t>2.2.2.18</w:t>
        </w:r>
      </w:hyperlink>
      <w:r>
        <w:t>) message sent by</w:t>
      </w:r>
      <w:r>
        <w:t xml:space="preserve"> the client.</w:t>
      </w:r>
    </w:p>
    <w:p w:rsidR="007C2FEF" w:rsidRDefault="00333B88">
      <w:pPr>
        <w:pStyle w:val="Heading4"/>
      </w:pPr>
      <w:bookmarkStart w:id="101" w:name="section_2ec1357cee654d9b89f38fc49348c92a"/>
      <w:bookmarkStart w:id="102" w:name="_Toc508101586"/>
      <w:r>
        <w:t>RDPGFX_MAP_SURFACE_TO_WINDOW_PDU</w:t>
      </w:r>
      <w:bookmarkEnd w:id="101"/>
      <w:bookmarkEnd w:id="102"/>
    </w:p>
    <w:p w:rsidR="007C2FEF" w:rsidRDefault="00333B88">
      <w:r>
        <w:t xml:space="preserve">The </w:t>
      </w:r>
      <w:r>
        <w:rPr>
          <w:b/>
        </w:rPr>
        <w:t>RDPGFX_MAP_SURFACE_TO_WINDOW_PDU</w:t>
      </w:r>
      <w:r>
        <w:t xml:space="preserve"> message is sent by the server to instruct the client to map a surface to a </w:t>
      </w:r>
      <w:hyperlink w:anchor="gt_9492cf3d-f530-4de9-aa4a-bc865a57618e">
        <w:r>
          <w:rPr>
            <w:rStyle w:val="HyperlinkGreen"/>
            <w:b/>
          </w:rPr>
          <w:t>RAIL window</w:t>
        </w:r>
      </w:hyperlink>
      <w:r>
        <w:t xml:space="preserve"> on the client.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header</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4320" w:type="dxa"/>
            <w:gridSpan w:val="16"/>
          </w:tcPr>
          <w:p w:rsidR="007C2FEF" w:rsidRDefault="00333B88">
            <w:pPr>
              <w:pStyle w:val="PacketDiagramBodyText"/>
            </w:pPr>
            <w:r>
              <w:lastRenderedPageBreak/>
              <w:t>surfaceId</w:t>
            </w:r>
          </w:p>
        </w:tc>
        <w:tc>
          <w:tcPr>
            <w:tcW w:w="4320" w:type="dxa"/>
            <w:gridSpan w:val="16"/>
          </w:tcPr>
          <w:p w:rsidR="007C2FEF" w:rsidRDefault="00333B88">
            <w:pPr>
              <w:pStyle w:val="PacketDiagramBodyText"/>
            </w:pPr>
            <w:r>
              <w:t>windowId</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4320" w:type="dxa"/>
            <w:gridSpan w:val="16"/>
          </w:tcPr>
          <w:p w:rsidR="007C2FEF" w:rsidRDefault="00333B88">
            <w:pPr>
              <w:pStyle w:val="PacketDiagramBodyText"/>
            </w:pPr>
            <w:r>
              <w:t>...</w:t>
            </w:r>
          </w:p>
        </w:tc>
        <w:tc>
          <w:tcPr>
            <w:tcW w:w="4320" w:type="dxa"/>
            <w:gridSpan w:val="16"/>
          </w:tcPr>
          <w:p w:rsidR="007C2FEF" w:rsidRDefault="00333B88">
            <w:pPr>
              <w:pStyle w:val="PacketDiagramBodyText"/>
            </w:pPr>
            <w:r>
              <w:t>mappedWidth</w:t>
            </w:r>
          </w:p>
        </w:tc>
      </w:tr>
      <w:tr w:rsidR="007C2FEF" w:rsidTr="007C2FEF">
        <w:trPr>
          <w:trHeight w:hRule="exact" w:val="490"/>
        </w:trPr>
        <w:tc>
          <w:tcPr>
            <w:tcW w:w="4320" w:type="dxa"/>
            <w:gridSpan w:val="16"/>
          </w:tcPr>
          <w:p w:rsidR="007C2FEF" w:rsidRDefault="00333B88">
            <w:pPr>
              <w:pStyle w:val="PacketDiagramBodyText"/>
            </w:pPr>
            <w:r>
              <w:t>...</w:t>
            </w:r>
          </w:p>
        </w:tc>
        <w:tc>
          <w:tcPr>
            <w:tcW w:w="4320" w:type="dxa"/>
            <w:gridSpan w:val="16"/>
          </w:tcPr>
          <w:p w:rsidR="007C2FEF" w:rsidRDefault="00333B88">
            <w:pPr>
              <w:pStyle w:val="PacketDiagramBodyText"/>
            </w:pPr>
            <w:r>
              <w:t>mappedHeight</w:t>
            </w:r>
          </w:p>
        </w:tc>
      </w:tr>
      <w:tr w:rsidR="007C2FEF" w:rsidTr="007C2FEF">
        <w:trPr>
          <w:gridAfter w:val="16"/>
          <w:wAfter w:w="4320" w:type="dxa"/>
          <w:trHeight w:hRule="exact" w:val="490"/>
        </w:trPr>
        <w:tc>
          <w:tcPr>
            <w:tcW w:w="4320" w:type="dxa"/>
            <w:gridSpan w:val="16"/>
          </w:tcPr>
          <w:p w:rsidR="007C2FEF" w:rsidRDefault="00333B88">
            <w:pPr>
              <w:pStyle w:val="PacketDiagramBodyText"/>
            </w:pPr>
            <w:r>
              <w:t>...</w:t>
            </w:r>
          </w:p>
        </w:tc>
      </w:tr>
    </w:tbl>
    <w:p w:rsidR="007C2FEF" w:rsidRDefault="00333B88">
      <w:pPr>
        <w:pStyle w:val="Definition-Field"/>
      </w:pPr>
      <w:r>
        <w:rPr>
          <w:b/>
        </w:rPr>
        <w:t xml:space="preserve">header (8 bytes): </w:t>
      </w:r>
      <w:r>
        <w:t xml:space="preserve">An </w:t>
      </w:r>
      <w:r>
        <w:rPr>
          <w:b/>
        </w:rPr>
        <w:t>RDPGFX_HEADER</w:t>
      </w:r>
      <w:r>
        <w:t xml:space="preserve"> (section </w:t>
      </w:r>
      <w:hyperlink w:anchor="Section_ed075b10168d4f5683484029940d7959" w:history="1">
        <w:r>
          <w:rPr>
            <w:rStyle w:val="Hyperlink"/>
          </w:rPr>
          <w:t>2.2.1.5</w:t>
        </w:r>
      </w:hyperlink>
      <w:r>
        <w:t xml:space="preserve">) structure. The </w:t>
      </w:r>
      <w:r>
        <w:rPr>
          <w:b/>
        </w:rPr>
        <w:t>cmdId</w:t>
      </w:r>
      <w:r>
        <w:t xml:space="preserve"> field MUST be set to RDPGFX_CMDID_MAPSURFACETOWINDOW (0x0015), while the </w:t>
      </w:r>
      <w:r>
        <w:rPr>
          <w:b/>
        </w:rPr>
        <w:t>flags</w:t>
      </w:r>
      <w:r>
        <w:t xml:space="preserve"> field MUST be set to zero.</w:t>
      </w:r>
    </w:p>
    <w:p w:rsidR="007C2FEF" w:rsidRDefault="00333B88">
      <w:pPr>
        <w:pStyle w:val="Definition-Field"/>
      </w:pPr>
      <w:r>
        <w:rPr>
          <w:b/>
        </w:rPr>
        <w:t xml:space="preserve">surfaceId (2 bytes): </w:t>
      </w:r>
      <w:r>
        <w:t>A 16-bit unsigned integer that specifies the ID of the surface to be associated with the surface-to-window</w:t>
      </w:r>
      <w:r>
        <w:t xml:space="preserve"> mapping.</w:t>
      </w:r>
    </w:p>
    <w:p w:rsidR="007C2FEF" w:rsidRDefault="00333B88">
      <w:pPr>
        <w:pStyle w:val="Definition-Field"/>
      </w:pPr>
      <w:r>
        <w:rPr>
          <w:b/>
        </w:rPr>
        <w:t xml:space="preserve">windowId (8 bytes): </w:t>
      </w:r>
      <w:r>
        <w:t>A 64-bit unsigned integer that specifies the ID of the RAIL window to be associated with the surface-to-window mapping. RAIL windows are created via the New or Existing Window Order (</w:t>
      </w:r>
      <w:hyperlink r:id="rId41" w:anchor="Section_832759572d0e4c5288d11b4c998c6bec">
        <w:r>
          <w:rPr>
            <w:rStyle w:val="Hyperlink"/>
          </w:rPr>
          <w:t>[MS-RDPERP]</w:t>
        </w:r>
      </w:hyperlink>
      <w:r>
        <w:t xml:space="preserve"> section 2.2.1.3.1.2.1). The </w:t>
      </w:r>
      <w:r>
        <w:rPr>
          <w:b/>
        </w:rPr>
        <w:t>WindowId</w:t>
      </w:r>
      <w:r>
        <w:t xml:space="preserve"> field of the Common Header ([MS-RDPERP] section 2.2.1.3.1.1), embedded within the order, contains the window ID.</w:t>
      </w:r>
    </w:p>
    <w:p w:rsidR="007C2FEF" w:rsidRDefault="00333B88">
      <w:pPr>
        <w:pStyle w:val="Definition-Field"/>
      </w:pPr>
      <w:r>
        <w:rPr>
          <w:b/>
        </w:rPr>
        <w:t xml:space="preserve">mappedWidth (4 bytes): </w:t>
      </w:r>
      <w:r>
        <w:t>A 32-bit unsigned integer that sp</w:t>
      </w:r>
      <w:r>
        <w:t>ecifies the width of the rectangular region on the surface to which the window is mapped.</w:t>
      </w:r>
    </w:p>
    <w:p w:rsidR="007C2FEF" w:rsidRDefault="00333B88">
      <w:pPr>
        <w:pStyle w:val="Definition-Field"/>
      </w:pPr>
      <w:r>
        <w:rPr>
          <w:b/>
        </w:rPr>
        <w:t xml:space="preserve">mappedHeight (4 bytes): </w:t>
      </w:r>
      <w:r>
        <w:t>A 32-bit unsigned integer that specifies the height of the rectangular region on the surface to which the window is mapped.</w:t>
      </w:r>
    </w:p>
    <w:p w:rsidR="007C2FEF" w:rsidRDefault="00333B88">
      <w:pPr>
        <w:pStyle w:val="Heading4"/>
      </w:pPr>
      <w:bookmarkStart w:id="103" w:name="section_17aaf20523fe467fa629447f428fdda0"/>
      <w:bookmarkStart w:id="104" w:name="_Toc508101587"/>
      <w:r>
        <w:t>RDPGFX_QOE_FRAME_A</w:t>
      </w:r>
      <w:r>
        <w:t>CKNOWLEDGE_PDU</w:t>
      </w:r>
      <w:bookmarkEnd w:id="103"/>
      <w:bookmarkEnd w:id="104"/>
    </w:p>
    <w:p w:rsidR="007C2FEF" w:rsidRDefault="00333B88">
      <w:r>
        <w:t xml:space="preserve">The optional </w:t>
      </w:r>
      <w:r>
        <w:rPr>
          <w:b/>
        </w:rPr>
        <w:t>RDPGFX_QOE_FRAME_ACKNOWLEDGE_PDU</w:t>
      </w:r>
      <w:r>
        <w:t xml:space="preserve"> message is sent by the client to enable the calculation of </w:t>
      </w:r>
      <w:hyperlink w:anchor="gt_4871331b-4c0b-49f9-82fd-edcf5be31a7e">
        <w:r>
          <w:rPr>
            <w:rStyle w:val="HyperlinkGreen"/>
            <w:b/>
          </w:rPr>
          <w:t>Quality of Experience (QoE)</w:t>
        </w:r>
      </w:hyperlink>
      <w:r>
        <w:t xml:space="preserve"> metrics. This message is sent solely for infor</w:t>
      </w:r>
      <w:r>
        <w:t xml:space="preserve">mational and debugging purposes and MUST NOT be transmitted to the server if the </w:t>
      </w:r>
      <w:r>
        <w:rPr>
          <w:b/>
        </w:rPr>
        <w:t>RDPGFX_CAPSET_VERSION10</w:t>
      </w:r>
      <w:r>
        <w:t xml:space="preserve">, </w:t>
      </w:r>
      <w:r>
        <w:rPr>
          <w:b/>
        </w:rPr>
        <w:t>RDPGFX_CAPSET_VERSION102</w:t>
      </w:r>
      <w:r>
        <w:t xml:space="preserve">, </w:t>
      </w:r>
      <w:r>
        <w:rPr>
          <w:b/>
        </w:rPr>
        <w:t>RDPGFX_CAPSET_VERSION103</w:t>
      </w:r>
      <w:r>
        <w:t xml:space="preserve">, </w:t>
      </w:r>
      <w:r>
        <w:rPr>
          <w:b/>
        </w:rPr>
        <w:t>RDPGFX_CAPSET_VERSION104</w:t>
      </w:r>
      <w:r>
        <w:t>, or</w:t>
      </w:r>
      <w:r>
        <w:rPr>
          <w:b/>
        </w:rPr>
        <w:t xml:space="preserve"> RDPGFX_CAPSET_VERSION105 </w:t>
      </w:r>
      <w:r>
        <w:t xml:space="preserve">structure (sections </w:t>
      </w:r>
      <w:hyperlink w:anchor="Section_d18999122b844e0d9e6dda0fd25d14bc" w:history="1">
        <w:r>
          <w:rPr>
            <w:rStyle w:val="Hyperlink"/>
          </w:rPr>
          <w:t>2.2.3.3</w:t>
        </w:r>
      </w:hyperlink>
      <w:r>
        <w:t xml:space="preserve">, </w:t>
      </w:r>
      <w:hyperlink w:anchor="Section_a73e87d510c34d3fb00cfd5579570a0b" w:history="1">
        <w:r>
          <w:rPr>
            <w:rStyle w:val="Hyperlink"/>
          </w:rPr>
          <w:t>2.2.3.5</w:t>
        </w:r>
      </w:hyperlink>
      <w:r>
        <w:t xml:space="preserve">, </w:t>
      </w:r>
      <w:hyperlink w:anchor="Section_fef125c560be43af8ad12158761f4b32" w:history="1">
        <w:r>
          <w:rPr>
            <w:rStyle w:val="Hyperlink"/>
          </w:rPr>
          <w:t>2.2.3.6</w:t>
        </w:r>
      </w:hyperlink>
      <w:r>
        <w:t xml:space="preserve">, </w:t>
      </w:r>
      <w:hyperlink w:anchor="Section_be5ea8da44db478db55cd42d82f11d26" w:history="1">
        <w:r>
          <w:rPr>
            <w:rStyle w:val="Hyperlink"/>
          </w:rPr>
          <w:t>2.2.3.7</w:t>
        </w:r>
      </w:hyperlink>
      <w:r>
        <w:t xml:space="preserve">, and </w:t>
      </w:r>
      <w:hyperlink w:anchor="Section_8fc20f1ee63e4b13a54622fba213ad83" w:history="1">
        <w:r>
          <w:rPr>
            <w:rStyle w:val="Hyperlink"/>
          </w:rPr>
          <w:t>2.2.3.8</w:t>
        </w:r>
      </w:hyperlink>
      <w:r>
        <w:t>, respectively) was not received by the client.</w:t>
      </w:r>
    </w:p>
    <w:tbl>
      <w:tblPr>
        <w:tblStyle w:val="Table-PacketDiagram"/>
        <w:tblW w:w="0" w:type="auto"/>
        <w:tblInd w:w="115"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header</w:t>
            </w:r>
          </w:p>
        </w:tc>
      </w:tr>
      <w:tr w:rsidR="007C2FEF" w:rsidTr="007C2FEF">
        <w:trPr>
          <w:trHeight w:hRule="exact" w:val="490"/>
        </w:trPr>
        <w:tc>
          <w:tcPr>
            <w:tcW w:w="8640" w:type="dxa"/>
            <w:gridSpan w:val="32"/>
          </w:tcPr>
          <w:p w:rsidR="007C2FEF" w:rsidRDefault="00333B88">
            <w:pPr>
              <w:pStyle w:val="PacketDiagramBodyText"/>
            </w:pPr>
            <w:r>
              <w:t>frameId</w:t>
            </w:r>
          </w:p>
        </w:tc>
      </w:tr>
      <w:tr w:rsidR="007C2FEF" w:rsidTr="007C2FEF">
        <w:trPr>
          <w:trHeight w:hRule="exact" w:val="490"/>
        </w:trPr>
        <w:tc>
          <w:tcPr>
            <w:tcW w:w="8640" w:type="dxa"/>
            <w:gridSpan w:val="32"/>
          </w:tcPr>
          <w:p w:rsidR="007C2FEF" w:rsidRDefault="00333B88">
            <w:pPr>
              <w:pStyle w:val="PacketDiagramBodyText"/>
            </w:pPr>
            <w:r>
              <w:t>timestamp</w:t>
            </w:r>
          </w:p>
        </w:tc>
      </w:tr>
      <w:tr w:rsidR="007C2FEF" w:rsidTr="007C2FEF">
        <w:trPr>
          <w:trHeight w:hRule="exact" w:val="490"/>
        </w:trPr>
        <w:tc>
          <w:tcPr>
            <w:tcW w:w="4320" w:type="dxa"/>
            <w:gridSpan w:val="16"/>
          </w:tcPr>
          <w:p w:rsidR="007C2FEF" w:rsidRDefault="00333B88">
            <w:pPr>
              <w:pStyle w:val="PacketDiagramBodyText"/>
            </w:pPr>
            <w:r>
              <w:t>timeDiffSE</w:t>
            </w:r>
          </w:p>
        </w:tc>
        <w:tc>
          <w:tcPr>
            <w:tcW w:w="4320" w:type="dxa"/>
            <w:gridSpan w:val="16"/>
          </w:tcPr>
          <w:p w:rsidR="007C2FEF" w:rsidRDefault="00333B88">
            <w:pPr>
              <w:pStyle w:val="PacketDiagramBodyText"/>
            </w:pPr>
            <w:r>
              <w:t>timeDiffEDR</w:t>
            </w:r>
          </w:p>
        </w:tc>
      </w:tr>
    </w:tbl>
    <w:p w:rsidR="007C2FEF" w:rsidRDefault="00333B88">
      <w:pPr>
        <w:pStyle w:val="Definition-Field"/>
      </w:pPr>
      <w:r>
        <w:rPr>
          <w:b/>
        </w:rPr>
        <w:t>header (8 bytes)</w:t>
      </w:r>
      <w:r>
        <w:t xml:space="preserve">: An </w:t>
      </w:r>
      <w:r>
        <w:rPr>
          <w:b/>
        </w:rPr>
        <w:t>RDPGFX_HEADER</w:t>
      </w:r>
      <w:r>
        <w:t xml:space="preserve"> (section </w:t>
      </w:r>
      <w:hyperlink w:anchor="Section_ed075b10168d4f5683484029940d7959" w:history="1">
        <w:r>
          <w:rPr>
            <w:rStyle w:val="Hyperlink"/>
          </w:rPr>
          <w:t>2.2.1.5</w:t>
        </w:r>
      </w:hyperlink>
      <w:r>
        <w:t xml:space="preserve">) structure. The </w:t>
      </w:r>
      <w:r>
        <w:rPr>
          <w:b/>
        </w:rPr>
        <w:t>cmdId</w:t>
      </w:r>
      <w:r>
        <w:t xml:space="preserve"> field MUST be set to RDPGFX_CMDID_QOEFRAMEACKNOWLEDGE (0x0016), while the </w:t>
      </w:r>
      <w:r>
        <w:rPr>
          <w:b/>
        </w:rPr>
        <w:t>flags</w:t>
      </w:r>
      <w:r>
        <w:t xml:space="preserve"> field MUST be set to zero.</w:t>
      </w:r>
    </w:p>
    <w:p w:rsidR="007C2FEF" w:rsidRDefault="00333B88">
      <w:pPr>
        <w:pStyle w:val="Definition-Field"/>
      </w:pPr>
      <w:r>
        <w:rPr>
          <w:b/>
        </w:rPr>
        <w:lastRenderedPageBreak/>
        <w:t>frameId (4 bytes)</w:t>
      </w:r>
      <w:r>
        <w:t>: A 32-bit uns</w:t>
      </w:r>
      <w:r>
        <w:t xml:space="preserve">igned integer that contains the ID of the frame being annotated. The ID of the frame is specified in the </w:t>
      </w:r>
      <w:r>
        <w:rPr>
          <w:b/>
        </w:rPr>
        <w:t>RDPGFX_START_FRAME_PDU</w:t>
      </w:r>
      <w:r>
        <w:t xml:space="preserve"> (section </w:t>
      </w:r>
      <w:hyperlink w:anchor="Section_9849fa1af8964abe9fd4b7761f56b42c" w:history="1">
        <w:r>
          <w:rPr>
            <w:rStyle w:val="Hyperlink"/>
          </w:rPr>
          <w:t>2.2.2.11</w:t>
        </w:r>
      </w:hyperlink>
      <w:r>
        <w:t xml:space="preserve">) and </w:t>
      </w:r>
      <w:r>
        <w:rPr>
          <w:b/>
        </w:rPr>
        <w:t>RDPGFX_END_FRAME_PDU</w:t>
      </w:r>
      <w:r>
        <w:t xml:space="preserve"> (section </w:t>
      </w:r>
      <w:hyperlink w:anchor="Section_413b5449efc7429c8764fa8d005800d3" w:history="1">
        <w:r>
          <w:rPr>
            <w:rStyle w:val="Hyperlink"/>
          </w:rPr>
          <w:t>2.2.2.12</w:t>
        </w:r>
      </w:hyperlink>
      <w:r>
        <w:t>) messages.</w:t>
      </w:r>
    </w:p>
    <w:p w:rsidR="007C2FEF" w:rsidRDefault="00333B88">
      <w:pPr>
        <w:pStyle w:val="Definition-Field"/>
      </w:pPr>
      <w:r>
        <w:rPr>
          <w:b/>
        </w:rPr>
        <w:t>timestamp (4 bytes)</w:t>
      </w:r>
      <w:r>
        <w:t xml:space="preserve">: A 32-bit unsigned integer that specifies the timestamp (in milliseconds) when the client started decoding the </w:t>
      </w:r>
      <w:r>
        <w:rPr>
          <w:b/>
        </w:rPr>
        <w:t>RDPGFX_START_FRAME_PDU</w:t>
      </w:r>
      <w:r>
        <w:t xml:space="preserve"> message. The value of the first timestamp sent by the client implicitly defines the origin for all subsequent timestamps. The server is responsible for handling roll-over of the timestamp.</w:t>
      </w:r>
    </w:p>
    <w:p w:rsidR="007C2FEF" w:rsidRDefault="00333B88">
      <w:pPr>
        <w:pStyle w:val="Definition-Field"/>
      </w:pPr>
      <w:r>
        <w:rPr>
          <w:b/>
        </w:rPr>
        <w:t>timeDiffSE (2 bytes)</w:t>
      </w:r>
      <w:r>
        <w:t>: A 16-bit unsigned integer that specifies the</w:t>
      </w:r>
      <w:r>
        <w:t xml:space="preserve"> time, in milliseconds, that elapsed between the decoding of the </w:t>
      </w:r>
      <w:r>
        <w:rPr>
          <w:b/>
        </w:rPr>
        <w:t>RDPGFX_START_FRAME_PDU</w:t>
      </w:r>
      <w:r>
        <w:t xml:space="preserve"> and </w:t>
      </w:r>
      <w:r>
        <w:rPr>
          <w:b/>
        </w:rPr>
        <w:t>RDPGFX_END_FRAME_PDU</w:t>
      </w:r>
      <w:r>
        <w:t xml:space="preserve"> messages. If the elapsed time is greater than 65 seconds, then this field SHOULD be set to 0x0000.</w:t>
      </w:r>
    </w:p>
    <w:p w:rsidR="007C2FEF" w:rsidRDefault="00333B88">
      <w:pPr>
        <w:pStyle w:val="Definition-Field"/>
      </w:pPr>
      <w:r>
        <w:rPr>
          <w:b/>
        </w:rPr>
        <w:t>timeDiffEDR (2 bytes)</w:t>
      </w:r>
      <w:r>
        <w:t>: A 16-bit unsigned int</w:t>
      </w:r>
      <w:r>
        <w:t xml:space="preserve">eger that specifies the time, in milliseconds, that elapsed between the decoding of the </w:t>
      </w:r>
      <w:r>
        <w:rPr>
          <w:b/>
        </w:rPr>
        <w:t>RDPGFX_END_FRAME_PDU</w:t>
      </w:r>
      <w:r>
        <w:t xml:space="preserve"> message and the completion of the rendering operation for the commands contained in the logical graphics frame. If the elapsed time is greater than</w:t>
      </w:r>
      <w:r>
        <w:t xml:space="preserve"> 65 seconds, then this field SHOULD be set to 0x0000.</w:t>
      </w:r>
    </w:p>
    <w:p w:rsidR="007C2FEF" w:rsidRDefault="00333B88">
      <w:pPr>
        <w:pStyle w:val="Heading4"/>
      </w:pPr>
      <w:bookmarkStart w:id="105" w:name="section_6fbddd3f0a874e839936eb3a46fdfdea"/>
      <w:bookmarkStart w:id="106" w:name="_Toc508101588"/>
      <w:r>
        <w:t>RDPGFX_MAP_SURFACE_TO_SCALED_OUTPUT_PDU</w:t>
      </w:r>
      <w:bookmarkEnd w:id="105"/>
      <w:bookmarkEnd w:id="106"/>
    </w:p>
    <w:p w:rsidR="007C2FEF" w:rsidRDefault="00333B88">
      <w:r>
        <w:t xml:space="preserve">The </w:t>
      </w:r>
      <w:r>
        <w:rPr>
          <w:b/>
        </w:rPr>
        <w:t>RDPGFX_MAP_SURFACE_TO_SCALED_OUTPUT_PDU</w:t>
      </w:r>
      <w:r>
        <w:t xml:space="preserve"> message is sent by the server to instruct the client to map a surface to a rectangular area of the graphics output buf</w:t>
      </w:r>
      <w:r>
        <w:t>fer, including a target width and height to which the surface MUST be scaled.</w:t>
      </w:r>
    </w:p>
    <w:tbl>
      <w:tblPr>
        <w:tblStyle w:val="Table-PacketDiagram"/>
        <w:tblW w:w="0" w:type="auto"/>
        <w:tblInd w:w="115"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vAlign w:val="top"/>
          </w:tcPr>
          <w:p w:rsidR="007C2FEF" w:rsidRDefault="00333B88">
            <w:pPr>
              <w:pStyle w:val="PacketDiagramBodyText"/>
            </w:pPr>
            <w:r>
              <w:t>header</w:t>
            </w:r>
          </w:p>
        </w:tc>
      </w:tr>
      <w:tr w:rsidR="007C2FEF" w:rsidTr="007C2FEF">
        <w:trPr>
          <w:trHeight w:hRule="exact" w:val="490"/>
        </w:trPr>
        <w:tc>
          <w:tcPr>
            <w:tcW w:w="8640" w:type="dxa"/>
            <w:gridSpan w:val="32"/>
            <w:vAlign w:val="top"/>
          </w:tcPr>
          <w:p w:rsidR="007C2FEF" w:rsidRDefault="00333B88">
            <w:pPr>
              <w:pStyle w:val="PacketDiagramBodyText"/>
            </w:pPr>
            <w:r>
              <w:t>...</w:t>
            </w:r>
          </w:p>
        </w:tc>
      </w:tr>
      <w:tr w:rsidR="007C2FEF" w:rsidTr="007C2FEF">
        <w:trPr>
          <w:trHeight w:hRule="exact" w:val="490"/>
        </w:trPr>
        <w:tc>
          <w:tcPr>
            <w:tcW w:w="4320" w:type="dxa"/>
            <w:gridSpan w:val="16"/>
            <w:vAlign w:val="top"/>
          </w:tcPr>
          <w:p w:rsidR="007C2FEF" w:rsidRDefault="00333B88">
            <w:pPr>
              <w:pStyle w:val="PacketDiagramBodyText"/>
            </w:pPr>
            <w:r>
              <w:t>surfaceId</w:t>
            </w:r>
          </w:p>
        </w:tc>
        <w:tc>
          <w:tcPr>
            <w:tcW w:w="4320" w:type="dxa"/>
            <w:gridSpan w:val="16"/>
            <w:vAlign w:val="top"/>
          </w:tcPr>
          <w:p w:rsidR="007C2FEF" w:rsidRDefault="00333B88">
            <w:pPr>
              <w:pStyle w:val="PacketDiagramBodyText"/>
            </w:pPr>
            <w:r>
              <w:t>reserved</w:t>
            </w:r>
          </w:p>
        </w:tc>
      </w:tr>
      <w:tr w:rsidR="007C2FEF" w:rsidTr="007C2FEF">
        <w:trPr>
          <w:trHeight w:hRule="exact" w:val="490"/>
        </w:trPr>
        <w:tc>
          <w:tcPr>
            <w:tcW w:w="8640" w:type="dxa"/>
            <w:gridSpan w:val="32"/>
            <w:vAlign w:val="top"/>
          </w:tcPr>
          <w:p w:rsidR="007C2FEF" w:rsidRDefault="00333B88">
            <w:pPr>
              <w:pStyle w:val="PacketDiagramBodyText"/>
            </w:pPr>
            <w:r>
              <w:t>outputOriginX</w:t>
            </w:r>
          </w:p>
        </w:tc>
      </w:tr>
      <w:tr w:rsidR="007C2FEF" w:rsidTr="007C2FEF">
        <w:trPr>
          <w:trHeight w:hRule="exact" w:val="490"/>
        </w:trPr>
        <w:tc>
          <w:tcPr>
            <w:tcW w:w="8640" w:type="dxa"/>
            <w:gridSpan w:val="32"/>
            <w:vAlign w:val="top"/>
          </w:tcPr>
          <w:p w:rsidR="007C2FEF" w:rsidRDefault="00333B88">
            <w:pPr>
              <w:pStyle w:val="PacketDiagramBodyText"/>
            </w:pPr>
            <w:r>
              <w:t>outputOriginY</w:t>
            </w:r>
          </w:p>
        </w:tc>
      </w:tr>
      <w:tr w:rsidR="007C2FEF" w:rsidTr="007C2FEF">
        <w:trPr>
          <w:trHeight w:hRule="exact" w:val="490"/>
        </w:trPr>
        <w:tc>
          <w:tcPr>
            <w:tcW w:w="8640" w:type="dxa"/>
            <w:gridSpan w:val="32"/>
            <w:vAlign w:val="top"/>
          </w:tcPr>
          <w:p w:rsidR="007C2FEF" w:rsidRDefault="00333B88">
            <w:pPr>
              <w:pStyle w:val="PacketDiagramBodyText"/>
            </w:pPr>
            <w:r>
              <w:t>targetWidth</w:t>
            </w:r>
          </w:p>
        </w:tc>
      </w:tr>
      <w:tr w:rsidR="007C2FEF" w:rsidTr="007C2FEF">
        <w:trPr>
          <w:trHeight w:hRule="exact" w:val="490"/>
        </w:trPr>
        <w:tc>
          <w:tcPr>
            <w:tcW w:w="8640" w:type="dxa"/>
            <w:gridSpan w:val="32"/>
            <w:vAlign w:val="top"/>
          </w:tcPr>
          <w:p w:rsidR="007C2FEF" w:rsidRDefault="00333B88">
            <w:pPr>
              <w:pStyle w:val="PacketDiagramBodyText"/>
            </w:pPr>
            <w:r>
              <w:t>targetHeight</w:t>
            </w:r>
          </w:p>
        </w:tc>
      </w:tr>
    </w:tbl>
    <w:p w:rsidR="007C2FEF" w:rsidRDefault="00333B88">
      <w:pPr>
        <w:pStyle w:val="Definition-Field"/>
      </w:pPr>
      <w:r>
        <w:rPr>
          <w:b/>
        </w:rPr>
        <w:t xml:space="preserve">header (8 bytes): </w:t>
      </w:r>
      <w:r>
        <w:t xml:space="preserve">An </w:t>
      </w:r>
      <w:r>
        <w:rPr>
          <w:b/>
        </w:rPr>
        <w:t>RDPGFX_HEADER</w:t>
      </w:r>
      <w:r>
        <w:t xml:space="preserve"> (section </w:t>
      </w:r>
      <w:hyperlink w:anchor="Section_ed075b10168d4f5683484029940d7959" w:history="1">
        <w:r>
          <w:rPr>
            <w:rStyle w:val="Hyperlink"/>
          </w:rPr>
          <w:t>2.2.1.5</w:t>
        </w:r>
      </w:hyperlink>
      <w:r>
        <w:t xml:space="preserve">) structure. The </w:t>
      </w:r>
      <w:r>
        <w:rPr>
          <w:b/>
        </w:rPr>
        <w:t>cmdId</w:t>
      </w:r>
      <w:r>
        <w:t xml:space="preserve"> field MUST be set to RDPGFX_CMDID_MAPSURFACETOSCALEDOUTPUT (0x0017), while the </w:t>
      </w:r>
      <w:r>
        <w:rPr>
          <w:b/>
        </w:rPr>
        <w:t>flags</w:t>
      </w:r>
      <w:r>
        <w:t xml:space="preserve"> field MUST be set to zero.</w:t>
      </w:r>
    </w:p>
    <w:p w:rsidR="007C2FEF" w:rsidRDefault="00333B88">
      <w:pPr>
        <w:pStyle w:val="Definition-Field"/>
      </w:pPr>
      <w:r>
        <w:rPr>
          <w:b/>
        </w:rPr>
        <w:t xml:space="preserve">surfaceId </w:t>
      </w:r>
      <w:r>
        <w:rPr>
          <w:b/>
        </w:rPr>
        <w:t xml:space="preserve">(2 bytes): </w:t>
      </w:r>
      <w:r>
        <w:t>A 16-bit unsigned integer that specifies the ID of the surface to be associated with the output-to-surface mapping.</w:t>
      </w:r>
    </w:p>
    <w:p w:rsidR="007C2FEF" w:rsidRDefault="00333B88">
      <w:pPr>
        <w:pStyle w:val="Definition-Field"/>
      </w:pPr>
      <w:r>
        <w:rPr>
          <w:b/>
        </w:rPr>
        <w:t xml:space="preserve">reserved (2 bytes): </w:t>
      </w:r>
      <w:r>
        <w:t>A 16-bit unsigned integer that is reserved for future use. This field MUST be set to zero.</w:t>
      </w:r>
    </w:p>
    <w:p w:rsidR="007C2FEF" w:rsidRDefault="00333B88">
      <w:pPr>
        <w:pStyle w:val="Definition-Field"/>
      </w:pPr>
      <w:r>
        <w:rPr>
          <w:b/>
        </w:rPr>
        <w:t>outputOriginX (4 b</w:t>
      </w:r>
      <w:r>
        <w:rPr>
          <w:b/>
        </w:rPr>
        <w:t xml:space="preserve">ytes): </w:t>
      </w:r>
      <w:r>
        <w:t xml:space="preserve">A 32-bit unsigned integer that specifies the x-coordinate of the point, relative to the origin of the </w:t>
      </w:r>
      <w:r>
        <w:rPr>
          <w:b/>
        </w:rPr>
        <w:t>Graphics Output Buffer</w:t>
      </w:r>
      <w:r>
        <w:t xml:space="preserve"> (section </w:t>
      </w:r>
      <w:hyperlink w:anchor="Section_93487ee744e349539e019a7cb1319a38" w:history="1">
        <w:r>
          <w:rPr>
            <w:rStyle w:val="Hyperlink"/>
          </w:rPr>
          <w:t>3.3.1.7</w:t>
        </w:r>
      </w:hyperlink>
      <w:r>
        <w:t>), at which to map the top-left corner of the su</w:t>
      </w:r>
      <w:r>
        <w:t>rface.</w:t>
      </w:r>
    </w:p>
    <w:p w:rsidR="007C2FEF" w:rsidRDefault="00333B88">
      <w:pPr>
        <w:pStyle w:val="Definition-Field"/>
      </w:pPr>
      <w:r>
        <w:rPr>
          <w:b/>
        </w:rPr>
        <w:lastRenderedPageBreak/>
        <w:t xml:space="preserve">outputOriginY (4 bytes): </w:t>
      </w:r>
      <w:r>
        <w:t xml:space="preserve">A 32-bit unsigned integer that specifies the y-coordinate of the point, relative to the origin of the </w:t>
      </w:r>
      <w:r>
        <w:rPr>
          <w:b/>
        </w:rPr>
        <w:t>Graphics Output Buffer</w:t>
      </w:r>
      <w:r>
        <w:t>, at which to map the upper-left corner of the surface.</w:t>
      </w:r>
    </w:p>
    <w:p w:rsidR="007C2FEF" w:rsidRDefault="00333B88">
      <w:pPr>
        <w:pStyle w:val="Definition-Field"/>
      </w:pPr>
      <w:r>
        <w:rPr>
          <w:b/>
        </w:rPr>
        <w:t xml:space="preserve">targetWidth (4 bytes): </w:t>
      </w:r>
      <w:r>
        <w:t>A 32-bit unsigned integer that specifies the width of the target graphics output buffer to which the surface will be mapped, as specified in section 3.3.1.7.</w:t>
      </w:r>
    </w:p>
    <w:p w:rsidR="007C2FEF" w:rsidRDefault="00333B88">
      <w:pPr>
        <w:pStyle w:val="Definition-Field"/>
      </w:pPr>
      <w:r>
        <w:rPr>
          <w:b/>
        </w:rPr>
        <w:t xml:space="preserve">targetHeight (4 bytes): </w:t>
      </w:r>
      <w:r>
        <w:t>A 32-bit unsigned integer that specifies the height of the target graphics</w:t>
      </w:r>
      <w:r>
        <w:t xml:space="preserve"> output buffer to which the surface will be mapped.</w:t>
      </w:r>
    </w:p>
    <w:p w:rsidR="007C2FEF" w:rsidRDefault="00333B88">
      <w:pPr>
        <w:pStyle w:val="Heading4"/>
      </w:pPr>
      <w:bookmarkStart w:id="107" w:name="section_097bfcec20744a3e8e94ba1034c2cefb"/>
      <w:bookmarkStart w:id="108" w:name="_Toc508101589"/>
      <w:r>
        <w:t>RDPGFX_MAP_SURFACE_TO_SCALED_WINDOW_PDU</w:t>
      </w:r>
      <w:bookmarkEnd w:id="107"/>
      <w:bookmarkEnd w:id="108"/>
    </w:p>
    <w:p w:rsidR="007C2FEF" w:rsidRDefault="00333B88">
      <w:r>
        <w:t xml:space="preserve">The </w:t>
      </w:r>
      <w:r>
        <w:rPr>
          <w:b/>
        </w:rPr>
        <w:t>RDPGFX_MAP_SURFACE_TO_SCALED_WINDOW_PDU</w:t>
      </w:r>
      <w:r>
        <w:t xml:space="preserve"> message is sent by the server to instruct the client to map a surface to a </w:t>
      </w:r>
      <w:hyperlink w:anchor="gt_9492cf3d-f530-4de9-aa4a-bc865a57618e">
        <w:r>
          <w:rPr>
            <w:rStyle w:val="HyperlinkGreen"/>
            <w:b/>
          </w:rPr>
          <w:t>RAIL window</w:t>
        </w:r>
      </w:hyperlink>
      <w:r>
        <w:t xml:space="preserve"> on the client, including a target width and height to which the surface should be scaled.</w:t>
      </w:r>
    </w:p>
    <w:tbl>
      <w:tblPr>
        <w:tblStyle w:val="Table-PacketDiagram"/>
        <w:tblW w:w="0" w:type="auto"/>
        <w:tblInd w:w="115"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vAlign w:val="top"/>
          </w:tcPr>
          <w:p w:rsidR="007C2FEF" w:rsidRDefault="00333B88">
            <w:pPr>
              <w:pStyle w:val="PacketDiagramBodyText"/>
            </w:pPr>
            <w:r>
              <w:t>header</w:t>
            </w:r>
          </w:p>
        </w:tc>
      </w:tr>
      <w:tr w:rsidR="007C2FEF" w:rsidTr="007C2FEF">
        <w:trPr>
          <w:trHeight w:hRule="exact" w:val="490"/>
        </w:trPr>
        <w:tc>
          <w:tcPr>
            <w:tcW w:w="8640" w:type="dxa"/>
            <w:gridSpan w:val="32"/>
            <w:vAlign w:val="top"/>
          </w:tcPr>
          <w:p w:rsidR="007C2FEF" w:rsidRDefault="00333B88">
            <w:pPr>
              <w:pStyle w:val="PacketDiagramBodyText"/>
            </w:pPr>
            <w:r>
              <w:t>...</w:t>
            </w:r>
          </w:p>
        </w:tc>
      </w:tr>
      <w:tr w:rsidR="007C2FEF" w:rsidTr="007C2FEF">
        <w:trPr>
          <w:trHeight w:hRule="exact" w:val="490"/>
        </w:trPr>
        <w:tc>
          <w:tcPr>
            <w:tcW w:w="4320" w:type="dxa"/>
            <w:gridSpan w:val="16"/>
            <w:vAlign w:val="top"/>
          </w:tcPr>
          <w:p w:rsidR="007C2FEF" w:rsidRDefault="00333B88">
            <w:pPr>
              <w:pStyle w:val="PacketDiagramBodyText"/>
            </w:pPr>
            <w:r>
              <w:t>surfaceId</w:t>
            </w:r>
          </w:p>
        </w:tc>
        <w:tc>
          <w:tcPr>
            <w:tcW w:w="4320" w:type="dxa"/>
            <w:gridSpan w:val="16"/>
            <w:vAlign w:val="top"/>
          </w:tcPr>
          <w:p w:rsidR="007C2FEF" w:rsidRDefault="00333B88">
            <w:pPr>
              <w:pStyle w:val="PacketDiagramBodyText"/>
            </w:pPr>
            <w:r>
              <w:t>windowId</w:t>
            </w:r>
          </w:p>
        </w:tc>
      </w:tr>
      <w:tr w:rsidR="007C2FEF" w:rsidTr="007C2FEF">
        <w:trPr>
          <w:trHeight w:hRule="exact" w:val="490"/>
        </w:trPr>
        <w:tc>
          <w:tcPr>
            <w:tcW w:w="8640" w:type="dxa"/>
            <w:gridSpan w:val="32"/>
            <w:vAlign w:val="top"/>
          </w:tcPr>
          <w:p w:rsidR="007C2FEF" w:rsidRDefault="00333B88">
            <w:pPr>
              <w:pStyle w:val="PacketDiagramBodyText"/>
            </w:pPr>
            <w:r>
              <w:t>...</w:t>
            </w:r>
          </w:p>
        </w:tc>
      </w:tr>
      <w:tr w:rsidR="007C2FEF" w:rsidTr="007C2FEF">
        <w:trPr>
          <w:trHeight w:hRule="exact" w:val="490"/>
        </w:trPr>
        <w:tc>
          <w:tcPr>
            <w:tcW w:w="4320" w:type="dxa"/>
            <w:gridSpan w:val="16"/>
            <w:vAlign w:val="top"/>
          </w:tcPr>
          <w:p w:rsidR="007C2FEF" w:rsidRDefault="00333B88">
            <w:pPr>
              <w:pStyle w:val="PacketDiagramBodyText"/>
            </w:pPr>
            <w:r>
              <w:t>...</w:t>
            </w:r>
          </w:p>
        </w:tc>
        <w:tc>
          <w:tcPr>
            <w:tcW w:w="4320" w:type="dxa"/>
            <w:gridSpan w:val="16"/>
            <w:vAlign w:val="top"/>
          </w:tcPr>
          <w:p w:rsidR="007C2FEF" w:rsidRDefault="00333B88">
            <w:pPr>
              <w:pStyle w:val="PacketDiagramBodyText"/>
            </w:pPr>
            <w:r>
              <w:t>mappedWidth</w:t>
            </w:r>
          </w:p>
        </w:tc>
      </w:tr>
      <w:tr w:rsidR="007C2FEF" w:rsidTr="007C2FEF">
        <w:trPr>
          <w:trHeight w:hRule="exact" w:val="490"/>
        </w:trPr>
        <w:tc>
          <w:tcPr>
            <w:tcW w:w="4320" w:type="dxa"/>
            <w:gridSpan w:val="16"/>
            <w:vAlign w:val="top"/>
          </w:tcPr>
          <w:p w:rsidR="007C2FEF" w:rsidRDefault="00333B88">
            <w:pPr>
              <w:pStyle w:val="PacketDiagramBodyText"/>
            </w:pPr>
            <w:r>
              <w:t>...</w:t>
            </w:r>
          </w:p>
        </w:tc>
        <w:tc>
          <w:tcPr>
            <w:tcW w:w="4320" w:type="dxa"/>
            <w:gridSpan w:val="16"/>
            <w:vAlign w:val="top"/>
          </w:tcPr>
          <w:p w:rsidR="007C2FEF" w:rsidRDefault="00333B88">
            <w:pPr>
              <w:pStyle w:val="PacketDiagramBodyText"/>
            </w:pPr>
            <w:r>
              <w:t>mappedHeight</w:t>
            </w:r>
          </w:p>
        </w:tc>
      </w:tr>
      <w:tr w:rsidR="007C2FEF" w:rsidTr="007C2FEF">
        <w:trPr>
          <w:trHeight w:hRule="exact" w:val="490"/>
        </w:trPr>
        <w:tc>
          <w:tcPr>
            <w:tcW w:w="4320" w:type="dxa"/>
            <w:gridSpan w:val="16"/>
            <w:vAlign w:val="top"/>
          </w:tcPr>
          <w:p w:rsidR="007C2FEF" w:rsidRDefault="00333B88">
            <w:pPr>
              <w:pStyle w:val="PacketDiagramBodyText"/>
            </w:pPr>
            <w:r>
              <w:t>...</w:t>
            </w:r>
          </w:p>
        </w:tc>
        <w:tc>
          <w:tcPr>
            <w:tcW w:w="4320" w:type="dxa"/>
            <w:gridSpan w:val="16"/>
            <w:vAlign w:val="top"/>
          </w:tcPr>
          <w:p w:rsidR="007C2FEF" w:rsidRDefault="00333B88">
            <w:pPr>
              <w:pStyle w:val="PacketDiagramBodyText"/>
            </w:pPr>
            <w:r>
              <w:t>targetWidth</w:t>
            </w:r>
          </w:p>
        </w:tc>
      </w:tr>
      <w:tr w:rsidR="007C2FEF" w:rsidTr="007C2FEF">
        <w:trPr>
          <w:trHeight w:hRule="exact" w:val="490"/>
        </w:trPr>
        <w:tc>
          <w:tcPr>
            <w:tcW w:w="4320" w:type="dxa"/>
            <w:gridSpan w:val="16"/>
            <w:vAlign w:val="top"/>
          </w:tcPr>
          <w:p w:rsidR="007C2FEF" w:rsidRDefault="00333B88">
            <w:pPr>
              <w:pStyle w:val="PacketDiagramBodyText"/>
            </w:pPr>
            <w:r>
              <w:t>...</w:t>
            </w:r>
          </w:p>
        </w:tc>
        <w:tc>
          <w:tcPr>
            <w:tcW w:w="4320" w:type="dxa"/>
            <w:gridSpan w:val="16"/>
            <w:vAlign w:val="top"/>
          </w:tcPr>
          <w:p w:rsidR="007C2FEF" w:rsidRDefault="00333B88">
            <w:pPr>
              <w:pStyle w:val="PacketDiagramBodyText"/>
            </w:pPr>
            <w:r>
              <w:t>targetHeight</w:t>
            </w:r>
          </w:p>
        </w:tc>
      </w:tr>
      <w:tr w:rsidR="007C2FEF" w:rsidTr="007C2FEF">
        <w:trPr>
          <w:gridAfter w:val="16"/>
          <w:wAfter w:w="4320" w:type="dxa"/>
          <w:trHeight w:hRule="exact" w:val="490"/>
        </w:trPr>
        <w:tc>
          <w:tcPr>
            <w:tcW w:w="4320" w:type="dxa"/>
            <w:gridSpan w:val="16"/>
            <w:vAlign w:val="top"/>
          </w:tcPr>
          <w:p w:rsidR="007C2FEF" w:rsidRDefault="00333B88">
            <w:pPr>
              <w:pStyle w:val="PacketDiagramBodyText"/>
            </w:pPr>
            <w:r>
              <w:t>...</w:t>
            </w:r>
          </w:p>
        </w:tc>
      </w:tr>
    </w:tbl>
    <w:p w:rsidR="007C2FEF" w:rsidRDefault="00333B88">
      <w:pPr>
        <w:pStyle w:val="Definition-Field"/>
      </w:pPr>
      <w:r>
        <w:rPr>
          <w:b/>
        </w:rPr>
        <w:t xml:space="preserve">header (8 bytes): </w:t>
      </w:r>
      <w:r>
        <w:t xml:space="preserve">An </w:t>
      </w:r>
      <w:r>
        <w:rPr>
          <w:b/>
        </w:rPr>
        <w:t>RDPGFX_HEADER</w:t>
      </w:r>
      <w:r>
        <w:t xml:space="preserve"> (section </w:t>
      </w:r>
      <w:hyperlink w:anchor="Section_ed075b10168d4f5683484029940d7959" w:history="1">
        <w:r>
          <w:rPr>
            <w:rStyle w:val="Hyperlink"/>
          </w:rPr>
          <w:t>2.2.1.5</w:t>
        </w:r>
      </w:hyperlink>
      <w:r>
        <w:t xml:space="preserve">) structure. The </w:t>
      </w:r>
      <w:r>
        <w:rPr>
          <w:b/>
        </w:rPr>
        <w:t>cmdId</w:t>
      </w:r>
      <w:r>
        <w:t xml:space="preserve"> field MUST be set to RDPGFX_CMDID_MAPSURFACETOSCALEDWINDOW (0x0018), while the </w:t>
      </w:r>
      <w:r>
        <w:rPr>
          <w:b/>
        </w:rPr>
        <w:t>flags</w:t>
      </w:r>
      <w:r>
        <w:t xml:space="preserve"> field MUST be set to zero.</w:t>
      </w:r>
    </w:p>
    <w:p w:rsidR="007C2FEF" w:rsidRDefault="00333B88">
      <w:pPr>
        <w:pStyle w:val="Definition-Field"/>
      </w:pPr>
      <w:r>
        <w:rPr>
          <w:b/>
        </w:rPr>
        <w:t xml:space="preserve">surfaceId (2 bytes): </w:t>
      </w:r>
      <w:r>
        <w:t>A 16-bit unsigned integer that specifies the ID of the surface to be associated with the surface-to-window mapping.</w:t>
      </w:r>
    </w:p>
    <w:p w:rsidR="007C2FEF" w:rsidRDefault="00333B88">
      <w:pPr>
        <w:pStyle w:val="Definition-Field"/>
      </w:pPr>
      <w:r>
        <w:rPr>
          <w:b/>
        </w:rPr>
        <w:t>window</w:t>
      </w:r>
      <w:r>
        <w:rPr>
          <w:b/>
        </w:rPr>
        <w:t xml:space="preserve">Id (8 bytes): </w:t>
      </w:r>
      <w:r>
        <w:t xml:space="preserve">A 64-bit unsigned integer that specifies the ID of the RAIL window to be associated with the surface-to-window mapping. RAIL windows are created via the </w:t>
      </w:r>
      <w:r>
        <w:rPr>
          <w:b/>
        </w:rPr>
        <w:t>New or Existing Window</w:t>
      </w:r>
      <w:r>
        <w:t xml:space="preserve"> order (</w:t>
      </w:r>
      <w:hyperlink r:id="rId42" w:anchor="Section_832759572d0e4c5288d11b4c998c6bec">
        <w:r>
          <w:rPr>
            <w:rStyle w:val="Hyperlink"/>
          </w:rPr>
          <w:t>[MS-RDPERP]</w:t>
        </w:r>
      </w:hyperlink>
      <w:r>
        <w:t xml:space="preserve"> section 2.2.1.3.1.2.1). The </w:t>
      </w:r>
      <w:r>
        <w:rPr>
          <w:b/>
        </w:rPr>
        <w:t>WindowId</w:t>
      </w:r>
      <w:r>
        <w:t xml:space="preserve"> field of the </w:t>
      </w:r>
      <w:r>
        <w:rPr>
          <w:b/>
        </w:rPr>
        <w:t>Common Header</w:t>
      </w:r>
      <w:r>
        <w:t xml:space="preserve"> ([MS-RDPERP] section 2.2.1.3.1.1), embedded within the order, contains the window ID.</w:t>
      </w:r>
    </w:p>
    <w:p w:rsidR="007C2FEF" w:rsidRDefault="00333B88">
      <w:pPr>
        <w:pStyle w:val="Definition-Field"/>
      </w:pPr>
      <w:r>
        <w:rPr>
          <w:b/>
        </w:rPr>
        <w:t xml:space="preserve">mappedWidth (4 bytes): </w:t>
      </w:r>
      <w:r>
        <w:t xml:space="preserve">A 32-bit unsigned integer that specifies the </w:t>
      </w:r>
      <w:r>
        <w:t>width of the rectangular region on the surface to which the window is mapped.</w:t>
      </w:r>
    </w:p>
    <w:p w:rsidR="007C2FEF" w:rsidRDefault="00333B88">
      <w:pPr>
        <w:pStyle w:val="Definition-Field"/>
      </w:pPr>
      <w:r>
        <w:rPr>
          <w:b/>
        </w:rPr>
        <w:t xml:space="preserve">mappedHeight (4 bytes): </w:t>
      </w:r>
      <w:r>
        <w:t>A 32-bit unsigned integer that specifies the height of the rectangular region on the surface to which the window is mapped.</w:t>
      </w:r>
    </w:p>
    <w:p w:rsidR="007C2FEF" w:rsidRDefault="00333B88">
      <w:pPr>
        <w:pStyle w:val="Definition-Field"/>
      </w:pPr>
      <w:r>
        <w:rPr>
          <w:b/>
        </w:rPr>
        <w:lastRenderedPageBreak/>
        <w:t xml:space="preserve">targetWidth (4 bytes): </w:t>
      </w:r>
      <w:r>
        <w:t>A 32-bi</w:t>
      </w:r>
      <w:r>
        <w:t>t unsigned integer that specifies the width of the target graphics output to which the surface will be mapped.</w:t>
      </w:r>
    </w:p>
    <w:p w:rsidR="007C2FEF" w:rsidRDefault="00333B88">
      <w:pPr>
        <w:pStyle w:val="Definition-Field"/>
      </w:pPr>
      <w:r>
        <w:rPr>
          <w:b/>
        </w:rPr>
        <w:t xml:space="preserve">targetHeight (4 bytes): </w:t>
      </w:r>
      <w:r>
        <w:t>A 32-bit unsigned integer that specifies the height of the target graphics output to which the surface will be mapped.</w:t>
      </w:r>
    </w:p>
    <w:p w:rsidR="007C2FEF" w:rsidRDefault="00333B88">
      <w:pPr>
        <w:pStyle w:val="Heading3"/>
      </w:pPr>
      <w:bookmarkStart w:id="109" w:name="section_a2ed395bde674baba3bc4a3721532c4d"/>
      <w:bookmarkStart w:id="110" w:name="_Toc508101590"/>
      <w:r>
        <w:t>Ca</w:t>
      </w:r>
      <w:r>
        <w:t>pability Sets</w:t>
      </w:r>
      <w:bookmarkEnd w:id="109"/>
      <w:bookmarkEnd w:id="110"/>
    </w:p>
    <w:p w:rsidR="007C2FEF" w:rsidRDefault="00333B88">
      <w:pPr>
        <w:pStyle w:val="Heading4"/>
      </w:pPr>
      <w:bookmarkStart w:id="111" w:name="section_027dd8eba06642e8ad652e0314c4dce5"/>
      <w:bookmarkStart w:id="112" w:name="_Toc508101591"/>
      <w:r>
        <w:t>RDPGFX_CAPSET_VERSION8</w:t>
      </w:r>
      <w:bookmarkEnd w:id="111"/>
      <w:bookmarkEnd w:id="112"/>
    </w:p>
    <w:p w:rsidR="007C2FEF" w:rsidRDefault="00333B88">
      <w:r>
        <w:t xml:space="preserve">The </w:t>
      </w:r>
      <w:r>
        <w:rPr>
          <w:b/>
        </w:rPr>
        <w:t>RDPGFX_CAPSET_VERSION8</w:t>
      </w:r>
      <w:r>
        <w:t xml:space="preserve"> structure specifies an RDP version 8.0 Graphics Capability Set and conforms to the capability set layout specified in section </w:t>
      </w:r>
      <w:hyperlink w:anchor="Section_82e6dd00914d4dccbd17985e1268ffb7" w:history="1">
        <w:r>
          <w:rPr>
            <w:rStyle w:val="Hyperlink"/>
          </w:rPr>
          <w:t>2.2.1.</w:t>
        </w:r>
        <w:r>
          <w:rPr>
            <w:rStyle w:val="Hyperlink"/>
          </w:rPr>
          <w:t>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version</w:t>
            </w:r>
          </w:p>
        </w:tc>
      </w:tr>
      <w:tr w:rsidR="007C2FEF" w:rsidTr="007C2FEF">
        <w:trPr>
          <w:trHeight w:hRule="exact" w:val="490"/>
        </w:trPr>
        <w:tc>
          <w:tcPr>
            <w:tcW w:w="8640" w:type="dxa"/>
            <w:gridSpan w:val="32"/>
          </w:tcPr>
          <w:p w:rsidR="007C2FEF" w:rsidRDefault="00333B88">
            <w:pPr>
              <w:pStyle w:val="PacketDiagramBodyText"/>
            </w:pPr>
            <w:r>
              <w:t>capsDataLength</w:t>
            </w:r>
          </w:p>
        </w:tc>
      </w:tr>
      <w:tr w:rsidR="007C2FEF" w:rsidTr="007C2FEF">
        <w:trPr>
          <w:trHeight w:hRule="exact" w:val="490"/>
        </w:trPr>
        <w:tc>
          <w:tcPr>
            <w:tcW w:w="8640" w:type="dxa"/>
            <w:gridSpan w:val="32"/>
          </w:tcPr>
          <w:p w:rsidR="007C2FEF" w:rsidRDefault="00333B88">
            <w:pPr>
              <w:pStyle w:val="PacketDiagramBodyText"/>
            </w:pPr>
            <w:r>
              <w:t>flags</w:t>
            </w:r>
          </w:p>
        </w:tc>
      </w:tr>
    </w:tbl>
    <w:p w:rsidR="007C2FEF" w:rsidRDefault="00333B88">
      <w:pPr>
        <w:pStyle w:val="Definition-Field"/>
      </w:pPr>
      <w:r>
        <w:rPr>
          <w:b/>
        </w:rPr>
        <w:t xml:space="preserve">version (4 bytes): </w:t>
      </w:r>
      <w:r>
        <w:t xml:space="preserve"> A 32-bit unsigned integer that specifies the version of the capability set. This field MUST be set to RDPGFX_CAPVERSION_8 (0x00080004).</w:t>
      </w:r>
    </w:p>
    <w:p w:rsidR="007C2FEF" w:rsidRDefault="00333B88">
      <w:pPr>
        <w:pStyle w:val="Definition-Field"/>
      </w:pPr>
      <w:r>
        <w:rPr>
          <w:b/>
        </w:rPr>
        <w:t xml:space="preserve">capsDataLength (4 bytes): </w:t>
      </w:r>
      <w:r>
        <w:t xml:space="preserve"> A 32-bit unsigned integer that specifies the size, in bytes, of the capability set data. Thi</w:t>
      </w:r>
      <w:r>
        <w:t>s field MUST be set to 0x00000004.</w:t>
      </w:r>
    </w:p>
    <w:p w:rsidR="007C2FEF" w:rsidRDefault="00333B88">
      <w:pPr>
        <w:pStyle w:val="Definition-Field"/>
      </w:pPr>
      <w:r>
        <w:rPr>
          <w:b/>
        </w:rPr>
        <w:t xml:space="preserve">flags (4 bytes): </w:t>
      </w:r>
      <w:r>
        <w:t xml:space="preserve"> A 32-bit unsigned integer that specifies capability flags.</w:t>
      </w:r>
    </w:p>
    <w:tbl>
      <w:tblPr>
        <w:tblStyle w:val="Table-ShadedHeaderIndented"/>
        <w:tblW w:w="0" w:type="auto"/>
        <w:tblLook w:val="04A0" w:firstRow="1" w:lastRow="0" w:firstColumn="1" w:lastColumn="0" w:noHBand="0" w:noVBand="1"/>
      </w:tblPr>
      <w:tblGrid>
        <w:gridCol w:w="3221"/>
        <w:gridCol w:w="5689"/>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0" w:type="auto"/>
          </w:tcPr>
          <w:p w:rsidR="007C2FEF" w:rsidRDefault="00333B88">
            <w:pPr>
              <w:pStyle w:val="TableHeaderText"/>
            </w:pPr>
            <w:r>
              <w:t>Flag</w:t>
            </w:r>
          </w:p>
        </w:tc>
        <w:tc>
          <w:tcPr>
            <w:tcW w:w="5689" w:type="dxa"/>
          </w:tcPr>
          <w:p w:rsidR="007C2FEF" w:rsidRDefault="00333B88">
            <w:pPr>
              <w:pStyle w:val="TableHeaderText"/>
            </w:pPr>
            <w:r>
              <w:t>Meaning</w:t>
            </w:r>
          </w:p>
        </w:tc>
      </w:tr>
      <w:tr w:rsidR="007C2FEF" w:rsidTr="007C2FEF">
        <w:tc>
          <w:tcPr>
            <w:tcW w:w="0" w:type="auto"/>
          </w:tcPr>
          <w:p w:rsidR="007C2FEF" w:rsidRDefault="00333B88">
            <w:pPr>
              <w:pStyle w:val="TableBodyText"/>
            </w:pPr>
            <w:r>
              <w:t>RDPGFX_CAPS_FLAG_THINCLIENT</w:t>
            </w:r>
          </w:p>
          <w:p w:rsidR="007C2FEF" w:rsidRDefault="00333B88">
            <w:pPr>
              <w:pStyle w:val="TableBodyText"/>
            </w:pPr>
            <w:r>
              <w:t>0x00000001</w:t>
            </w:r>
          </w:p>
        </w:tc>
        <w:tc>
          <w:tcPr>
            <w:tcW w:w="5689" w:type="dxa"/>
          </w:tcPr>
          <w:p w:rsidR="007C2FEF" w:rsidRDefault="00333B88">
            <w:pPr>
              <w:pStyle w:val="TableBodyText"/>
            </w:pPr>
            <w:r>
              <w:t xml:space="preserve">Indicates that the bitmap cache MUST be constrained to 16 MB in size (if it is used) and </w:t>
            </w:r>
            <w:r>
              <w:t>that the RemoteFX Codec (</w:t>
            </w:r>
            <w:hyperlink r:id="rId43" w:anchor="Section_62495a4aa49546eab4595cde04c44549">
              <w:r>
                <w:rPr>
                  <w:rStyle w:val="Hyperlink"/>
                </w:rPr>
                <w:t>[MS-RDPRFX]</w:t>
              </w:r>
            </w:hyperlink>
            <w:r>
              <w:t xml:space="preserve"> sections 1 to 3) MUST be used in place of the RemoteFX Progressive Codec (section </w:t>
            </w:r>
            <w:hyperlink w:anchor="Section_0796cf31578c4f47b4d34f005eef63d3" w:history="1">
              <w:r>
                <w:rPr>
                  <w:rStyle w:val="Hyperlink"/>
                </w:rPr>
                <w:t>2.2.4.2</w:t>
              </w:r>
            </w:hyperlink>
            <w:r>
              <w:t>).</w:t>
            </w:r>
          </w:p>
        </w:tc>
      </w:tr>
      <w:tr w:rsidR="007C2FEF" w:rsidTr="007C2FEF">
        <w:tc>
          <w:tcPr>
            <w:tcW w:w="0" w:type="auto"/>
          </w:tcPr>
          <w:p w:rsidR="007C2FEF" w:rsidRDefault="00333B88">
            <w:pPr>
              <w:pStyle w:val="TableBodyText"/>
            </w:pPr>
            <w:r>
              <w:t>RDPGFX_CAPS_FLAG_SMALL_CACHE</w:t>
            </w:r>
          </w:p>
          <w:p w:rsidR="007C2FEF" w:rsidRDefault="00333B88">
            <w:pPr>
              <w:pStyle w:val="TableBodyText"/>
            </w:pPr>
            <w:r>
              <w:t>0x00000002</w:t>
            </w:r>
          </w:p>
        </w:tc>
        <w:tc>
          <w:tcPr>
            <w:tcW w:w="5689" w:type="dxa"/>
          </w:tcPr>
          <w:p w:rsidR="007C2FEF" w:rsidRDefault="00333B88">
            <w:pPr>
              <w:pStyle w:val="TableBodyText"/>
            </w:pPr>
            <w:r>
              <w:t>Indicates that the bitmap cache MUST be constrained to 16 MB in size (if it is used).</w:t>
            </w:r>
          </w:p>
        </w:tc>
      </w:tr>
    </w:tbl>
    <w:p w:rsidR="007C2FEF" w:rsidRDefault="00333B88">
      <w:pPr>
        <w:ind w:left="360"/>
      </w:pPr>
      <w:r>
        <w:t>The RDPGFX_CAPS_FLAG_THINCLIENT and RDPGFX_CAPS_FLAG_SMALL_CACHE capability flags SHOULD NOT be specified together</w:t>
      </w:r>
      <w:r>
        <w:t xml:space="preserve">. If neither the RDPGFX_CAPS_FLAG_THINCLIENT nor the RDPGFX_CAPS_FLAG_SMALL_CACHE capability flag is specified, then the bitmap cache size is assumed to be 100 MB in size, if it is used. </w:t>
      </w:r>
    </w:p>
    <w:p w:rsidR="007C2FEF" w:rsidRDefault="00333B88">
      <w:pPr>
        <w:pStyle w:val="Heading4"/>
      </w:pPr>
      <w:bookmarkStart w:id="113" w:name="section_487e57cccd1644c4add860b84bf6d9e4"/>
      <w:bookmarkStart w:id="114" w:name="_Toc508101592"/>
      <w:r>
        <w:t>RDPGFX_CAPSET_VERSION81</w:t>
      </w:r>
      <w:bookmarkEnd w:id="113"/>
      <w:bookmarkEnd w:id="114"/>
    </w:p>
    <w:p w:rsidR="007C2FEF" w:rsidRDefault="00333B88">
      <w:r>
        <w:t xml:space="preserve">The </w:t>
      </w:r>
      <w:r>
        <w:rPr>
          <w:b/>
        </w:rPr>
        <w:t>RDPGFX_CAPSET_VERSION81</w:t>
      </w:r>
      <w:r>
        <w:t xml:space="preserve"> structure specif</w:t>
      </w:r>
      <w:r>
        <w:t xml:space="preserve">ies an RDP version 8.1 Graphics Capability Set and conforms to the capability set layout specified in section </w:t>
      </w:r>
      <w:hyperlink w:anchor="Section_82e6dd00914d4dccbd17985e1268ffb7" w:history="1">
        <w:r>
          <w:rPr>
            <w:rStyle w:val="Hyperlink"/>
          </w:rPr>
          <w:t>2.2.1.6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version</w:t>
            </w:r>
          </w:p>
        </w:tc>
      </w:tr>
      <w:tr w:rsidR="007C2FEF" w:rsidTr="007C2FEF">
        <w:trPr>
          <w:trHeight w:hRule="exact" w:val="490"/>
        </w:trPr>
        <w:tc>
          <w:tcPr>
            <w:tcW w:w="8640" w:type="dxa"/>
            <w:gridSpan w:val="32"/>
          </w:tcPr>
          <w:p w:rsidR="007C2FEF" w:rsidRDefault="00333B88">
            <w:pPr>
              <w:pStyle w:val="PacketDiagramBodyText"/>
            </w:pPr>
            <w:r>
              <w:lastRenderedPageBreak/>
              <w:t>capsDataLength</w:t>
            </w:r>
          </w:p>
        </w:tc>
      </w:tr>
      <w:tr w:rsidR="007C2FEF" w:rsidTr="007C2FEF">
        <w:trPr>
          <w:trHeight w:hRule="exact" w:val="490"/>
        </w:trPr>
        <w:tc>
          <w:tcPr>
            <w:tcW w:w="8640" w:type="dxa"/>
            <w:gridSpan w:val="32"/>
          </w:tcPr>
          <w:p w:rsidR="007C2FEF" w:rsidRDefault="00333B88">
            <w:pPr>
              <w:pStyle w:val="PacketDiagramBodyText"/>
            </w:pPr>
            <w:r>
              <w:t>flags</w:t>
            </w:r>
          </w:p>
        </w:tc>
      </w:tr>
    </w:tbl>
    <w:p w:rsidR="007C2FEF" w:rsidRDefault="00333B88">
      <w:pPr>
        <w:pStyle w:val="Definition-Field"/>
      </w:pPr>
      <w:r>
        <w:rPr>
          <w:b/>
        </w:rPr>
        <w:t xml:space="preserve">version (4 bytes): </w:t>
      </w:r>
      <w:r>
        <w:t xml:space="preserve"> A 32-bit unsigned integer that specifies the version of the capability set. This field MUST be set to RDPGFX_CAPVERSION_81 (0x00080105).</w:t>
      </w:r>
    </w:p>
    <w:p w:rsidR="007C2FEF" w:rsidRDefault="00333B88">
      <w:pPr>
        <w:pStyle w:val="Definition-Field"/>
      </w:pPr>
      <w:r>
        <w:rPr>
          <w:b/>
        </w:rPr>
        <w:t xml:space="preserve">capsDataLength (4 bytes): </w:t>
      </w:r>
      <w:r>
        <w:t xml:space="preserve"> A 32-bit unsigned integer that specifies</w:t>
      </w:r>
      <w:r>
        <w:t xml:space="preserve"> the size, in bytes, of the capability set data. This field MUST be set to 0x00000004.</w:t>
      </w:r>
    </w:p>
    <w:p w:rsidR="007C2FEF" w:rsidRDefault="00333B88">
      <w:pPr>
        <w:pStyle w:val="Definition-Field"/>
      </w:pPr>
      <w:r>
        <w:rPr>
          <w:b/>
        </w:rPr>
        <w:t xml:space="preserve">flags (4 bytes): </w:t>
      </w:r>
      <w:r>
        <w:t xml:space="preserve"> A 32-bit unsigned integer that specifies capability flags.</w:t>
      </w:r>
    </w:p>
    <w:tbl>
      <w:tblPr>
        <w:tblStyle w:val="Table-ShadedHeaderIndented"/>
        <w:tblW w:w="0" w:type="auto"/>
        <w:tblLook w:val="04A0" w:firstRow="1" w:lastRow="0" w:firstColumn="1" w:lastColumn="0" w:noHBand="0" w:noVBand="1"/>
      </w:tblPr>
      <w:tblGrid>
        <w:gridCol w:w="3524"/>
        <w:gridCol w:w="5386"/>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0" w:type="auto"/>
          </w:tcPr>
          <w:p w:rsidR="007C2FEF" w:rsidRDefault="00333B88">
            <w:pPr>
              <w:pStyle w:val="TableHeaderText"/>
            </w:pPr>
            <w:r>
              <w:t>Flag</w:t>
            </w:r>
          </w:p>
        </w:tc>
        <w:tc>
          <w:tcPr>
            <w:tcW w:w="5386" w:type="dxa"/>
          </w:tcPr>
          <w:p w:rsidR="007C2FEF" w:rsidRDefault="00333B88">
            <w:pPr>
              <w:pStyle w:val="TableHeaderText"/>
            </w:pPr>
            <w:r>
              <w:t>Meaning</w:t>
            </w:r>
          </w:p>
        </w:tc>
      </w:tr>
      <w:tr w:rsidR="007C2FEF" w:rsidTr="007C2FEF">
        <w:tc>
          <w:tcPr>
            <w:tcW w:w="0" w:type="auto"/>
          </w:tcPr>
          <w:p w:rsidR="007C2FEF" w:rsidRDefault="00333B88">
            <w:pPr>
              <w:pStyle w:val="TableBodyText"/>
            </w:pPr>
            <w:r>
              <w:t>RDPGFX_CAPS_FLAG_THINCLIENT</w:t>
            </w:r>
          </w:p>
          <w:p w:rsidR="007C2FEF" w:rsidRDefault="00333B88">
            <w:pPr>
              <w:pStyle w:val="TableBodyText"/>
            </w:pPr>
            <w:r>
              <w:t>0x00000001</w:t>
            </w:r>
          </w:p>
        </w:tc>
        <w:tc>
          <w:tcPr>
            <w:tcW w:w="5386" w:type="dxa"/>
          </w:tcPr>
          <w:p w:rsidR="007C2FEF" w:rsidRDefault="00333B88">
            <w:pPr>
              <w:pStyle w:val="TableBodyText"/>
            </w:pPr>
            <w:r>
              <w:t xml:space="preserve">See the definition of the RDPGFX_CAPS_FLAG_THINCLIENT (0x00000001) flag in section </w:t>
            </w:r>
            <w:hyperlink w:anchor="Section_027dd8eba06642e8ad652e0314c4dce5" w:history="1">
              <w:r>
                <w:rPr>
                  <w:rStyle w:val="Hyperlink"/>
                </w:rPr>
                <w:t>2.2.3.1</w:t>
              </w:r>
            </w:hyperlink>
            <w:r>
              <w:t xml:space="preserve"> for details.</w:t>
            </w:r>
          </w:p>
        </w:tc>
      </w:tr>
      <w:tr w:rsidR="007C2FEF" w:rsidTr="007C2FEF">
        <w:tc>
          <w:tcPr>
            <w:tcW w:w="0" w:type="auto"/>
          </w:tcPr>
          <w:p w:rsidR="007C2FEF" w:rsidRDefault="00333B88">
            <w:pPr>
              <w:pStyle w:val="TableBodyText"/>
            </w:pPr>
            <w:r>
              <w:t>RDPGFX_CAPS_FLAG_SMALL_CACHE</w:t>
            </w:r>
          </w:p>
          <w:p w:rsidR="007C2FEF" w:rsidRDefault="00333B88">
            <w:pPr>
              <w:pStyle w:val="TableBodyText"/>
            </w:pPr>
            <w:r>
              <w:t>0x00000002</w:t>
            </w:r>
          </w:p>
        </w:tc>
        <w:tc>
          <w:tcPr>
            <w:tcW w:w="5386" w:type="dxa"/>
          </w:tcPr>
          <w:p w:rsidR="007C2FEF" w:rsidRDefault="00333B88">
            <w:pPr>
              <w:pStyle w:val="TableBodyText"/>
            </w:pPr>
            <w:r>
              <w:t>See the definition of the RDPGFX_CAPS_FLAG_SMALL_CA</w:t>
            </w:r>
            <w:r>
              <w:t>CHE (0x00000002) flag in section 2.2.3.1 for details.</w:t>
            </w:r>
          </w:p>
        </w:tc>
      </w:tr>
      <w:tr w:rsidR="007C2FEF" w:rsidTr="007C2FEF">
        <w:tc>
          <w:tcPr>
            <w:tcW w:w="0" w:type="auto"/>
          </w:tcPr>
          <w:p w:rsidR="007C2FEF" w:rsidRDefault="00333B88">
            <w:pPr>
              <w:pStyle w:val="TableBodyText"/>
            </w:pPr>
            <w:r>
              <w:t>RDPGFX_CAPS_FLAG_AVC420_ENABLED</w:t>
            </w:r>
          </w:p>
          <w:p w:rsidR="007C2FEF" w:rsidRDefault="00333B88">
            <w:pPr>
              <w:pStyle w:val="TableBodyText"/>
            </w:pPr>
            <w:r>
              <w:t>0x00000010</w:t>
            </w:r>
          </w:p>
        </w:tc>
        <w:tc>
          <w:tcPr>
            <w:tcW w:w="5386" w:type="dxa"/>
          </w:tcPr>
          <w:p w:rsidR="007C2FEF" w:rsidRDefault="00333B88">
            <w:pPr>
              <w:pStyle w:val="TableBodyText"/>
            </w:pPr>
            <w:r>
              <w:t xml:space="preserve">Indicates that the usage of the MPEG-4 AVC/H.264 Codec in YUV420p mode is supported in the </w:t>
            </w:r>
            <w:r>
              <w:rPr>
                <w:b/>
              </w:rPr>
              <w:t>RDPGFX_WIRE_TO_SURFACE_PDU_1</w:t>
            </w:r>
            <w:r>
              <w:t xml:space="preserve"> (section </w:t>
            </w:r>
            <w:hyperlink w:anchor="Section_fb919fcecc974d2b8cf5a737a00ef1a6" w:history="1">
              <w:r>
                <w:rPr>
                  <w:rStyle w:val="Hyperlink"/>
                </w:rPr>
                <w:t>2.2.2.1</w:t>
              </w:r>
            </w:hyperlink>
            <w:r>
              <w:t>) message.</w:t>
            </w:r>
          </w:p>
        </w:tc>
      </w:tr>
    </w:tbl>
    <w:p w:rsidR="007C2FEF" w:rsidRDefault="00333B88">
      <w:pPr>
        <w:ind w:left="360"/>
      </w:pPr>
      <w:r>
        <w:t>If this field is nonzero, it SHOULD contain one of the following combinations of the capability flags and SHOULD NOT contain any other combination:</w:t>
      </w:r>
    </w:p>
    <w:p w:rsidR="007C2FEF" w:rsidRDefault="00333B88">
      <w:pPr>
        <w:pStyle w:val="ListParagraph"/>
        <w:numPr>
          <w:ilvl w:val="0"/>
          <w:numId w:val="52"/>
        </w:numPr>
        <w:ind w:left="720"/>
      </w:pPr>
      <w:r>
        <w:t>THINCLIENT</w:t>
      </w:r>
    </w:p>
    <w:p w:rsidR="007C2FEF" w:rsidRDefault="00333B88">
      <w:pPr>
        <w:pStyle w:val="ListParagraph"/>
        <w:numPr>
          <w:ilvl w:val="0"/>
          <w:numId w:val="52"/>
        </w:numPr>
        <w:ind w:left="720"/>
      </w:pPr>
      <w:r>
        <w:t>SMALL_CACHE</w:t>
      </w:r>
    </w:p>
    <w:p w:rsidR="007C2FEF" w:rsidRDefault="00333B88">
      <w:pPr>
        <w:pStyle w:val="ListParagraph"/>
        <w:numPr>
          <w:ilvl w:val="0"/>
          <w:numId w:val="52"/>
        </w:numPr>
        <w:ind w:left="720"/>
      </w:pPr>
      <w:r>
        <w:t>SMALL_CACHE | AVC420_ENABLED</w:t>
      </w:r>
    </w:p>
    <w:p w:rsidR="007C2FEF" w:rsidRDefault="00333B88">
      <w:pPr>
        <w:pStyle w:val="ListParagraph"/>
        <w:numPr>
          <w:ilvl w:val="0"/>
          <w:numId w:val="52"/>
        </w:numPr>
        <w:ind w:left="720"/>
      </w:pPr>
      <w:r>
        <w:t>SMALL_</w:t>
      </w:r>
      <w:r>
        <w:t>CACHE | AVC420_ENABLED | THINCLIENT</w:t>
      </w:r>
    </w:p>
    <w:p w:rsidR="007C2FEF" w:rsidRDefault="00333B88">
      <w:pPr>
        <w:ind w:left="360"/>
      </w:pPr>
      <w:r>
        <w:t>If neither the RDPGFX_CAPS_FLAG_THINCLIENT nor the RDPGFX_CAPS_FLAG_SMALL_CACHE capability flag is specified, the bitmap cache size is assumed to be 100 MB in size, if it is used.</w:t>
      </w:r>
    </w:p>
    <w:p w:rsidR="007C2FEF" w:rsidRDefault="00333B88">
      <w:pPr>
        <w:pStyle w:val="Heading4"/>
      </w:pPr>
      <w:bookmarkStart w:id="115" w:name="section_d18999122b844e0d9e6dda0fd25d14bc"/>
      <w:bookmarkStart w:id="116" w:name="_Toc508101593"/>
      <w:r>
        <w:t>RDPGFX_CAPSET_VERSION10</w:t>
      </w:r>
      <w:bookmarkEnd w:id="115"/>
      <w:bookmarkEnd w:id="116"/>
    </w:p>
    <w:p w:rsidR="007C2FEF" w:rsidRDefault="00333B88">
      <w:r>
        <w:t xml:space="preserve">The </w:t>
      </w:r>
      <w:r>
        <w:rPr>
          <w:b/>
        </w:rPr>
        <w:t>RDPGFX_CAPSE</w:t>
      </w:r>
      <w:r>
        <w:rPr>
          <w:b/>
        </w:rPr>
        <w:t>T_VERSION10</w:t>
      </w:r>
      <w:r>
        <w:t xml:space="preserve"> structure specifies an RDP version 10.0 Graphics Capability Set and conforms to the capability set layout specified in section </w:t>
      </w:r>
      <w:hyperlink w:anchor="Section_82e6dd00914d4dccbd17985e1268ffb7" w:history="1">
        <w:r>
          <w:rPr>
            <w:rStyle w:val="Hyperlink"/>
          </w:rPr>
          <w:t>2.2.1.6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version</w:t>
            </w:r>
          </w:p>
        </w:tc>
      </w:tr>
      <w:tr w:rsidR="007C2FEF" w:rsidTr="007C2FEF">
        <w:trPr>
          <w:trHeight w:hRule="exact" w:val="490"/>
        </w:trPr>
        <w:tc>
          <w:tcPr>
            <w:tcW w:w="8640" w:type="dxa"/>
            <w:gridSpan w:val="32"/>
          </w:tcPr>
          <w:p w:rsidR="007C2FEF" w:rsidRDefault="00333B88">
            <w:pPr>
              <w:pStyle w:val="PacketDiagramBodyText"/>
            </w:pPr>
            <w:r>
              <w:t>capsDataLength</w:t>
            </w:r>
          </w:p>
        </w:tc>
      </w:tr>
      <w:tr w:rsidR="007C2FEF" w:rsidTr="007C2FEF">
        <w:trPr>
          <w:trHeight w:hRule="exact" w:val="490"/>
        </w:trPr>
        <w:tc>
          <w:tcPr>
            <w:tcW w:w="8640" w:type="dxa"/>
            <w:gridSpan w:val="32"/>
          </w:tcPr>
          <w:p w:rsidR="007C2FEF" w:rsidRDefault="00333B88">
            <w:pPr>
              <w:pStyle w:val="PacketDiagramBodyText"/>
            </w:pPr>
            <w:r>
              <w:t>flags</w:t>
            </w:r>
          </w:p>
        </w:tc>
      </w:tr>
    </w:tbl>
    <w:p w:rsidR="007C2FEF" w:rsidRDefault="00333B88">
      <w:pPr>
        <w:pStyle w:val="Definition-Field"/>
      </w:pPr>
      <w:r>
        <w:rPr>
          <w:b/>
        </w:rPr>
        <w:t xml:space="preserve">version (4 bytes): </w:t>
      </w:r>
      <w:r>
        <w:t xml:space="preserve"> A 32-bit unsigned integer that specifies the version of the capability set. This field MUST be set to RDPGFX_CAPVERSION_10 (0x000A0002).</w:t>
      </w:r>
    </w:p>
    <w:p w:rsidR="007C2FEF" w:rsidRDefault="00333B88">
      <w:pPr>
        <w:pStyle w:val="Definition-Field"/>
      </w:pPr>
      <w:r>
        <w:rPr>
          <w:b/>
        </w:rPr>
        <w:lastRenderedPageBreak/>
        <w:t xml:space="preserve">capsDataLength (4 bytes): </w:t>
      </w:r>
      <w:r>
        <w:t xml:space="preserve"> A 32-bit unsigned integer that specifies the size, in bytes, of the capability set data. This field MUST be set to 0x00000004.</w:t>
      </w:r>
    </w:p>
    <w:p w:rsidR="007C2FEF" w:rsidRDefault="00333B88">
      <w:pPr>
        <w:pStyle w:val="Definition-Field"/>
      </w:pPr>
      <w:r>
        <w:rPr>
          <w:b/>
        </w:rPr>
        <w:t xml:space="preserve">flags (4 bytes): </w:t>
      </w:r>
      <w:r>
        <w:t xml:space="preserve"> A 32-bit unsigned integer that specifies capability flags.</w:t>
      </w:r>
    </w:p>
    <w:tbl>
      <w:tblPr>
        <w:tblStyle w:val="Table-ShadedHeaderIndented"/>
        <w:tblW w:w="0" w:type="auto"/>
        <w:tblLook w:val="04A0" w:firstRow="1" w:lastRow="0" w:firstColumn="1" w:lastColumn="0" w:noHBand="0" w:noVBand="1"/>
      </w:tblPr>
      <w:tblGrid>
        <w:gridCol w:w="3298"/>
        <w:gridCol w:w="5702"/>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0" w:type="auto"/>
          </w:tcPr>
          <w:p w:rsidR="007C2FEF" w:rsidRDefault="00333B88">
            <w:pPr>
              <w:pStyle w:val="TableHeaderText"/>
            </w:pPr>
            <w:r>
              <w:t>Flag</w:t>
            </w:r>
          </w:p>
        </w:tc>
        <w:tc>
          <w:tcPr>
            <w:tcW w:w="5702" w:type="dxa"/>
          </w:tcPr>
          <w:p w:rsidR="007C2FEF" w:rsidRDefault="00333B88">
            <w:pPr>
              <w:pStyle w:val="TableHeaderText"/>
            </w:pPr>
            <w:r>
              <w:t>Meaning</w:t>
            </w:r>
          </w:p>
        </w:tc>
      </w:tr>
      <w:tr w:rsidR="007C2FEF" w:rsidTr="007C2FEF">
        <w:tc>
          <w:tcPr>
            <w:tcW w:w="0" w:type="auto"/>
          </w:tcPr>
          <w:p w:rsidR="007C2FEF" w:rsidRDefault="00333B88">
            <w:pPr>
              <w:pStyle w:val="TableBodyText"/>
            </w:pPr>
            <w:r>
              <w:t>RDPGFX_CAPS_FLAG_SMALL_CACHE</w:t>
            </w:r>
          </w:p>
          <w:p w:rsidR="007C2FEF" w:rsidRDefault="00333B88">
            <w:pPr>
              <w:pStyle w:val="TableBodyText"/>
            </w:pPr>
            <w:r>
              <w:t>0x00000002</w:t>
            </w:r>
          </w:p>
        </w:tc>
        <w:tc>
          <w:tcPr>
            <w:tcW w:w="5702" w:type="dxa"/>
          </w:tcPr>
          <w:p w:rsidR="007C2FEF" w:rsidRDefault="00333B88">
            <w:pPr>
              <w:pStyle w:val="TableBodyText"/>
            </w:pPr>
            <w:r>
              <w:t xml:space="preserve">See the definition of the </w:t>
            </w:r>
            <w:r>
              <w:rPr>
                <w:b/>
              </w:rPr>
              <w:t>RDPGFX_CAPS_FLAG_SMALL_CACHE</w:t>
            </w:r>
            <w:r>
              <w:t xml:space="preserve"> (0x00000002) flag in section </w:t>
            </w:r>
            <w:hyperlink w:anchor="Section_027dd8eba06642e8ad652e0314c4dce5" w:history="1">
              <w:r>
                <w:rPr>
                  <w:rStyle w:val="Hyperlink"/>
                </w:rPr>
                <w:t>2.2.3.1</w:t>
              </w:r>
            </w:hyperlink>
            <w:r>
              <w:t xml:space="preserve"> for details.</w:t>
            </w:r>
          </w:p>
        </w:tc>
      </w:tr>
      <w:tr w:rsidR="007C2FEF" w:rsidTr="007C2FEF">
        <w:tc>
          <w:tcPr>
            <w:tcW w:w="0" w:type="auto"/>
          </w:tcPr>
          <w:p w:rsidR="007C2FEF" w:rsidRDefault="00333B88">
            <w:pPr>
              <w:pStyle w:val="TableBodyText"/>
            </w:pPr>
            <w:r>
              <w:t>RDPGFX_CAPS_FLAG_AVC_DISABLED</w:t>
            </w:r>
          </w:p>
          <w:p w:rsidR="007C2FEF" w:rsidRDefault="00333B88">
            <w:pPr>
              <w:pStyle w:val="TableBodyText"/>
            </w:pPr>
            <w:r>
              <w:t>0x00000020</w:t>
            </w:r>
          </w:p>
        </w:tc>
        <w:tc>
          <w:tcPr>
            <w:tcW w:w="5702" w:type="dxa"/>
          </w:tcPr>
          <w:p w:rsidR="007C2FEF" w:rsidRDefault="00333B88">
            <w:pPr>
              <w:pStyle w:val="TableBodyText"/>
            </w:pPr>
            <w:r>
              <w:t>If this flag is set, it indicates that</w:t>
            </w:r>
            <w:r>
              <w:t xml:space="preserve"> usage of the MPEG-4 AVC/H.264 Codec in any mode is not supported in the </w:t>
            </w:r>
            <w:r>
              <w:rPr>
                <w:b/>
              </w:rPr>
              <w:t>RDPGFX_WIRE_TO_SURFACE_PDU_1</w:t>
            </w:r>
            <w:r>
              <w:t xml:space="preserve"> (section </w:t>
            </w:r>
            <w:hyperlink w:anchor="Section_fb919fcecc974d2b8cf5a737a00ef1a6" w:history="1">
              <w:r>
                <w:rPr>
                  <w:rStyle w:val="Hyperlink"/>
                </w:rPr>
                <w:t>2.2.2.1</w:t>
              </w:r>
            </w:hyperlink>
            <w:r>
              <w:t>) message. If the flag is not set, the client MUST be capable of processing th</w:t>
            </w:r>
            <w:r>
              <w:t xml:space="preserve">e MPEG-4 AVC/H.264 Codec in YUV444 mode in the </w:t>
            </w:r>
            <w:r>
              <w:rPr>
                <w:b/>
              </w:rPr>
              <w:t>RDPGFX_WIRE_TO_SURFACE_PDU_1</w:t>
            </w:r>
            <w:r>
              <w:t xml:space="preserve"> message.</w:t>
            </w:r>
          </w:p>
        </w:tc>
      </w:tr>
    </w:tbl>
    <w:p w:rsidR="007C2FEF" w:rsidRDefault="007C2FEF"/>
    <w:p w:rsidR="007C2FEF" w:rsidRDefault="00333B88">
      <w:pPr>
        <w:pStyle w:val="Heading4"/>
      </w:pPr>
      <w:bookmarkStart w:id="117" w:name="section_5985e67e408049a785e3eb3ba0653ff6"/>
      <w:bookmarkStart w:id="118" w:name="_Toc508101594"/>
      <w:r>
        <w:t>RDPGFX_CAPSET_VERSION101</w:t>
      </w:r>
      <w:bookmarkEnd w:id="117"/>
      <w:bookmarkEnd w:id="118"/>
    </w:p>
    <w:p w:rsidR="007C2FEF" w:rsidRDefault="00333B88">
      <w:pPr>
        <w:rPr>
          <w:b/>
        </w:rPr>
      </w:pPr>
      <w:r>
        <w:t xml:space="preserve">The </w:t>
      </w:r>
      <w:r>
        <w:rPr>
          <w:b/>
        </w:rPr>
        <w:t>RDPGFX_CAPSET_VERSION101</w:t>
      </w:r>
      <w:r>
        <w:t xml:space="preserve"> structure specifies an RDP version 10.1 Graphics Capability Set and conforms to the capability set layout specified</w:t>
      </w:r>
      <w:r>
        <w:t xml:space="preserve"> in section </w:t>
      </w:r>
      <w:hyperlink w:anchor="Section_82e6dd00914d4dccbd17985e1268ffb7" w:history="1">
        <w:r>
          <w:rPr>
            <w:rStyle w:val="Hyperlink"/>
          </w:rPr>
          <w:t>2.2.1.6</w:t>
        </w:r>
      </w:hyperlink>
      <w:r>
        <w:t>.</w:t>
      </w:r>
    </w:p>
    <w:tbl>
      <w:tblPr>
        <w:tblStyle w:val="Table-PacketDiagram"/>
        <w:tblW w:w="0" w:type="auto"/>
        <w:tblInd w:w="115"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vAlign w:val="top"/>
          </w:tcPr>
          <w:p w:rsidR="007C2FEF" w:rsidRDefault="00333B88">
            <w:pPr>
              <w:pStyle w:val="PacketDiagramBodyText"/>
            </w:pPr>
            <w:r>
              <w:t>version</w:t>
            </w:r>
          </w:p>
        </w:tc>
      </w:tr>
      <w:tr w:rsidR="007C2FEF" w:rsidTr="007C2FEF">
        <w:trPr>
          <w:trHeight w:hRule="exact" w:val="490"/>
        </w:trPr>
        <w:tc>
          <w:tcPr>
            <w:tcW w:w="8640" w:type="dxa"/>
            <w:gridSpan w:val="32"/>
            <w:vAlign w:val="top"/>
          </w:tcPr>
          <w:p w:rsidR="007C2FEF" w:rsidRDefault="00333B88">
            <w:pPr>
              <w:pStyle w:val="PacketDiagramBodyText"/>
            </w:pPr>
            <w:r>
              <w:t>capsDataLength</w:t>
            </w:r>
          </w:p>
        </w:tc>
      </w:tr>
      <w:tr w:rsidR="007C2FEF" w:rsidTr="007C2FEF">
        <w:trPr>
          <w:trHeight w:hRule="exact" w:val="490"/>
        </w:trPr>
        <w:tc>
          <w:tcPr>
            <w:tcW w:w="8640" w:type="dxa"/>
            <w:gridSpan w:val="32"/>
            <w:vAlign w:val="top"/>
          </w:tcPr>
          <w:p w:rsidR="007C2FEF" w:rsidRDefault="00333B88">
            <w:pPr>
              <w:pStyle w:val="PacketDiagramBodyText"/>
            </w:pPr>
            <w:r>
              <w:t>reserved</w:t>
            </w:r>
          </w:p>
        </w:tc>
      </w:tr>
      <w:tr w:rsidR="007C2FEF" w:rsidTr="007C2FEF">
        <w:trPr>
          <w:trHeight w:hRule="exact" w:val="490"/>
        </w:trPr>
        <w:tc>
          <w:tcPr>
            <w:tcW w:w="8640" w:type="dxa"/>
            <w:gridSpan w:val="32"/>
            <w:vAlign w:val="top"/>
          </w:tcPr>
          <w:p w:rsidR="007C2FEF" w:rsidRDefault="00333B88">
            <w:pPr>
              <w:pStyle w:val="PacketDiagramBodyText"/>
            </w:pPr>
            <w:r>
              <w:t>...</w:t>
            </w:r>
          </w:p>
        </w:tc>
      </w:tr>
      <w:tr w:rsidR="007C2FEF" w:rsidTr="007C2FEF">
        <w:trPr>
          <w:trHeight w:hRule="exact" w:val="490"/>
        </w:trPr>
        <w:tc>
          <w:tcPr>
            <w:tcW w:w="8640" w:type="dxa"/>
            <w:gridSpan w:val="32"/>
            <w:vAlign w:val="top"/>
          </w:tcPr>
          <w:p w:rsidR="007C2FEF" w:rsidRDefault="00333B88">
            <w:pPr>
              <w:pStyle w:val="PacketDiagramBodyText"/>
            </w:pPr>
            <w:r>
              <w:t>...</w:t>
            </w:r>
          </w:p>
        </w:tc>
      </w:tr>
      <w:tr w:rsidR="007C2FEF" w:rsidTr="007C2FEF">
        <w:trPr>
          <w:trHeight w:hRule="exact" w:val="490"/>
        </w:trPr>
        <w:tc>
          <w:tcPr>
            <w:tcW w:w="8640" w:type="dxa"/>
            <w:gridSpan w:val="32"/>
            <w:vAlign w:val="top"/>
          </w:tcPr>
          <w:p w:rsidR="007C2FEF" w:rsidRDefault="00333B88">
            <w:pPr>
              <w:pStyle w:val="PacketDiagramBodyText"/>
            </w:pPr>
            <w:r>
              <w:t>...</w:t>
            </w:r>
          </w:p>
        </w:tc>
      </w:tr>
    </w:tbl>
    <w:p w:rsidR="007C2FEF" w:rsidRDefault="00333B88">
      <w:pPr>
        <w:pStyle w:val="Definition-Field"/>
      </w:pPr>
      <w:r>
        <w:rPr>
          <w:b/>
        </w:rPr>
        <w:t>version (4 bytes):</w:t>
      </w:r>
      <w:r>
        <w:t xml:space="preserve"> A 32-bit, unsigned integer that specifies the version of the capability set. This field MUST be set to RDPGFX_CAPVERSION_101 (0x000A0100).</w:t>
      </w:r>
    </w:p>
    <w:p w:rsidR="007C2FEF" w:rsidRDefault="00333B88">
      <w:pPr>
        <w:pStyle w:val="Definition-Field"/>
      </w:pPr>
      <w:r>
        <w:rPr>
          <w:b/>
        </w:rPr>
        <w:t>capsDataLength (4 bytes):</w:t>
      </w:r>
      <w:r>
        <w:t xml:space="preserve"> A 32-bit, unsigned integer that specifies the size, in bytes, of the capability set data. </w:t>
      </w:r>
      <w:r>
        <w:t>This field MUST be set to 0x00000010.</w:t>
      </w:r>
    </w:p>
    <w:p w:rsidR="007C2FEF" w:rsidRDefault="00333B88">
      <w:pPr>
        <w:pStyle w:val="Definition-Field"/>
      </w:pPr>
      <w:r>
        <w:rPr>
          <w:b/>
        </w:rPr>
        <w:t>reserved (16 bytes):</w:t>
      </w:r>
      <w:r>
        <w:t xml:space="preserve"> An array of sixteen 8-bit, unsigned integers reserved for future use. All sixteen integers within this array MUST be set to zero.</w:t>
      </w:r>
    </w:p>
    <w:p w:rsidR="007C2FEF" w:rsidRDefault="00333B88">
      <w:pPr>
        <w:pStyle w:val="Heading4"/>
      </w:pPr>
      <w:bookmarkStart w:id="119" w:name="section_a73e87d510c34d3fb00cfd5579570a0b"/>
      <w:bookmarkStart w:id="120" w:name="_Toc508101595"/>
      <w:r>
        <w:t>RDPGFX_CAPSET_VERSION102</w:t>
      </w:r>
      <w:bookmarkEnd w:id="119"/>
      <w:bookmarkEnd w:id="120"/>
    </w:p>
    <w:p w:rsidR="007C2FEF" w:rsidRDefault="00333B88">
      <w:r>
        <w:t xml:space="preserve">The </w:t>
      </w:r>
      <w:r>
        <w:rPr>
          <w:b/>
        </w:rPr>
        <w:t>RDPGFX_CAPSET_VERSION102</w:t>
      </w:r>
      <w:r>
        <w:t xml:space="preserve"> structure spe</w:t>
      </w:r>
      <w:r>
        <w:t xml:space="preserve">cifies an RDP version 10.2 Graphics Capability Set and conforms to the capability set layout specified in section </w:t>
      </w:r>
      <w:hyperlink w:anchor="Section_82e6dd00914d4dccbd17985e1268ffb7" w:history="1">
        <w:r>
          <w:rPr>
            <w:rStyle w:val="Hyperlink"/>
          </w:rPr>
          <w:t>2.2.1.6</w:t>
        </w:r>
      </w:hyperlink>
      <w:r>
        <w:t xml:space="preserve">. It is identical in form to the </w:t>
      </w:r>
      <w:r>
        <w:rPr>
          <w:b/>
        </w:rPr>
        <w:t>RDPGFX_CAPSET_VERSION10</w:t>
      </w:r>
      <w:r>
        <w:t xml:space="preserve"> (section </w:t>
      </w:r>
      <w:hyperlink w:anchor="Section_d18999122b844e0d9e6dda0fd25d14bc" w:history="1">
        <w:r>
          <w:rPr>
            <w:rStyle w:val="Hyperlink"/>
          </w:rPr>
          <w:t>2.2.3.3</w:t>
        </w:r>
      </w:hyperlink>
      <w:r>
        <w:t xml:space="preserve">) structure, except for the </w:t>
      </w:r>
      <w:r>
        <w:rPr>
          <w:b/>
        </w:rPr>
        <w:t>version</w:t>
      </w:r>
      <w:r>
        <w:t xml:space="preserve"> field.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lastRenderedPageBreak/>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version</w:t>
            </w:r>
          </w:p>
        </w:tc>
      </w:tr>
      <w:tr w:rsidR="007C2FEF" w:rsidTr="007C2FEF">
        <w:trPr>
          <w:trHeight w:hRule="exact" w:val="490"/>
        </w:trPr>
        <w:tc>
          <w:tcPr>
            <w:tcW w:w="8640" w:type="dxa"/>
            <w:gridSpan w:val="32"/>
          </w:tcPr>
          <w:p w:rsidR="007C2FEF" w:rsidRDefault="00333B88">
            <w:pPr>
              <w:pStyle w:val="PacketDiagramBodyText"/>
            </w:pPr>
            <w:r>
              <w:t>capsDataLength</w:t>
            </w:r>
          </w:p>
        </w:tc>
      </w:tr>
      <w:tr w:rsidR="007C2FEF" w:rsidTr="007C2FEF">
        <w:trPr>
          <w:trHeight w:hRule="exact" w:val="490"/>
        </w:trPr>
        <w:tc>
          <w:tcPr>
            <w:tcW w:w="8640" w:type="dxa"/>
            <w:gridSpan w:val="32"/>
          </w:tcPr>
          <w:p w:rsidR="007C2FEF" w:rsidRDefault="00333B88">
            <w:pPr>
              <w:pStyle w:val="PacketDiagramBodyText"/>
            </w:pPr>
            <w:r>
              <w:t>flags</w:t>
            </w:r>
          </w:p>
        </w:tc>
      </w:tr>
    </w:tbl>
    <w:p w:rsidR="007C2FEF" w:rsidRDefault="00333B88">
      <w:pPr>
        <w:pStyle w:val="Definition-Field"/>
      </w:pPr>
      <w:r>
        <w:rPr>
          <w:b/>
        </w:rPr>
        <w:t xml:space="preserve">version (4 bytes): </w:t>
      </w:r>
      <w:r>
        <w:t xml:space="preserve"> A 32-bit unsigned integer that specifies the version of the capability set. This field MUST be set to RDPGFX_CAPVERSION_102 (0x000A0200).</w:t>
      </w:r>
    </w:p>
    <w:p w:rsidR="007C2FEF" w:rsidRDefault="00333B88">
      <w:pPr>
        <w:pStyle w:val="Definition-Field"/>
      </w:pPr>
      <w:r>
        <w:rPr>
          <w:b/>
        </w:rPr>
        <w:t xml:space="preserve">capsDataLength (4 bytes): </w:t>
      </w:r>
      <w:r>
        <w:t xml:space="preserve"> A 32-bit unsigned integer that specifies the size, in bytes, of the capability set data. T</w:t>
      </w:r>
      <w:r>
        <w:t>his field MUST be set to 0x00000004.</w:t>
      </w:r>
    </w:p>
    <w:p w:rsidR="007C2FEF" w:rsidRDefault="00333B88">
      <w:pPr>
        <w:pStyle w:val="Definition-Field"/>
      </w:pPr>
      <w:r>
        <w:rPr>
          <w:b/>
        </w:rPr>
        <w:t xml:space="preserve">flags (4 bytes): </w:t>
      </w:r>
      <w:r>
        <w:t xml:space="preserve"> A 32-bit unsigned integer that specifies capability flags.</w:t>
      </w:r>
    </w:p>
    <w:tbl>
      <w:tblPr>
        <w:tblStyle w:val="Table-ShadedHeaderIndented"/>
        <w:tblW w:w="0" w:type="auto"/>
        <w:tblLook w:val="04A0" w:firstRow="1" w:lastRow="0" w:firstColumn="1" w:lastColumn="0" w:noHBand="0" w:noVBand="1"/>
      </w:tblPr>
      <w:tblGrid>
        <w:gridCol w:w="3298"/>
        <w:gridCol w:w="5702"/>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0" w:type="auto"/>
          </w:tcPr>
          <w:p w:rsidR="007C2FEF" w:rsidRDefault="00333B88">
            <w:pPr>
              <w:pStyle w:val="TableHeaderText"/>
            </w:pPr>
            <w:r>
              <w:t>Flag</w:t>
            </w:r>
          </w:p>
        </w:tc>
        <w:tc>
          <w:tcPr>
            <w:tcW w:w="5702" w:type="dxa"/>
          </w:tcPr>
          <w:p w:rsidR="007C2FEF" w:rsidRDefault="00333B88">
            <w:pPr>
              <w:pStyle w:val="TableHeaderText"/>
            </w:pPr>
            <w:r>
              <w:t>Meaning</w:t>
            </w:r>
          </w:p>
        </w:tc>
      </w:tr>
      <w:tr w:rsidR="007C2FEF" w:rsidTr="007C2FEF">
        <w:tc>
          <w:tcPr>
            <w:tcW w:w="0" w:type="auto"/>
          </w:tcPr>
          <w:p w:rsidR="007C2FEF" w:rsidRDefault="00333B88">
            <w:pPr>
              <w:pStyle w:val="TableBodyText"/>
            </w:pPr>
            <w:r>
              <w:t>RDPGFX_CAPS_FLAG_SMALL_CACHE</w:t>
            </w:r>
          </w:p>
          <w:p w:rsidR="007C2FEF" w:rsidRDefault="00333B88">
            <w:pPr>
              <w:pStyle w:val="TableBodyText"/>
            </w:pPr>
            <w:r>
              <w:t>0x00000002</w:t>
            </w:r>
          </w:p>
        </w:tc>
        <w:tc>
          <w:tcPr>
            <w:tcW w:w="5702" w:type="dxa"/>
          </w:tcPr>
          <w:p w:rsidR="007C2FEF" w:rsidRDefault="00333B88">
            <w:pPr>
              <w:pStyle w:val="TableBodyText"/>
            </w:pPr>
            <w:r>
              <w:t xml:space="preserve">See the definition of the </w:t>
            </w:r>
            <w:r>
              <w:rPr>
                <w:b/>
              </w:rPr>
              <w:t>RDPGFX_CAPS_FLAG_SMALL_CACHE</w:t>
            </w:r>
            <w:r>
              <w:t xml:space="preserve"> (0x00000002) flag in section </w:t>
            </w:r>
            <w:hyperlink w:anchor="Section_027dd8eba06642e8ad652e0314c4dce5" w:history="1">
              <w:r>
                <w:rPr>
                  <w:rStyle w:val="Hyperlink"/>
                </w:rPr>
                <w:t>2.2.3.1</w:t>
              </w:r>
            </w:hyperlink>
            <w:r>
              <w:t xml:space="preserve"> for details.</w:t>
            </w:r>
          </w:p>
        </w:tc>
      </w:tr>
      <w:tr w:rsidR="007C2FEF" w:rsidTr="007C2FEF">
        <w:tc>
          <w:tcPr>
            <w:tcW w:w="0" w:type="auto"/>
          </w:tcPr>
          <w:p w:rsidR="007C2FEF" w:rsidRDefault="00333B88">
            <w:pPr>
              <w:pStyle w:val="TableBodyText"/>
            </w:pPr>
            <w:r>
              <w:t>RDPGFX_CAPS_FLAG_AVC_DISABLED</w:t>
            </w:r>
          </w:p>
          <w:p w:rsidR="007C2FEF" w:rsidRDefault="00333B88">
            <w:pPr>
              <w:pStyle w:val="TableBodyText"/>
            </w:pPr>
            <w:r>
              <w:t>0x00000020</w:t>
            </w:r>
          </w:p>
        </w:tc>
        <w:tc>
          <w:tcPr>
            <w:tcW w:w="5702" w:type="dxa"/>
          </w:tcPr>
          <w:p w:rsidR="007C2FEF" w:rsidRDefault="00333B88">
            <w:pPr>
              <w:pStyle w:val="TableBodyText"/>
            </w:pPr>
            <w:r>
              <w:t xml:space="preserve">If this flag is set, it indicates that usage of the MPEG-4 AVC/H.264 Codec in any mode is not supported in the </w:t>
            </w:r>
            <w:r>
              <w:rPr>
                <w:b/>
              </w:rPr>
              <w:t>RDPGFX_WIRE_TO_SURFACE_PDU_1</w:t>
            </w:r>
            <w:r>
              <w:t xml:space="preserve"> (section </w:t>
            </w:r>
            <w:hyperlink w:anchor="Section_fb919fcecc974d2b8cf5a737a00ef1a6" w:history="1">
              <w:r>
                <w:rPr>
                  <w:rStyle w:val="Hyperlink"/>
                </w:rPr>
                <w:t>2.2.2.1</w:t>
              </w:r>
            </w:hyperlink>
            <w:r>
              <w:t xml:space="preserve">) message. If the flag is not set, the client MUST be capable of processing the MPEG-4 AVC/H.264 Codec in YUV444 mode in the </w:t>
            </w:r>
            <w:r>
              <w:rPr>
                <w:b/>
              </w:rPr>
              <w:t>RDPGFX_WIRE_TO_SURFACE_PDU</w:t>
            </w:r>
            <w:r>
              <w:rPr>
                <w:b/>
              </w:rPr>
              <w:t>_1</w:t>
            </w:r>
            <w:r>
              <w:t xml:space="preserve"> message.</w:t>
            </w:r>
          </w:p>
        </w:tc>
      </w:tr>
    </w:tbl>
    <w:p w:rsidR="007C2FEF" w:rsidRDefault="007C2FEF"/>
    <w:p w:rsidR="007C2FEF" w:rsidRDefault="00333B88">
      <w:pPr>
        <w:pStyle w:val="Heading4"/>
      </w:pPr>
      <w:bookmarkStart w:id="121" w:name="section_fef125c560be43af8ad12158761f4b32"/>
      <w:bookmarkStart w:id="122" w:name="_Toc508101596"/>
      <w:r>
        <w:t>RDPGFX_CAPSET_VERSION103</w:t>
      </w:r>
      <w:bookmarkEnd w:id="121"/>
      <w:bookmarkEnd w:id="122"/>
    </w:p>
    <w:p w:rsidR="007C2FEF" w:rsidRDefault="00333B88">
      <w:r>
        <w:t xml:space="preserve">The </w:t>
      </w:r>
      <w:r>
        <w:rPr>
          <w:b/>
        </w:rPr>
        <w:t>RDPGFX_CAPSET_VERSION103</w:t>
      </w:r>
      <w:r>
        <w:t xml:space="preserve"> structure specifies an RDP version 10.3 Graphics Capability Set and conforms to the capability set layout specified in section </w:t>
      </w:r>
      <w:hyperlink w:anchor="Section_82e6dd00914d4dccbd17985e1268ffb7" w:history="1">
        <w:r>
          <w:rPr>
            <w:rStyle w:val="Hyperlink"/>
          </w:rPr>
          <w:t>2</w:t>
        </w:r>
        <w:r>
          <w:rPr>
            <w:rStyle w:val="Hyperlink"/>
          </w:rPr>
          <w:t>.2.1.6</w:t>
        </w:r>
      </w:hyperlink>
      <w:r>
        <w:t xml:space="preserve">. Selection of this capability set implies that the bitmap cache (as defined in section </w:t>
      </w:r>
      <w:hyperlink w:anchor="Section_d1c1540f9bc7434481e03cce6b845f86" w:history="1">
        <w:r>
          <w:rPr>
            <w:rStyle w:val="Hyperlink"/>
          </w:rPr>
          <w:t>3.3.1.4</w:t>
        </w:r>
      </w:hyperlink>
      <w:r>
        <w:t>) MUST be constrained to 16MB in size.</w:t>
      </w:r>
    </w:p>
    <w:tbl>
      <w:tblPr>
        <w:tblStyle w:val="Table-PacketDiagram"/>
        <w:tblW w:w="0" w:type="auto"/>
        <w:tblInd w:w="115"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vAlign w:val="top"/>
          </w:tcPr>
          <w:p w:rsidR="007C2FEF" w:rsidRDefault="00333B88">
            <w:pPr>
              <w:pStyle w:val="PacketDiagramBodyText"/>
            </w:pPr>
            <w:r>
              <w:t>version</w:t>
            </w:r>
          </w:p>
        </w:tc>
      </w:tr>
      <w:tr w:rsidR="007C2FEF" w:rsidTr="007C2FEF">
        <w:trPr>
          <w:trHeight w:hRule="exact" w:val="490"/>
        </w:trPr>
        <w:tc>
          <w:tcPr>
            <w:tcW w:w="8640" w:type="dxa"/>
            <w:gridSpan w:val="32"/>
            <w:vAlign w:val="top"/>
          </w:tcPr>
          <w:p w:rsidR="007C2FEF" w:rsidRDefault="00333B88">
            <w:pPr>
              <w:pStyle w:val="PacketDiagramBodyText"/>
            </w:pPr>
            <w:r>
              <w:t>capsDataLength</w:t>
            </w:r>
          </w:p>
        </w:tc>
      </w:tr>
      <w:tr w:rsidR="007C2FEF" w:rsidTr="007C2FEF">
        <w:trPr>
          <w:trHeight w:hRule="exact" w:val="490"/>
        </w:trPr>
        <w:tc>
          <w:tcPr>
            <w:tcW w:w="8640" w:type="dxa"/>
            <w:gridSpan w:val="32"/>
            <w:vAlign w:val="top"/>
          </w:tcPr>
          <w:p w:rsidR="007C2FEF" w:rsidRDefault="00333B88">
            <w:pPr>
              <w:pStyle w:val="PacketDiagramBodyText"/>
            </w:pPr>
            <w:r>
              <w:t>flags</w:t>
            </w:r>
          </w:p>
        </w:tc>
      </w:tr>
    </w:tbl>
    <w:p w:rsidR="007C2FEF" w:rsidRDefault="00333B88">
      <w:pPr>
        <w:pStyle w:val="Definition-Field"/>
      </w:pPr>
      <w:r>
        <w:rPr>
          <w:b/>
        </w:rPr>
        <w:t xml:space="preserve">version (4 bytes): </w:t>
      </w:r>
      <w:r>
        <w:t>A 32-bit unsigned integer that specifies the version of the capability set. This field MUST be set to RDPGFX_CAPVERSION_103 (0x000A0301).</w:t>
      </w:r>
    </w:p>
    <w:p w:rsidR="007C2FEF" w:rsidRDefault="00333B88">
      <w:pPr>
        <w:pStyle w:val="Definition-Field"/>
      </w:pPr>
      <w:r>
        <w:rPr>
          <w:b/>
        </w:rPr>
        <w:t xml:space="preserve">capsDataLength (4 bytes): </w:t>
      </w:r>
      <w:r>
        <w:t xml:space="preserve">A 32-bit unsigned integer </w:t>
      </w:r>
      <w:r>
        <w:t>that specifies the size, in bytes, of the capability set data. This field MUST be set to 0x00000004.</w:t>
      </w:r>
    </w:p>
    <w:p w:rsidR="007C2FEF" w:rsidRDefault="00333B88">
      <w:pPr>
        <w:pStyle w:val="Definition-Field"/>
      </w:pPr>
      <w:r>
        <w:rPr>
          <w:b/>
        </w:rPr>
        <w:t xml:space="preserve">flags (4 bytes): </w:t>
      </w:r>
      <w:r>
        <w:t>A 32-bit unsigned integer that specifies capability flags.</w:t>
      </w:r>
    </w:p>
    <w:tbl>
      <w:tblPr>
        <w:tblStyle w:val="Table-ShadedHeaderIndented"/>
        <w:tblW w:w="0" w:type="auto"/>
        <w:tblLook w:val="04A0" w:firstRow="1" w:lastRow="0" w:firstColumn="1" w:lastColumn="0" w:noHBand="0" w:noVBand="1"/>
      </w:tblPr>
      <w:tblGrid>
        <w:gridCol w:w="3459"/>
        <w:gridCol w:w="5656"/>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0" w:type="auto"/>
          </w:tcPr>
          <w:p w:rsidR="007C2FEF" w:rsidRDefault="00333B88">
            <w:pPr>
              <w:pStyle w:val="TableHeaderText"/>
            </w:pPr>
            <w:r>
              <w:lastRenderedPageBreak/>
              <w:t>Flag</w:t>
            </w:r>
          </w:p>
        </w:tc>
        <w:tc>
          <w:tcPr>
            <w:tcW w:w="5702" w:type="dxa"/>
          </w:tcPr>
          <w:p w:rsidR="007C2FEF" w:rsidRDefault="00333B88">
            <w:pPr>
              <w:pStyle w:val="TableHeaderText"/>
            </w:pPr>
            <w:r>
              <w:t>Meaning</w:t>
            </w:r>
          </w:p>
        </w:tc>
      </w:tr>
      <w:tr w:rsidR="007C2FEF" w:rsidTr="007C2FEF">
        <w:tc>
          <w:tcPr>
            <w:tcW w:w="0" w:type="auto"/>
          </w:tcPr>
          <w:p w:rsidR="007C2FEF" w:rsidRDefault="00333B88">
            <w:pPr>
              <w:pStyle w:val="TableBodyText"/>
            </w:pPr>
            <w:r>
              <w:t>RDPGFX_CAPS_FLAG_AVC_DISABLED</w:t>
            </w:r>
          </w:p>
          <w:p w:rsidR="007C2FEF" w:rsidRDefault="00333B88">
            <w:pPr>
              <w:pStyle w:val="TableBodyText"/>
            </w:pPr>
            <w:r>
              <w:t>0x00000020</w:t>
            </w:r>
          </w:p>
        </w:tc>
        <w:tc>
          <w:tcPr>
            <w:tcW w:w="5702" w:type="dxa"/>
          </w:tcPr>
          <w:p w:rsidR="007C2FEF" w:rsidRDefault="00333B88">
            <w:pPr>
              <w:pStyle w:val="TableBodyText"/>
            </w:pPr>
            <w:r>
              <w:t xml:space="preserve">If this flag is set, it </w:t>
            </w:r>
            <w:r>
              <w:t xml:space="preserve">indicates that usage of the MPEG-4 AVC/H.264 Codec in any mode is not supported in the </w:t>
            </w:r>
            <w:r>
              <w:rPr>
                <w:b/>
              </w:rPr>
              <w:t>RDPGFX_WIRE_TO_SURFACE_PDU_1</w:t>
            </w:r>
            <w:r>
              <w:t xml:space="preserve"> (section </w:t>
            </w:r>
            <w:hyperlink w:anchor="Section_fb919fcecc974d2b8cf5a737a00ef1a6" w:history="1">
              <w:r>
                <w:rPr>
                  <w:rStyle w:val="Hyperlink"/>
                </w:rPr>
                <w:t>2.2.2.1</w:t>
              </w:r>
            </w:hyperlink>
            <w:r>
              <w:t>) message. If the flag is not set, the client MUST be capable of</w:t>
            </w:r>
            <w:r>
              <w:t xml:space="preserve"> processing the MPEG-4 AVC/H.264 Codec in YUV444 mode in the </w:t>
            </w:r>
            <w:r>
              <w:rPr>
                <w:b/>
              </w:rPr>
              <w:t>RDPGFX_WIRE_TO_SURFACE_PDU_1</w:t>
            </w:r>
            <w:r>
              <w:t xml:space="preserve"> (section 2.2.2.1) message.</w:t>
            </w:r>
          </w:p>
        </w:tc>
      </w:tr>
      <w:tr w:rsidR="007C2FEF" w:rsidTr="007C2FEF">
        <w:tc>
          <w:tcPr>
            <w:tcW w:w="0" w:type="auto"/>
          </w:tcPr>
          <w:p w:rsidR="007C2FEF" w:rsidRDefault="00333B88">
            <w:pPr>
              <w:pStyle w:val="TableBodyText"/>
              <w:rPr>
                <w:shd w:val="clear" w:color="auto" w:fill="CC99FF"/>
              </w:rPr>
            </w:pPr>
            <w:r>
              <w:t>RDPGFX_CAPS_FLAG_AVC_THINCLIENT</w:t>
            </w:r>
          </w:p>
          <w:p w:rsidR="007C2FEF" w:rsidRDefault="00333B88">
            <w:pPr>
              <w:pStyle w:val="TableBodyText"/>
              <w:rPr>
                <w:shd w:val="clear" w:color="auto" w:fill="CC99FF"/>
              </w:rPr>
            </w:pPr>
            <w:r>
              <w:t>0x00000040</w:t>
            </w:r>
          </w:p>
        </w:tc>
        <w:tc>
          <w:tcPr>
            <w:tcW w:w="5702" w:type="dxa"/>
          </w:tcPr>
          <w:p w:rsidR="007C2FEF" w:rsidRDefault="00333B88">
            <w:pPr>
              <w:pStyle w:val="TableBodyText"/>
              <w:rPr>
                <w:shd w:val="clear" w:color="auto" w:fill="CC99FF"/>
              </w:rPr>
            </w:pPr>
            <w:r>
              <w:t xml:space="preserve">Indicates that the client prefers the MPEG-4 AVC/H.264 Codec in YUV444 mode. If this flag is </w:t>
            </w:r>
            <w:r>
              <w:t>set, the RDPGFX_CAPS_FLAG_AVC_DISABLED flag MUST NOT be set.</w:t>
            </w:r>
          </w:p>
        </w:tc>
      </w:tr>
    </w:tbl>
    <w:p w:rsidR="007C2FEF" w:rsidRDefault="007C2FEF"/>
    <w:p w:rsidR="007C2FEF" w:rsidRDefault="00333B88">
      <w:pPr>
        <w:pStyle w:val="Heading4"/>
      </w:pPr>
      <w:bookmarkStart w:id="123" w:name="section_be5ea8da44db478db55cd42d82f11d26"/>
      <w:bookmarkStart w:id="124" w:name="_Toc508101597"/>
      <w:r>
        <w:t>RDPGFX_CAPSET_VERSION104</w:t>
      </w:r>
      <w:bookmarkEnd w:id="123"/>
      <w:bookmarkEnd w:id="124"/>
    </w:p>
    <w:p w:rsidR="007C2FEF" w:rsidRDefault="00333B88">
      <w:r>
        <w:t xml:space="preserve">The </w:t>
      </w:r>
      <w:r>
        <w:rPr>
          <w:b/>
        </w:rPr>
        <w:t>RDPGFX_CAPSET_VERSION104</w:t>
      </w:r>
      <w:r>
        <w:t xml:space="preserve"> structure specifies an RDP version 10.4 Graphics Capability Set and conforms to the capability set layout specified in section </w:t>
      </w:r>
      <w:hyperlink w:anchor="Section_82e6dd00914d4dccbd17985e1268ffb7" w:history="1">
        <w:r>
          <w:rPr>
            <w:rStyle w:val="Hyperlink"/>
          </w:rPr>
          <w:t>2.2.1.6</w:t>
        </w:r>
      </w:hyperlink>
      <w:r>
        <w:t>.</w:t>
      </w:r>
    </w:p>
    <w:tbl>
      <w:tblPr>
        <w:tblStyle w:val="Table-PacketDiagram"/>
        <w:tblW w:w="0" w:type="auto"/>
        <w:tblInd w:w="115"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vAlign w:val="top"/>
          </w:tcPr>
          <w:p w:rsidR="007C2FEF" w:rsidRDefault="00333B88">
            <w:pPr>
              <w:pStyle w:val="PacketDiagramBodyText"/>
            </w:pPr>
            <w:r>
              <w:t>version</w:t>
            </w:r>
          </w:p>
        </w:tc>
      </w:tr>
      <w:tr w:rsidR="007C2FEF" w:rsidTr="007C2FEF">
        <w:trPr>
          <w:trHeight w:hRule="exact" w:val="490"/>
        </w:trPr>
        <w:tc>
          <w:tcPr>
            <w:tcW w:w="8640" w:type="dxa"/>
            <w:gridSpan w:val="32"/>
            <w:vAlign w:val="top"/>
          </w:tcPr>
          <w:p w:rsidR="007C2FEF" w:rsidRDefault="00333B88">
            <w:pPr>
              <w:pStyle w:val="PacketDiagramBodyText"/>
            </w:pPr>
            <w:r>
              <w:t>capsDataLength</w:t>
            </w:r>
          </w:p>
        </w:tc>
      </w:tr>
      <w:tr w:rsidR="007C2FEF" w:rsidTr="007C2FEF">
        <w:trPr>
          <w:trHeight w:hRule="exact" w:val="490"/>
        </w:trPr>
        <w:tc>
          <w:tcPr>
            <w:tcW w:w="8640" w:type="dxa"/>
            <w:gridSpan w:val="32"/>
            <w:vAlign w:val="top"/>
          </w:tcPr>
          <w:p w:rsidR="007C2FEF" w:rsidRDefault="00333B88">
            <w:pPr>
              <w:pStyle w:val="PacketDiagramBodyText"/>
            </w:pPr>
            <w:r>
              <w:t>flags</w:t>
            </w:r>
          </w:p>
        </w:tc>
      </w:tr>
    </w:tbl>
    <w:p w:rsidR="007C2FEF" w:rsidRDefault="00333B88">
      <w:pPr>
        <w:pStyle w:val="Definition-Field"/>
      </w:pPr>
      <w:r>
        <w:rPr>
          <w:b/>
        </w:rPr>
        <w:t xml:space="preserve">version (4 bytes): </w:t>
      </w:r>
      <w:r>
        <w:t xml:space="preserve">A 32-bit unsigned integer that specifies the version of the capability set. </w:t>
      </w:r>
      <w:r>
        <w:t>This field MUST be set to RDPGFX_CAPVERSION_104 (0x000A0400).</w:t>
      </w:r>
    </w:p>
    <w:p w:rsidR="007C2FEF" w:rsidRDefault="00333B88">
      <w:pPr>
        <w:pStyle w:val="Definition-Field"/>
      </w:pPr>
      <w:r>
        <w:rPr>
          <w:b/>
        </w:rPr>
        <w:t xml:space="preserve">capsDataLength (4 bytes): </w:t>
      </w:r>
      <w:r>
        <w:t>A 32-bit unsigned integer that specifies the size, in bytes, of the capability set data. This field MUST be set to 0x00000004.</w:t>
      </w:r>
    </w:p>
    <w:p w:rsidR="007C2FEF" w:rsidRDefault="00333B88">
      <w:pPr>
        <w:pStyle w:val="Definition-Field"/>
      </w:pPr>
      <w:r>
        <w:rPr>
          <w:b/>
        </w:rPr>
        <w:t xml:space="preserve">flags (4 bytes): </w:t>
      </w:r>
      <w:r>
        <w:t>A 32-bit unsigned intege</w:t>
      </w:r>
      <w:r>
        <w:t>r that specifies capability flags.</w:t>
      </w:r>
    </w:p>
    <w:tbl>
      <w:tblPr>
        <w:tblStyle w:val="Table-ShadedHeaderIndented"/>
        <w:tblW w:w="0" w:type="auto"/>
        <w:tblLook w:val="04A0" w:firstRow="1" w:lastRow="0" w:firstColumn="1" w:lastColumn="0" w:noHBand="0" w:noVBand="1"/>
      </w:tblPr>
      <w:tblGrid>
        <w:gridCol w:w="3870"/>
        <w:gridCol w:w="5130"/>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3870" w:type="dxa"/>
          </w:tcPr>
          <w:p w:rsidR="007C2FEF" w:rsidRDefault="00333B88">
            <w:pPr>
              <w:pStyle w:val="Definition-Field2"/>
              <w:spacing w:before="100" w:after="100"/>
              <w:ind w:left="0"/>
              <w:rPr>
                <w:b/>
              </w:rPr>
            </w:pPr>
            <w:r>
              <w:rPr>
                <w:b/>
              </w:rPr>
              <w:t>Flag</w:t>
            </w:r>
          </w:p>
        </w:tc>
        <w:tc>
          <w:tcPr>
            <w:tcW w:w="5130" w:type="dxa"/>
          </w:tcPr>
          <w:p w:rsidR="007C2FEF" w:rsidRDefault="00333B88">
            <w:pPr>
              <w:pStyle w:val="Definition-Field2"/>
              <w:spacing w:before="100" w:after="100"/>
              <w:ind w:left="0"/>
              <w:rPr>
                <w:b/>
              </w:rPr>
            </w:pPr>
            <w:r>
              <w:rPr>
                <w:b/>
              </w:rPr>
              <w:t>Meaning</w:t>
            </w:r>
          </w:p>
        </w:tc>
      </w:tr>
      <w:tr w:rsidR="007C2FEF" w:rsidTr="007C2FEF">
        <w:tc>
          <w:tcPr>
            <w:tcW w:w="3870" w:type="dxa"/>
          </w:tcPr>
          <w:p w:rsidR="007C2FEF" w:rsidRDefault="00333B88">
            <w:pPr>
              <w:pStyle w:val="Definition-Field2"/>
              <w:spacing w:before="100" w:after="100"/>
              <w:ind w:left="0"/>
            </w:pPr>
            <w:r>
              <w:t>RDPGFX_CAPS_FLAG_SMALL_CACHE</w:t>
            </w:r>
          </w:p>
          <w:p w:rsidR="007C2FEF" w:rsidRDefault="00333B88">
            <w:pPr>
              <w:pStyle w:val="Definition-Field2"/>
              <w:spacing w:before="100" w:after="100"/>
              <w:ind w:left="0"/>
            </w:pPr>
            <w:r>
              <w:t>0x00000002</w:t>
            </w:r>
          </w:p>
        </w:tc>
        <w:tc>
          <w:tcPr>
            <w:tcW w:w="5130" w:type="dxa"/>
          </w:tcPr>
          <w:p w:rsidR="007C2FEF" w:rsidRDefault="00333B88">
            <w:pPr>
              <w:pStyle w:val="Definition-Field2"/>
              <w:spacing w:before="100" w:after="100"/>
              <w:ind w:left="0"/>
            </w:pPr>
            <w:r>
              <w:t xml:space="preserve">See the definition of the RDPGFX_CAPS_FLAG_SMALL_CACHE (0x00000002) flag in section </w:t>
            </w:r>
            <w:hyperlink w:anchor="Section_027dd8eba06642e8ad652e0314c4dce5" w:history="1">
              <w:r>
                <w:rPr>
                  <w:rStyle w:val="Hyperlink"/>
                </w:rPr>
                <w:t>2.2.3.1</w:t>
              </w:r>
            </w:hyperlink>
            <w:r>
              <w:t xml:space="preserve"> for details.</w:t>
            </w:r>
          </w:p>
        </w:tc>
      </w:tr>
      <w:tr w:rsidR="007C2FEF" w:rsidTr="007C2FEF">
        <w:tc>
          <w:tcPr>
            <w:tcW w:w="3870" w:type="dxa"/>
          </w:tcPr>
          <w:p w:rsidR="007C2FEF" w:rsidRDefault="00333B88">
            <w:pPr>
              <w:pStyle w:val="Definition-Field2"/>
              <w:spacing w:before="100" w:after="100"/>
              <w:ind w:left="0"/>
            </w:pPr>
            <w:r>
              <w:t>RDPGFX_CAPS_FLAG_AVC_DISABLED</w:t>
            </w:r>
          </w:p>
          <w:p w:rsidR="007C2FEF" w:rsidRDefault="00333B88">
            <w:pPr>
              <w:pStyle w:val="Definition-Field2"/>
              <w:spacing w:before="100" w:after="100"/>
              <w:ind w:left="0"/>
            </w:pPr>
            <w:r>
              <w:t>0x00000020</w:t>
            </w:r>
          </w:p>
        </w:tc>
        <w:tc>
          <w:tcPr>
            <w:tcW w:w="5130" w:type="dxa"/>
          </w:tcPr>
          <w:p w:rsidR="007C2FEF" w:rsidRDefault="00333B88">
            <w:pPr>
              <w:pStyle w:val="Definition-Field2"/>
              <w:spacing w:before="100" w:after="100"/>
              <w:ind w:left="0"/>
            </w:pPr>
            <w:r>
              <w:t xml:space="preserve">If this flag is set, it indicates that usage of the MPEG-4 AVC/H.264 Codec in any mode is not supported in the </w:t>
            </w:r>
            <w:r>
              <w:rPr>
                <w:b/>
              </w:rPr>
              <w:t>RDPGFX_WIRE_TO_SURFACE_PDU_1</w:t>
            </w:r>
            <w:r>
              <w:t xml:space="preserve"> (section </w:t>
            </w:r>
            <w:hyperlink w:anchor="Section_fb919fcecc974d2b8cf5a737a00ef1a6" w:history="1">
              <w:r>
                <w:rPr>
                  <w:rStyle w:val="Hyperlink"/>
                </w:rPr>
                <w:t>2.2.2.</w:t>
              </w:r>
              <w:r>
                <w:rPr>
                  <w:rStyle w:val="Hyperlink"/>
                </w:rPr>
                <w:t>1</w:t>
              </w:r>
            </w:hyperlink>
            <w:r>
              <w:t>) message. If the flag is not set, the client MUST be capable of processing:</w:t>
            </w:r>
          </w:p>
          <w:p w:rsidR="007C2FEF" w:rsidRDefault="00333B88">
            <w:pPr>
              <w:pStyle w:val="Definition-Field2"/>
              <w:spacing w:before="100" w:after="100"/>
              <w:ind w:left="0"/>
            </w:pPr>
            <w:r>
              <w:t xml:space="preserve">1. The MPEG-4 AVC/H.264 Codec in YUV444 mode in the </w:t>
            </w:r>
            <w:r>
              <w:rPr>
                <w:b/>
              </w:rPr>
              <w:t>RDPGFX_WIRE_TO_SURFACE_PDU_1</w:t>
            </w:r>
            <w:r>
              <w:t xml:space="preserve"> message.</w:t>
            </w:r>
          </w:p>
          <w:p w:rsidR="007C2FEF" w:rsidRDefault="00333B88">
            <w:pPr>
              <w:pStyle w:val="Definition-Field2"/>
              <w:spacing w:before="100" w:after="100"/>
              <w:ind w:left="0"/>
            </w:pPr>
            <w:r>
              <w:t xml:space="preserve">2. The MPEG-4 AVC/H.264 Codec in YUV420 mode in the </w:t>
            </w:r>
            <w:r>
              <w:rPr>
                <w:b/>
              </w:rPr>
              <w:t>RDPGFX_WIRE_TO_SURFACE_PDU_1</w:t>
            </w:r>
            <w:r>
              <w:t xml:space="preserve"> message</w:t>
            </w:r>
            <w:r>
              <w:t xml:space="preserve"> in the same frame as other codecs.</w:t>
            </w:r>
          </w:p>
        </w:tc>
      </w:tr>
      <w:tr w:rsidR="007C2FEF" w:rsidTr="007C2FEF">
        <w:tc>
          <w:tcPr>
            <w:tcW w:w="3870" w:type="dxa"/>
          </w:tcPr>
          <w:p w:rsidR="007C2FEF" w:rsidRDefault="00333B88">
            <w:pPr>
              <w:pStyle w:val="Definition-Field2"/>
              <w:spacing w:before="100" w:after="100"/>
              <w:ind w:left="0"/>
            </w:pPr>
            <w:r>
              <w:t>RDPGFX_CAPS_FLAG_AVC_THINCLIENT</w:t>
            </w:r>
          </w:p>
          <w:p w:rsidR="007C2FEF" w:rsidRDefault="00333B88">
            <w:pPr>
              <w:pStyle w:val="Definition-Field2"/>
              <w:spacing w:before="100" w:after="100"/>
              <w:ind w:left="0"/>
            </w:pPr>
            <w:r>
              <w:lastRenderedPageBreak/>
              <w:t>0x00000040</w:t>
            </w:r>
          </w:p>
        </w:tc>
        <w:tc>
          <w:tcPr>
            <w:tcW w:w="5130" w:type="dxa"/>
          </w:tcPr>
          <w:p w:rsidR="007C2FEF" w:rsidRDefault="00333B88">
            <w:pPr>
              <w:pStyle w:val="Definition-Field2"/>
              <w:spacing w:before="100" w:after="100"/>
              <w:ind w:left="0"/>
            </w:pPr>
            <w:r>
              <w:lastRenderedPageBreak/>
              <w:t xml:space="preserve">See the definition of the RDPGFX_CAPS_FLAG_AVC_THINCLIENT (0x00000040) flag </w:t>
            </w:r>
            <w:r>
              <w:lastRenderedPageBreak/>
              <w:t xml:space="preserve">in section </w:t>
            </w:r>
            <w:hyperlink w:anchor="Section_fef125c560be43af8ad12158761f4b32" w:history="1">
              <w:r>
                <w:rPr>
                  <w:rStyle w:val="Hyperlink"/>
                </w:rPr>
                <w:t>2.2.3.6</w:t>
              </w:r>
            </w:hyperlink>
            <w:r>
              <w:t xml:space="preserve"> for details.</w:t>
            </w:r>
          </w:p>
        </w:tc>
      </w:tr>
    </w:tbl>
    <w:p w:rsidR="007C2FEF" w:rsidRDefault="007C2FEF"/>
    <w:p w:rsidR="007C2FEF" w:rsidRDefault="00333B88">
      <w:pPr>
        <w:pStyle w:val="Heading4"/>
      </w:pPr>
      <w:bookmarkStart w:id="125" w:name="section_8fc20f1ee63e4b13a54622fba213ad83"/>
      <w:bookmarkStart w:id="126" w:name="_Toc508101598"/>
      <w:r>
        <w:t>RDPGFX</w:t>
      </w:r>
      <w:r>
        <w:t>_CAPSET_VERSION105</w:t>
      </w:r>
      <w:bookmarkEnd w:id="125"/>
      <w:bookmarkEnd w:id="126"/>
    </w:p>
    <w:p w:rsidR="007C2FEF" w:rsidRDefault="00333B88">
      <w:r>
        <w:t xml:space="preserve">The </w:t>
      </w:r>
      <w:r>
        <w:rPr>
          <w:b/>
        </w:rPr>
        <w:t>RDPGFX_CAPSET_VERSION105</w:t>
      </w:r>
      <w:r>
        <w:t xml:space="preserve"> structure specifies an RDP version 10.5 Graphics Capability Set and conforms to the capability set layout specified in section </w:t>
      </w:r>
      <w:hyperlink w:anchor="Section_82e6dd00914d4dccbd17985e1268ffb7" w:history="1">
        <w:r>
          <w:rPr>
            <w:rStyle w:val="Hyperlink"/>
          </w:rPr>
          <w:t>2.2.1.6</w:t>
        </w:r>
      </w:hyperlink>
      <w:r>
        <w:t>.</w:t>
      </w:r>
    </w:p>
    <w:tbl>
      <w:tblPr>
        <w:tblStyle w:val="Table-PacketDiagram"/>
        <w:tblW w:w="0" w:type="auto"/>
        <w:tblInd w:w="115"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vAlign w:val="top"/>
          </w:tcPr>
          <w:p w:rsidR="007C2FEF" w:rsidRDefault="00333B88">
            <w:pPr>
              <w:pStyle w:val="PacketDiagramBodyText"/>
            </w:pPr>
            <w:r>
              <w:t>version</w:t>
            </w:r>
          </w:p>
        </w:tc>
      </w:tr>
      <w:tr w:rsidR="007C2FEF" w:rsidTr="007C2FEF">
        <w:trPr>
          <w:trHeight w:hRule="exact" w:val="490"/>
        </w:trPr>
        <w:tc>
          <w:tcPr>
            <w:tcW w:w="8640" w:type="dxa"/>
            <w:gridSpan w:val="32"/>
            <w:vAlign w:val="top"/>
          </w:tcPr>
          <w:p w:rsidR="007C2FEF" w:rsidRDefault="00333B88">
            <w:pPr>
              <w:pStyle w:val="PacketDiagramBodyText"/>
            </w:pPr>
            <w:r>
              <w:t>capsDataLength</w:t>
            </w:r>
          </w:p>
        </w:tc>
      </w:tr>
      <w:tr w:rsidR="007C2FEF" w:rsidTr="007C2FEF">
        <w:trPr>
          <w:trHeight w:hRule="exact" w:val="490"/>
        </w:trPr>
        <w:tc>
          <w:tcPr>
            <w:tcW w:w="8640" w:type="dxa"/>
            <w:gridSpan w:val="32"/>
            <w:vAlign w:val="top"/>
          </w:tcPr>
          <w:p w:rsidR="007C2FEF" w:rsidRDefault="00333B88">
            <w:pPr>
              <w:pStyle w:val="PacketDiagramBodyText"/>
            </w:pPr>
            <w:r>
              <w:t>flags</w:t>
            </w:r>
          </w:p>
        </w:tc>
      </w:tr>
    </w:tbl>
    <w:p w:rsidR="007C2FEF" w:rsidRDefault="00333B88">
      <w:pPr>
        <w:pStyle w:val="Definition-Field"/>
      </w:pPr>
      <w:r>
        <w:rPr>
          <w:b/>
        </w:rPr>
        <w:t xml:space="preserve">version (4 bytes): </w:t>
      </w:r>
      <w:r>
        <w:t>A 32-bit unsigned integer that specifies the version of the capability set. This field MUST be set to RDPGFX_CAPVERSION_105 (0x000A0502).</w:t>
      </w:r>
    </w:p>
    <w:p w:rsidR="007C2FEF" w:rsidRDefault="00333B88">
      <w:pPr>
        <w:pStyle w:val="Definition-Field"/>
      </w:pPr>
      <w:r>
        <w:rPr>
          <w:b/>
        </w:rPr>
        <w:t xml:space="preserve">capsDataLength (4 bytes): </w:t>
      </w:r>
      <w:r>
        <w:t>A 32-bit unsigned integer that specifies the size, in bytes, of the capability set data. This field MUST be set to 0x00000004.</w:t>
      </w:r>
    </w:p>
    <w:p w:rsidR="007C2FEF" w:rsidRDefault="00333B88">
      <w:pPr>
        <w:pStyle w:val="Definition-Field"/>
      </w:pPr>
      <w:r>
        <w:rPr>
          <w:b/>
        </w:rPr>
        <w:t xml:space="preserve">flags (4 bytes): </w:t>
      </w:r>
      <w:r>
        <w:t>A 32-bit unsigned integer that specifies capability flags.</w:t>
      </w:r>
    </w:p>
    <w:tbl>
      <w:tblPr>
        <w:tblStyle w:val="Table-ShadedHeaderIndented"/>
        <w:tblW w:w="0" w:type="auto"/>
        <w:tblLook w:val="04A0" w:firstRow="1" w:lastRow="0" w:firstColumn="1" w:lastColumn="0" w:noHBand="0" w:noVBand="1"/>
      </w:tblPr>
      <w:tblGrid>
        <w:gridCol w:w="3870"/>
        <w:gridCol w:w="5130"/>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3870" w:type="dxa"/>
          </w:tcPr>
          <w:p w:rsidR="007C2FEF" w:rsidRDefault="00333B88">
            <w:pPr>
              <w:pStyle w:val="Definition-Field2"/>
              <w:spacing w:before="100" w:after="100"/>
              <w:ind w:left="0"/>
              <w:rPr>
                <w:b/>
              </w:rPr>
            </w:pPr>
            <w:r>
              <w:rPr>
                <w:b/>
              </w:rPr>
              <w:t>Flag</w:t>
            </w:r>
          </w:p>
        </w:tc>
        <w:tc>
          <w:tcPr>
            <w:tcW w:w="5130" w:type="dxa"/>
          </w:tcPr>
          <w:p w:rsidR="007C2FEF" w:rsidRDefault="00333B88">
            <w:pPr>
              <w:pStyle w:val="Definition-Field2"/>
              <w:spacing w:before="100" w:after="100"/>
              <w:ind w:left="0"/>
              <w:rPr>
                <w:b/>
              </w:rPr>
            </w:pPr>
            <w:r>
              <w:rPr>
                <w:b/>
              </w:rPr>
              <w:t>Meaning</w:t>
            </w:r>
          </w:p>
        </w:tc>
      </w:tr>
      <w:tr w:rsidR="007C2FEF" w:rsidTr="007C2FEF">
        <w:tc>
          <w:tcPr>
            <w:tcW w:w="3870" w:type="dxa"/>
          </w:tcPr>
          <w:p w:rsidR="007C2FEF" w:rsidRDefault="00333B88">
            <w:pPr>
              <w:pStyle w:val="Definition-Field2"/>
              <w:spacing w:before="100" w:after="100"/>
              <w:ind w:left="0"/>
            </w:pPr>
            <w:r>
              <w:t>RDPGFX_CAPS_FLAG_SMALL_CACHE</w:t>
            </w:r>
          </w:p>
          <w:p w:rsidR="007C2FEF" w:rsidRDefault="00333B88">
            <w:pPr>
              <w:pStyle w:val="Definition-Field2"/>
              <w:spacing w:before="100" w:after="100"/>
              <w:ind w:left="0"/>
            </w:pPr>
            <w:r>
              <w:t>0x00000002</w:t>
            </w:r>
          </w:p>
        </w:tc>
        <w:tc>
          <w:tcPr>
            <w:tcW w:w="5130" w:type="dxa"/>
          </w:tcPr>
          <w:p w:rsidR="007C2FEF" w:rsidRDefault="00333B88">
            <w:pPr>
              <w:pStyle w:val="Definition-Field2"/>
              <w:spacing w:before="100" w:after="100"/>
              <w:ind w:left="0"/>
            </w:pPr>
            <w:r>
              <w:t xml:space="preserve">See the definition of the </w:t>
            </w:r>
            <w:r>
              <w:rPr>
                <w:b/>
              </w:rPr>
              <w:t>RDPGFX_CAPS_FLAG_SMALL_CACHE</w:t>
            </w:r>
            <w:r>
              <w:t xml:space="preserve"> (0x00000002) flag in section </w:t>
            </w:r>
            <w:hyperlink w:anchor="Section_027dd8eba06642e8ad652e0314c4dce5" w:history="1">
              <w:r>
                <w:rPr>
                  <w:rStyle w:val="Hyperlink"/>
                </w:rPr>
                <w:t>2.2.3.1</w:t>
              </w:r>
            </w:hyperlink>
            <w:r>
              <w:t xml:space="preserve"> for details.</w:t>
            </w:r>
          </w:p>
        </w:tc>
      </w:tr>
      <w:tr w:rsidR="007C2FEF" w:rsidTr="007C2FEF">
        <w:tc>
          <w:tcPr>
            <w:tcW w:w="3870" w:type="dxa"/>
          </w:tcPr>
          <w:p w:rsidR="007C2FEF" w:rsidRDefault="00333B88">
            <w:pPr>
              <w:pStyle w:val="Definition-Field2"/>
              <w:spacing w:before="100" w:after="100"/>
              <w:ind w:left="0"/>
            </w:pPr>
            <w:r>
              <w:t>RDPGFX_CAPS_FLAG_AVC_DISABLED</w:t>
            </w:r>
          </w:p>
          <w:p w:rsidR="007C2FEF" w:rsidRDefault="00333B88">
            <w:pPr>
              <w:pStyle w:val="Definition-Field2"/>
              <w:spacing w:before="100" w:after="100"/>
              <w:ind w:left="0"/>
            </w:pPr>
            <w:r>
              <w:t>0x00000020</w:t>
            </w:r>
          </w:p>
        </w:tc>
        <w:tc>
          <w:tcPr>
            <w:tcW w:w="5130" w:type="dxa"/>
          </w:tcPr>
          <w:p w:rsidR="007C2FEF" w:rsidRDefault="00333B88">
            <w:pPr>
              <w:pStyle w:val="Definition-Field2"/>
              <w:spacing w:before="100" w:after="100"/>
              <w:ind w:left="0"/>
            </w:pPr>
            <w:r>
              <w:t>See the d</w:t>
            </w:r>
            <w:r>
              <w:t xml:space="preserve">efinition of the </w:t>
            </w:r>
            <w:r>
              <w:rPr>
                <w:b/>
              </w:rPr>
              <w:t>RDPGFX_CAPS_FLAG_AVC_DISABLED</w:t>
            </w:r>
            <w:r>
              <w:t xml:space="preserve"> (0x00000020) flag in section </w:t>
            </w:r>
            <w:hyperlink w:anchor="Section_be5ea8da44db478db55cd42d82f11d26" w:history="1">
              <w:r>
                <w:rPr>
                  <w:rStyle w:val="Hyperlink"/>
                </w:rPr>
                <w:t>2.2.3.7</w:t>
              </w:r>
            </w:hyperlink>
            <w:r>
              <w:t xml:space="preserve"> for details.</w:t>
            </w:r>
          </w:p>
        </w:tc>
      </w:tr>
      <w:tr w:rsidR="007C2FEF" w:rsidTr="007C2FEF">
        <w:tc>
          <w:tcPr>
            <w:tcW w:w="3870" w:type="dxa"/>
          </w:tcPr>
          <w:p w:rsidR="007C2FEF" w:rsidRDefault="00333B88">
            <w:pPr>
              <w:pStyle w:val="Definition-Field2"/>
              <w:spacing w:before="100" w:after="100"/>
              <w:ind w:left="0"/>
            </w:pPr>
            <w:r>
              <w:t>RDPGFX_CAPS_FLAG_AVC_THINCLIENT</w:t>
            </w:r>
          </w:p>
          <w:p w:rsidR="007C2FEF" w:rsidRDefault="00333B88">
            <w:pPr>
              <w:pStyle w:val="Definition-Field2"/>
              <w:spacing w:before="100" w:after="100"/>
              <w:ind w:left="0"/>
            </w:pPr>
            <w:r>
              <w:t>0x00000040</w:t>
            </w:r>
          </w:p>
        </w:tc>
        <w:tc>
          <w:tcPr>
            <w:tcW w:w="5130" w:type="dxa"/>
          </w:tcPr>
          <w:p w:rsidR="007C2FEF" w:rsidRDefault="00333B88">
            <w:pPr>
              <w:pStyle w:val="Definition-Field2"/>
              <w:spacing w:before="100" w:after="100"/>
              <w:ind w:left="0"/>
            </w:pPr>
            <w:r>
              <w:t xml:space="preserve">See the definition of the </w:t>
            </w:r>
            <w:r>
              <w:rPr>
                <w:b/>
              </w:rPr>
              <w:t>RDPGFX_CAPS_FLAG_AVC_THINCLIENT</w:t>
            </w:r>
            <w:r>
              <w:t xml:space="preserve"> (0x00000040) flag in section </w:t>
            </w:r>
            <w:hyperlink w:anchor="Section_fef125c560be43af8ad12158761f4b32" w:history="1">
              <w:r>
                <w:rPr>
                  <w:rStyle w:val="Hyperlink"/>
                </w:rPr>
                <w:t>2.2.3.6</w:t>
              </w:r>
            </w:hyperlink>
            <w:r>
              <w:t xml:space="preserve"> for details.</w:t>
            </w:r>
          </w:p>
        </w:tc>
      </w:tr>
    </w:tbl>
    <w:p w:rsidR="007C2FEF" w:rsidRDefault="007C2FEF"/>
    <w:p w:rsidR="007C2FEF" w:rsidRDefault="00333B88">
      <w:pPr>
        <w:pStyle w:val="Heading3"/>
      </w:pPr>
      <w:bookmarkStart w:id="127" w:name="section_860ee7915cf34d7f840684037823b8ef"/>
      <w:bookmarkStart w:id="128" w:name="_Toc508101599"/>
      <w:r>
        <w:t>Bitmap Compression</w:t>
      </w:r>
      <w:bookmarkEnd w:id="127"/>
      <w:bookmarkEnd w:id="128"/>
    </w:p>
    <w:p w:rsidR="007C2FEF" w:rsidRDefault="00333B88">
      <w:pPr>
        <w:pStyle w:val="Heading4"/>
      </w:pPr>
      <w:bookmarkStart w:id="129" w:name="section_f6c8a114eaba489f9626f41ad27a19b1"/>
      <w:bookmarkStart w:id="130" w:name="_Toc508101600"/>
      <w:r>
        <w:t>CLEARCODEC_BITMAP_STREAM</w:t>
      </w:r>
      <w:bookmarkEnd w:id="129"/>
      <w:bookmarkEnd w:id="130"/>
    </w:p>
    <w:p w:rsidR="007C2FEF" w:rsidRDefault="00333B88">
      <w:r>
        <w:t xml:space="preserve">The </w:t>
      </w:r>
      <w:r>
        <w:rPr>
          <w:b/>
        </w:rPr>
        <w:t>CLEARCODEC_BITMAP_STREAM</w:t>
      </w:r>
      <w:r>
        <w:t xml:space="preserve"> structure encapsulates metadata and a s</w:t>
      </w:r>
      <w:r>
        <w:t xml:space="preserve">tream of bitmap data encoded using ClearCodec compression techniques. Bitmaps with widths larger than 65,535 pixels and heights larger than 65,535 pixels MUST NOT be encoded using ClearCodec. ClearCodec-compressed bitmap data is transported in the </w:t>
      </w:r>
      <w:r>
        <w:rPr>
          <w:b/>
        </w:rPr>
        <w:t>bitmapDa</w:t>
      </w:r>
      <w:r>
        <w:rPr>
          <w:b/>
        </w:rPr>
        <w:t>ta</w:t>
      </w:r>
      <w:r>
        <w:t xml:space="preserve"> field of the </w:t>
      </w:r>
      <w:r>
        <w:rPr>
          <w:b/>
        </w:rPr>
        <w:t>RDPGFX_WIRE_TO_SURFACE_PDU_1</w:t>
      </w:r>
      <w:r>
        <w:t xml:space="preserve"> (section </w:t>
      </w:r>
      <w:hyperlink w:anchor="Section_fb919fcecc974d2b8cf5a737a00ef1a6" w:history="1">
        <w:r>
          <w:rPr>
            <w:rStyle w:val="Hyperlink"/>
          </w:rPr>
          <w:t>2.2.2.1</w:t>
        </w:r>
      </w:hyperlink>
      <w:r>
        <w:t>) message.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lastRenderedPageBreak/>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2160" w:type="dxa"/>
            <w:gridSpan w:val="8"/>
          </w:tcPr>
          <w:p w:rsidR="007C2FEF" w:rsidRDefault="00333B88">
            <w:pPr>
              <w:pStyle w:val="PacketDiagramBodyText"/>
            </w:pPr>
            <w:r>
              <w:t>flags</w:t>
            </w:r>
          </w:p>
        </w:tc>
        <w:tc>
          <w:tcPr>
            <w:tcW w:w="2160" w:type="dxa"/>
            <w:gridSpan w:val="8"/>
          </w:tcPr>
          <w:p w:rsidR="007C2FEF" w:rsidRDefault="00333B88">
            <w:pPr>
              <w:pStyle w:val="PacketDiagramBodyText"/>
            </w:pPr>
            <w:r>
              <w:t>seqNumber</w:t>
            </w:r>
          </w:p>
        </w:tc>
        <w:tc>
          <w:tcPr>
            <w:tcW w:w="4320" w:type="dxa"/>
            <w:gridSpan w:val="16"/>
          </w:tcPr>
          <w:p w:rsidR="007C2FEF" w:rsidRDefault="00333B88">
            <w:pPr>
              <w:pStyle w:val="PacketDiagramBodyText"/>
            </w:pPr>
            <w:r>
              <w:t>glyphIndex (optional)</w:t>
            </w:r>
          </w:p>
        </w:tc>
      </w:tr>
      <w:tr w:rsidR="007C2FEF" w:rsidTr="007C2FEF">
        <w:trPr>
          <w:trHeight w:hRule="exact" w:val="490"/>
        </w:trPr>
        <w:tc>
          <w:tcPr>
            <w:tcW w:w="8640" w:type="dxa"/>
            <w:gridSpan w:val="32"/>
          </w:tcPr>
          <w:p w:rsidR="007C2FEF" w:rsidRDefault="00333B88">
            <w:pPr>
              <w:pStyle w:val="PacketDiagramBodyText"/>
            </w:pPr>
            <w:r>
              <w:t>compositePayload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t xml:space="preserve">flags (1 byte): </w:t>
      </w:r>
      <w:r>
        <w:t xml:space="preserve"> An 8-bit unsigned integer that specifies glyph and control flags.</w:t>
      </w:r>
    </w:p>
    <w:tbl>
      <w:tblPr>
        <w:tblStyle w:val="Table-ShadedHeaderIndented"/>
        <w:tblW w:w="0" w:type="auto"/>
        <w:tblLook w:val="04A0" w:firstRow="1" w:lastRow="0" w:firstColumn="1" w:lastColumn="0" w:noHBand="0" w:noVBand="1"/>
      </w:tblPr>
      <w:tblGrid>
        <w:gridCol w:w="3122"/>
        <w:gridCol w:w="5878"/>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0" w:type="auto"/>
          </w:tcPr>
          <w:p w:rsidR="007C2FEF" w:rsidRDefault="00333B88">
            <w:pPr>
              <w:pStyle w:val="TableHeaderText"/>
            </w:pPr>
            <w:r>
              <w:t>Flag</w:t>
            </w:r>
          </w:p>
        </w:tc>
        <w:tc>
          <w:tcPr>
            <w:tcW w:w="5878" w:type="dxa"/>
          </w:tcPr>
          <w:p w:rsidR="007C2FEF" w:rsidRDefault="00333B88">
            <w:pPr>
              <w:pStyle w:val="TableHeaderText"/>
            </w:pPr>
            <w:r>
              <w:t>Meaning</w:t>
            </w:r>
          </w:p>
        </w:tc>
      </w:tr>
      <w:tr w:rsidR="007C2FEF" w:rsidTr="007C2FEF">
        <w:tc>
          <w:tcPr>
            <w:tcW w:w="0" w:type="auto"/>
          </w:tcPr>
          <w:p w:rsidR="007C2FEF" w:rsidRDefault="00333B88">
            <w:pPr>
              <w:pStyle w:val="TableBodyText"/>
            </w:pPr>
            <w:r>
              <w:t>CLEARCODEC_FLAG_GLYPH_INDEX</w:t>
            </w:r>
          </w:p>
          <w:p w:rsidR="007C2FEF" w:rsidRDefault="00333B88">
            <w:pPr>
              <w:pStyle w:val="TableBodyText"/>
            </w:pPr>
            <w:r>
              <w:t>0x01</w:t>
            </w:r>
          </w:p>
        </w:tc>
        <w:tc>
          <w:tcPr>
            <w:tcW w:w="5878" w:type="dxa"/>
          </w:tcPr>
          <w:p w:rsidR="007C2FEF" w:rsidRDefault="00333B88">
            <w:pPr>
              <w:pStyle w:val="TableBodyText"/>
            </w:pPr>
            <w:r>
              <w:t xml:space="preserve">Indicates that the </w:t>
            </w:r>
            <w:r>
              <w:rPr>
                <w:b/>
              </w:rPr>
              <w:t>glyphIndex</w:t>
            </w:r>
            <w:r>
              <w:t xml:space="preserve"> field is present. This flag MUST NOT be used in conjunction with a bitmap that has an area larger than 1024 square pixels.</w:t>
            </w:r>
          </w:p>
        </w:tc>
      </w:tr>
      <w:tr w:rsidR="007C2FEF" w:rsidTr="007C2FEF">
        <w:tc>
          <w:tcPr>
            <w:tcW w:w="0" w:type="auto"/>
          </w:tcPr>
          <w:p w:rsidR="007C2FEF" w:rsidRDefault="00333B88">
            <w:pPr>
              <w:pStyle w:val="TableBodyText"/>
            </w:pPr>
            <w:r>
              <w:t>CLEARCODEC_FLAG_GLYPH_HIT</w:t>
            </w:r>
          </w:p>
          <w:p w:rsidR="007C2FEF" w:rsidRDefault="00333B88">
            <w:pPr>
              <w:pStyle w:val="TableBodyText"/>
            </w:pPr>
            <w:r>
              <w:t>0x02</w:t>
            </w:r>
          </w:p>
        </w:tc>
        <w:tc>
          <w:tcPr>
            <w:tcW w:w="5878" w:type="dxa"/>
          </w:tcPr>
          <w:p w:rsidR="007C2FEF" w:rsidRDefault="00333B88">
            <w:pPr>
              <w:pStyle w:val="TableBodyText"/>
            </w:pPr>
            <w:r>
              <w:t xml:space="preserve">Indicates the source of the glyph data. This flag MUST NOT be present if the </w:t>
            </w:r>
            <w:r>
              <w:t>CLEARCODEC_FLAG_GLYPH_INDEX (0x01) flag is not present.</w:t>
            </w:r>
          </w:p>
          <w:p w:rsidR="007C2FEF" w:rsidRDefault="00333B88">
            <w:pPr>
              <w:pStyle w:val="TableBodyText"/>
            </w:pPr>
            <w:r>
              <w:t xml:space="preserve">If the CLEARCODEC_FLAG_GLYPH_HIT flag is not present, the glyph data is present in the </w:t>
            </w:r>
            <w:r>
              <w:rPr>
                <w:b/>
              </w:rPr>
              <w:t>compositePayload</w:t>
            </w:r>
            <w:r>
              <w:t xml:space="preserve"> field. The decompressed payload MUST be placed in the </w:t>
            </w:r>
            <w:r>
              <w:rPr>
                <w:b/>
              </w:rPr>
              <w:t>Decompressor Glyph Storage</w:t>
            </w:r>
            <w:r>
              <w:t xml:space="preserve"> (section </w:t>
            </w:r>
            <w:hyperlink w:anchor="Section_6237f3c0447c464e8af6746097d1615e" w:history="1">
              <w:r>
                <w:rPr>
                  <w:rStyle w:val="Hyperlink"/>
                </w:rPr>
                <w:t>3.3.1.9</w:t>
              </w:r>
            </w:hyperlink>
            <w:r>
              <w:t xml:space="preserve">) ADM element at the index specified by the </w:t>
            </w:r>
            <w:r>
              <w:rPr>
                <w:b/>
              </w:rPr>
              <w:t>glyphIndex</w:t>
            </w:r>
            <w:r>
              <w:t xml:space="preserve"> field.</w:t>
            </w:r>
          </w:p>
          <w:p w:rsidR="007C2FEF" w:rsidRDefault="00333B88">
            <w:pPr>
              <w:pStyle w:val="TableBodyText"/>
            </w:pPr>
            <w:r>
              <w:t xml:space="preserve">If the CLEARCODEC_FLAG_GLYPH_HIT flag is present, the glyph data is already present in the </w:t>
            </w:r>
            <w:r>
              <w:rPr>
                <w:b/>
              </w:rPr>
              <w:t>Decompressor Glyph Storage</w:t>
            </w:r>
            <w:r>
              <w:t xml:space="preserve"> ADM element at </w:t>
            </w:r>
            <w:r>
              <w:t xml:space="preserve">the index specified by the </w:t>
            </w:r>
            <w:r>
              <w:rPr>
                <w:b/>
              </w:rPr>
              <w:t>glyphIndex</w:t>
            </w:r>
            <w:r>
              <w:t xml:space="preserve"> field. In this case, the </w:t>
            </w:r>
            <w:r>
              <w:rPr>
                <w:b/>
              </w:rPr>
              <w:t>compositePayload</w:t>
            </w:r>
            <w:r>
              <w:t xml:space="preserve"> field MUST NOT be present.</w:t>
            </w:r>
          </w:p>
        </w:tc>
      </w:tr>
      <w:tr w:rsidR="007C2FEF" w:rsidTr="007C2FEF">
        <w:tc>
          <w:tcPr>
            <w:tcW w:w="0" w:type="auto"/>
          </w:tcPr>
          <w:p w:rsidR="007C2FEF" w:rsidRDefault="00333B88">
            <w:pPr>
              <w:pStyle w:val="TableBodyText"/>
            </w:pPr>
            <w:r>
              <w:t>CLEARCODEC_FLAG_CACHE_RESET</w:t>
            </w:r>
          </w:p>
          <w:p w:rsidR="007C2FEF" w:rsidRDefault="00333B88">
            <w:pPr>
              <w:pStyle w:val="TableBodyText"/>
            </w:pPr>
            <w:r>
              <w:t>0x04</w:t>
            </w:r>
          </w:p>
        </w:tc>
        <w:tc>
          <w:tcPr>
            <w:tcW w:w="5878" w:type="dxa"/>
          </w:tcPr>
          <w:p w:rsidR="007C2FEF" w:rsidRDefault="00333B88">
            <w:pPr>
              <w:pStyle w:val="TableBodyText"/>
            </w:pPr>
            <w:r>
              <w:t xml:space="preserve">Indicates that both the </w:t>
            </w:r>
            <w:r>
              <w:rPr>
                <w:b/>
              </w:rPr>
              <w:t>V-Bar Storage Cursor</w:t>
            </w:r>
            <w:r>
              <w:t xml:space="preserve"> (section </w:t>
            </w:r>
            <w:hyperlink w:anchor="Section_591bade502c549bc9c2b68d00b8d1606" w:history="1">
              <w:r>
                <w:rPr>
                  <w:rStyle w:val="Hyperlink"/>
                </w:rPr>
                <w:t>3</w:t>
              </w:r>
              <w:r>
                <w:rPr>
                  <w:rStyle w:val="Hyperlink"/>
                </w:rPr>
                <w:t>.3.1.11</w:t>
              </w:r>
            </w:hyperlink>
            <w:r>
              <w:t xml:space="preserve">) ADM element and </w:t>
            </w:r>
            <w:r>
              <w:rPr>
                <w:b/>
              </w:rPr>
              <w:t>Short V-Bar Storage Cursor</w:t>
            </w:r>
            <w:r>
              <w:t xml:space="preserve"> (section </w:t>
            </w:r>
            <w:hyperlink w:anchor="Section_60aea35877004fc5a00265a70fd398a7" w:history="1">
              <w:r>
                <w:rPr>
                  <w:rStyle w:val="Hyperlink"/>
                </w:rPr>
                <w:t>3.3.1.13</w:t>
              </w:r>
            </w:hyperlink>
            <w:r>
              <w:t>) ADM element MUST be reset to 0 before decoding the stream.</w:t>
            </w:r>
          </w:p>
        </w:tc>
      </w:tr>
    </w:tbl>
    <w:p w:rsidR="007C2FEF" w:rsidRDefault="00333B88">
      <w:pPr>
        <w:pStyle w:val="Definition-Field"/>
      </w:pPr>
      <w:r>
        <w:rPr>
          <w:b/>
        </w:rPr>
        <w:t xml:space="preserve">seqNumber (1 byte): </w:t>
      </w:r>
      <w:r>
        <w:t xml:space="preserve"> An 8-bit unsigned integer that specifies the</w:t>
      </w:r>
      <w:r>
        <w:t xml:space="preserve"> sequencing of the stream. For the first ClearCodec message in the remote session, this value MUST be 0x00. In subsequent messages, the value of the </w:t>
      </w:r>
      <w:r>
        <w:rPr>
          <w:b/>
        </w:rPr>
        <w:t>seqNumber</w:t>
      </w:r>
      <w:r>
        <w:t xml:space="preserve"> field MUST be equal to the value of the </w:t>
      </w:r>
      <w:r>
        <w:rPr>
          <w:b/>
        </w:rPr>
        <w:t>seqNumber</w:t>
      </w:r>
      <w:r>
        <w:t xml:space="preserve"> field in the previous ClearCodec message plus o</w:t>
      </w:r>
      <w:r>
        <w:t>ne. The sequence number counter wraps around the value 0xFF, with 0x00 following message 0xFF.</w:t>
      </w:r>
    </w:p>
    <w:p w:rsidR="007C2FEF" w:rsidRDefault="00333B88">
      <w:pPr>
        <w:pStyle w:val="Definition-Field"/>
      </w:pPr>
      <w:r>
        <w:rPr>
          <w:b/>
        </w:rPr>
        <w:t xml:space="preserve">glyphIndex (2 bytes, optional): </w:t>
      </w:r>
      <w:r>
        <w:t xml:space="preserve"> An optional 16-bit unsigned integer that specifies the position in the </w:t>
      </w:r>
      <w:r>
        <w:rPr>
          <w:b/>
        </w:rPr>
        <w:t>Decompressor Glyph Storage</w:t>
      </w:r>
      <w:r>
        <w:t xml:space="preserve"> ADM element for the current gl</w:t>
      </w:r>
      <w:r>
        <w:t xml:space="preserve">yph. This field MUST NOT be present if the CLEARCODEC_FLAG_GLYPH_INDEX (0x01) flag is not present in the </w:t>
      </w:r>
      <w:r>
        <w:rPr>
          <w:b/>
        </w:rPr>
        <w:t>flags</w:t>
      </w:r>
      <w:r>
        <w:t xml:space="preserve"> field. If this field is present, its value MUST be in the range 0 (0x0000) to 3,999 (0x0F9F), inclusive.</w:t>
      </w:r>
    </w:p>
    <w:p w:rsidR="007C2FEF" w:rsidRDefault="00333B88">
      <w:pPr>
        <w:pStyle w:val="Definition-Field"/>
      </w:pPr>
      <w:r>
        <w:rPr>
          <w:b/>
        </w:rPr>
        <w:t xml:space="preserve">compositePayload (variable): </w:t>
      </w:r>
      <w:r>
        <w:t xml:space="preserve"> An optiona</w:t>
      </w:r>
      <w:r>
        <w:t xml:space="preserve">l variable-length </w:t>
      </w:r>
      <w:r>
        <w:rPr>
          <w:b/>
        </w:rPr>
        <w:t>CLEARCODEC_COMPOSITE_PAYLOAD</w:t>
      </w:r>
      <w:r>
        <w:t xml:space="preserve"> (section </w:t>
      </w:r>
      <w:hyperlink w:anchor="Section_2325326420f74a85b6b4023ca955cb3f" w:history="1">
        <w:r>
          <w:rPr>
            <w:rStyle w:val="Hyperlink"/>
          </w:rPr>
          <w:t>2.2.4.1.1</w:t>
        </w:r>
      </w:hyperlink>
      <w:r>
        <w:t xml:space="preserve">) structure. This field MUST NOT be present if the CLEARCODEC_FLAG_GLYPH_INDEX (0x01) flag and the CLEARCODEC_FLAG_GLYPH_HIT (0x02) flag are both present in the </w:t>
      </w:r>
      <w:r>
        <w:rPr>
          <w:b/>
        </w:rPr>
        <w:t>flags</w:t>
      </w:r>
      <w:r>
        <w:t xml:space="preserve"> field.</w:t>
      </w:r>
    </w:p>
    <w:p w:rsidR="007C2FEF" w:rsidRDefault="00333B88">
      <w:pPr>
        <w:pStyle w:val="Heading5"/>
      </w:pPr>
      <w:bookmarkStart w:id="131" w:name="section_2325326420f74a85b6b4023ca955cb3f"/>
      <w:bookmarkStart w:id="132" w:name="_Toc508101601"/>
      <w:r>
        <w:t>CLEARCODEC_COMPOSITE_PAYLOAD</w:t>
      </w:r>
      <w:bookmarkEnd w:id="131"/>
      <w:bookmarkEnd w:id="132"/>
    </w:p>
    <w:p w:rsidR="007C2FEF" w:rsidRDefault="00333B88">
      <w:r>
        <w:t xml:space="preserve">The </w:t>
      </w:r>
      <w:r>
        <w:rPr>
          <w:b/>
        </w:rPr>
        <w:t>CLEARCODEC_COMPOSITE_PAYLOAD</w:t>
      </w:r>
      <w:r>
        <w:t xml:space="preserve"> structure contains b</w:t>
      </w:r>
      <w:r>
        <w:t>itmap data encoded using ClearCodec compression techniques.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lastRenderedPageBreak/>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residualByteCount</w:t>
            </w:r>
          </w:p>
        </w:tc>
      </w:tr>
      <w:tr w:rsidR="007C2FEF" w:rsidTr="007C2FEF">
        <w:trPr>
          <w:trHeight w:hRule="exact" w:val="490"/>
        </w:trPr>
        <w:tc>
          <w:tcPr>
            <w:tcW w:w="8640" w:type="dxa"/>
            <w:gridSpan w:val="32"/>
          </w:tcPr>
          <w:p w:rsidR="007C2FEF" w:rsidRDefault="00333B88">
            <w:pPr>
              <w:pStyle w:val="PacketDiagramBodyText"/>
            </w:pPr>
            <w:r>
              <w:t>bandsByteCount</w:t>
            </w:r>
          </w:p>
        </w:tc>
      </w:tr>
      <w:tr w:rsidR="007C2FEF" w:rsidTr="007C2FEF">
        <w:trPr>
          <w:trHeight w:hRule="exact" w:val="490"/>
        </w:trPr>
        <w:tc>
          <w:tcPr>
            <w:tcW w:w="8640" w:type="dxa"/>
            <w:gridSpan w:val="32"/>
          </w:tcPr>
          <w:p w:rsidR="007C2FEF" w:rsidRDefault="00333B88">
            <w:pPr>
              <w:pStyle w:val="PacketDiagramBodyText"/>
            </w:pPr>
            <w:r>
              <w:t>subcodecByteCount</w:t>
            </w:r>
          </w:p>
        </w:tc>
      </w:tr>
      <w:tr w:rsidR="007C2FEF" w:rsidTr="007C2FEF">
        <w:trPr>
          <w:trHeight w:hRule="exact" w:val="490"/>
        </w:trPr>
        <w:tc>
          <w:tcPr>
            <w:tcW w:w="8640" w:type="dxa"/>
            <w:gridSpan w:val="32"/>
          </w:tcPr>
          <w:p w:rsidR="007C2FEF" w:rsidRDefault="00333B88">
            <w:pPr>
              <w:pStyle w:val="PacketDiagramBodyText"/>
            </w:pPr>
            <w:r>
              <w:t>residualData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bandsData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subcodecData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t xml:space="preserve">residualByteCount (4 bytes): </w:t>
      </w:r>
      <w:r>
        <w:t xml:space="preserve"> A 32-bit unsigned integer that specifies the number of bytes in the </w:t>
      </w:r>
      <w:r>
        <w:rPr>
          <w:b/>
        </w:rPr>
        <w:t>residualData</w:t>
      </w:r>
      <w:r>
        <w:t xml:space="preserve"> field.</w:t>
      </w:r>
    </w:p>
    <w:p w:rsidR="007C2FEF" w:rsidRDefault="00333B88">
      <w:pPr>
        <w:pStyle w:val="Definition-Field"/>
      </w:pPr>
      <w:r>
        <w:rPr>
          <w:b/>
        </w:rPr>
        <w:t xml:space="preserve">bandsByteCount (4 bytes): </w:t>
      </w:r>
      <w:r>
        <w:t xml:space="preserve"> A 32-bit unsigned integer that specifies the number of bytes in the </w:t>
      </w:r>
      <w:r>
        <w:rPr>
          <w:b/>
        </w:rPr>
        <w:t>bandsDat</w:t>
      </w:r>
      <w:r>
        <w:rPr>
          <w:b/>
        </w:rPr>
        <w:t>a</w:t>
      </w:r>
      <w:r>
        <w:t xml:space="preserve"> field.</w:t>
      </w:r>
    </w:p>
    <w:p w:rsidR="007C2FEF" w:rsidRDefault="00333B88">
      <w:pPr>
        <w:pStyle w:val="Definition-Field"/>
      </w:pPr>
      <w:r>
        <w:rPr>
          <w:b/>
        </w:rPr>
        <w:t xml:space="preserve">subcodecByteCount (4 bytes): </w:t>
      </w:r>
      <w:r>
        <w:t xml:space="preserve"> A 32-bit unsigned integer that specifies the number of bytes in the </w:t>
      </w:r>
      <w:r>
        <w:rPr>
          <w:b/>
        </w:rPr>
        <w:t>subcodecData</w:t>
      </w:r>
      <w:r>
        <w:t xml:space="preserve"> field.</w:t>
      </w:r>
    </w:p>
    <w:p w:rsidR="007C2FEF" w:rsidRDefault="00333B88">
      <w:pPr>
        <w:pStyle w:val="Definition-Field"/>
      </w:pPr>
      <w:r>
        <w:rPr>
          <w:b/>
        </w:rPr>
        <w:t xml:space="preserve">residualData (variable): </w:t>
      </w:r>
      <w:r>
        <w:t xml:space="preserve"> An optional variable-length </w:t>
      </w:r>
      <w:r>
        <w:rPr>
          <w:b/>
        </w:rPr>
        <w:t>CLEARCODEC_RESIDUAL_DATA</w:t>
      </w:r>
      <w:r>
        <w:t xml:space="preserve"> (section </w:t>
      </w:r>
      <w:hyperlink w:anchor="Section_4e42306aff66426f95c4d53ae5dba900" w:history="1">
        <w:r>
          <w:rPr>
            <w:rStyle w:val="Hyperlink"/>
          </w:rPr>
          <w:t>2.2.4.1.1.1</w:t>
        </w:r>
      </w:hyperlink>
      <w:r>
        <w:t xml:space="preserve">) structure that contains the compressed data for the first layer of the image. If the </w:t>
      </w:r>
      <w:r>
        <w:rPr>
          <w:b/>
        </w:rPr>
        <w:t>residualByteCount</w:t>
      </w:r>
      <w:r>
        <w:t xml:space="preserve"> field is zero, this field MUST NOT be present.</w:t>
      </w:r>
    </w:p>
    <w:p w:rsidR="007C2FEF" w:rsidRDefault="00333B88">
      <w:pPr>
        <w:pStyle w:val="Definition-Field"/>
      </w:pPr>
      <w:r>
        <w:rPr>
          <w:b/>
        </w:rPr>
        <w:t xml:space="preserve">bandsData (variable): </w:t>
      </w:r>
      <w:r>
        <w:t xml:space="preserve"> An optional variable-length </w:t>
      </w:r>
      <w:r>
        <w:rPr>
          <w:b/>
        </w:rPr>
        <w:t>CLEARCODEC_BANDS_DATA</w:t>
      </w:r>
      <w:r>
        <w:t xml:space="preserve"> (</w:t>
      </w:r>
      <w:r>
        <w:t xml:space="preserve">section </w:t>
      </w:r>
      <w:hyperlink w:anchor="Section_a1b6bf12069f4090a46bde7835a553c8" w:history="1">
        <w:r>
          <w:rPr>
            <w:rStyle w:val="Hyperlink"/>
          </w:rPr>
          <w:t>2.2.4.1.1.2</w:t>
        </w:r>
      </w:hyperlink>
      <w:r>
        <w:t xml:space="preserve">) structure that contains the compressed data for the second layer of the image. If the </w:t>
      </w:r>
      <w:r>
        <w:rPr>
          <w:b/>
        </w:rPr>
        <w:t>bandsByteCount</w:t>
      </w:r>
      <w:r>
        <w:t xml:space="preserve"> field is zero, this field MUST NOT be present.</w:t>
      </w:r>
    </w:p>
    <w:p w:rsidR="007C2FEF" w:rsidRDefault="00333B88">
      <w:pPr>
        <w:pStyle w:val="Definition-Field"/>
      </w:pPr>
      <w:r>
        <w:rPr>
          <w:b/>
        </w:rPr>
        <w:t xml:space="preserve">subcodecData (variable): </w:t>
      </w:r>
      <w:r>
        <w:t xml:space="preserve"> A</w:t>
      </w:r>
      <w:r>
        <w:t xml:space="preserve">n optional variable-length </w:t>
      </w:r>
      <w:r>
        <w:rPr>
          <w:b/>
        </w:rPr>
        <w:t>CLEARCODEC_SUBCODECS_DATA</w:t>
      </w:r>
      <w:r>
        <w:t xml:space="preserve"> (section </w:t>
      </w:r>
      <w:hyperlink w:anchor="Section_472568b3755d4aceb5507e68944b26c6" w:history="1">
        <w:r>
          <w:rPr>
            <w:rStyle w:val="Hyperlink"/>
          </w:rPr>
          <w:t>2.2.4.1.1.3</w:t>
        </w:r>
      </w:hyperlink>
      <w:r>
        <w:t xml:space="preserve">) structure that contains the compressed data for the third layer of the image. If the </w:t>
      </w:r>
      <w:r>
        <w:rPr>
          <w:b/>
        </w:rPr>
        <w:t>subcodecByteCount</w:t>
      </w:r>
      <w:r>
        <w:t xml:space="preserve"> field is zero, thi</w:t>
      </w:r>
      <w:r>
        <w:t>s field MUST NOT be present.</w:t>
      </w:r>
    </w:p>
    <w:p w:rsidR="007C2FEF" w:rsidRDefault="00333B88">
      <w:pPr>
        <w:pStyle w:val="Heading6"/>
      </w:pPr>
      <w:bookmarkStart w:id="133" w:name="section_4e42306aff66426f95c4d53ae5dba900"/>
      <w:bookmarkStart w:id="134" w:name="_Toc508101602"/>
      <w:r>
        <w:t>CLEARCODEC_RESIDUAL_DATA</w:t>
      </w:r>
      <w:bookmarkEnd w:id="133"/>
      <w:bookmarkEnd w:id="134"/>
    </w:p>
    <w:p w:rsidR="007C2FEF" w:rsidRDefault="00333B88">
      <w:r>
        <w:t xml:space="preserve">The </w:t>
      </w:r>
      <w:r>
        <w:rPr>
          <w:b/>
        </w:rPr>
        <w:t>CLEARCODEC_RESIDUAL_DATA</w:t>
      </w:r>
      <w:r>
        <w:t xml:space="preserve"> structure contains the first layer of pixels in an encoded image. The number of pixels encoded by this structure MUST be less than or equal to the number of pixels in the or</w:t>
      </w:r>
      <w:r>
        <w:t xml:space="preserve">iginal image. The pixels are ordered from left to right and then top to bottom, and are stored as a succession of </w:t>
      </w:r>
      <w:r>
        <w:rPr>
          <w:b/>
        </w:rPr>
        <w:t>CLEARCODEC_RGB_RUN_SEGMENT</w:t>
      </w:r>
      <w:r>
        <w:t xml:space="preserve"> (section </w:t>
      </w:r>
      <w:hyperlink w:anchor="Section_c47e61d797db4b3593b93e41077f3ad0" w:history="1">
        <w:r>
          <w:rPr>
            <w:rStyle w:val="Hyperlink"/>
          </w:rPr>
          <w:t>2.2.4.1.1.1.1</w:t>
        </w:r>
      </w:hyperlink>
      <w:r>
        <w:t>) structures.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lastRenderedPageBreak/>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runSegments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t>runSegments (variable):</w:t>
      </w:r>
      <w:r>
        <w:t xml:space="preserve">  A variable-length array of CLEARCODEC_RGB_RUN_SEGMENT structures.</w:t>
      </w:r>
    </w:p>
    <w:p w:rsidR="007C2FEF" w:rsidRDefault="00333B88">
      <w:pPr>
        <w:pStyle w:val="Heading7"/>
      </w:pPr>
      <w:bookmarkStart w:id="135" w:name="section_c47e61d797db4b3593b93e41077f3ad0"/>
      <w:bookmarkStart w:id="136" w:name="_Toc508101603"/>
      <w:r>
        <w:t>CLEARCODEC_RGB_RUN_SEGMENT</w:t>
      </w:r>
      <w:bookmarkEnd w:id="135"/>
      <w:bookmarkEnd w:id="136"/>
    </w:p>
    <w:p w:rsidR="007C2FEF" w:rsidRDefault="00333B88">
      <w:r>
        <w:t xml:space="preserve">The </w:t>
      </w:r>
      <w:r>
        <w:rPr>
          <w:b/>
        </w:rPr>
        <w:t>CLEARCODEC_RGB_RUN_SEGMENT</w:t>
      </w:r>
      <w:r>
        <w:t xml:space="preserve"> structure encodes a single RGB run segment.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2160" w:type="dxa"/>
            <w:gridSpan w:val="8"/>
          </w:tcPr>
          <w:p w:rsidR="007C2FEF" w:rsidRDefault="00333B88">
            <w:pPr>
              <w:pStyle w:val="PacketDiagramBodyText"/>
            </w:pPr>
            <w:r>
              <w:t>blueValue</w:t>
            </w:r>
          </w:p>
        </w:tc>
        <w:tc>
          <w:tcPr>
            <w:tcW w:w="2160" w:type="dxa"/>
            <w:gridSpan w:val="8"/>
          </w:tcPr>
          <w:p w:rsidR="007C2FEF" w:rsidRDefault="00333B88">
            <w:pPr>
              <w:pStyle w:val="PacketDiagramBodyText"/>
            </w:pPr>
            <w:r>
              <w:t>greenValue</w:t>
            </w:r>
          </w:p>
        </w:tc>
        <w:tc>
          <w:tcPr>
            <w:tcW w:w="2160" w:type="dxa"/>
            <w:gridSpan w:val="8"/>
          </w:tcPr>
          <w:p w:rsidR="007C2FEF" w:rsidRDefault="00333B88">
            <w:pPr>
              <w:pStyle w:val="PacketDiagramBodyText"/>
            </w:pPr>
            <w:r>
              <w:t>redValue</w:t>
            </w:r>
          </w:p>
        </w:tc>
        <w:tc>
          <w:tcPr>
            <w:tcW w:w="2160" w:type="dxa"/>
            <w:gridSpan w:val="8"/>
          </w:tcPr>
          <w:p w:rsidR="007C2FEF" w:rsidRDefault="00333B88">
            <w:pPr>
              <w:pStyle w:val="PacketDiagramBodyText"/>
            </w:pPr>
            <w:r>
              <w:t>runLengthFactor1</w:t>
            </w:r>
          </w:p>
        </w:tc>
      </w:tr>
      <w:tr w:rsidR="007C2FEF" w:rsidTr="007C2FEF">
        <w:trPr>
          <w:trHeight w:hRule="exact" w:val="490"/>
        </w:trPr>
        <w:tc>
          <w:tcPr>
            <w:tcW w:w="4320" w:type="dxa"/>
            <w:gridSpan w:val="16"/>
          </w:tcPr>
          <w:p w:rsidR="007C2FEF" w:rsidRDefault="00333B88">
            <w:pPr>
              <w:pStyle w:val="PacketDiagramBodyText"/>
            </w:pPr>
            <w:r>
              <w:t>runLengthFactor2 (optional)</w:t>
            </w:r>
          </w:p>
        </w:tc>
        <w:tc>
          <w:tcPr>
            <w:tcW w:w="4320" w:type="dxa"/>
            <w:gridSpan w:val="16"/>
          </w:tcPr>
          <w:p w:rsidR="007C2FEF" w:rsidRDefault="00333B88">
            <w:pPr>
              <w:pStyle w:val="PacketDiagramBodyText"/>
            </w:pPr>
            <w:r>
              <w:t>runLengthFactor3 (optional)</w:t>
            </w:r>
          </w:p>
        </w:tc>
      </w:tr>
      <w:tr w:rsidR="007C2FEF" w:rsidTr="007C2FEF">
        <w:trPr>
          <w:gridAfter w:val="16"/>
          <w:wAfter w:w="4320" w:type="dxa"/>
          <w:trHeight w:hRule="exact" w:val="490"/>
        </w:trPr>
        <w:tc>
          <w:tcPr>
            <w:tcW w:w="4320" w:type="dxa"/>
            <w:gridSpan w:val="16"/>
          </w:tcPr>
          <w:p w:rsidR="007C2FEF" w:rsidRDefault="00333B88">
            <w:pPr>
              <w:pStyle w:val="PacketDiagramBodyText"/>
            </w:pPr>
            <w:r>
              <w:t>...</w:t>
            </w:r>
          </w:p>
        </w:tc>
      </w:tr>
    </w:tbl>
    <w:p w:rsidR="007C2FEF" w:rsidRDefault="00333B88">
      <w:pPr>
        <w:pStyle w:val="Definition-Field"/>
      </w:pPr>
      <w:r>
        <w:rPr>
          <w:b/>
        </w:rPr>
        <w:t xml:space="preserve">blueValue (1 byte): </w:t>
      </w:r>
      <w:r>
        <w:t xml:space="preserve"> An 8-bit unsigned integer that specifies the blue value of the current pixel.</w:t>
      </w:r>
    </w:p>
    <w:p w:rsidR="007C2FEF" w:rsidRDefault="00333B88">
      <w:pPr>
        <w:pStyle w:val="Definition-Field"/>
      </w:pPr>
      <w:r>
        <w:rPr>
          <w:b/>
        </w:rPr>
        <w:t xml:space="preserve">greenValue (1 byte): </w:t>
      </w:r>
      <w:r>
        <w:t xml:space="preserve"> An 8-bit unsigned integer that specifies the green value of the current pixel.</w:t>
      </w:r>
    </w:p>
    <w:p w:rsidR="007C2FEF" w:rsidRDefault="00333B88">
      <w:pPr>
        <w:pStyle w:val="Definition-Field"/>
      </w:pPr>
      <w:r>
        <w:rPr>
          <w:b/>
        </w:rPr>
        <w:t xml:space="preserve">redValue (1 byte): </w:t>
      </w:r>
      <w:r>
        <w:t xml:space="preserve"> An 8-bit unsigned integer that specifies the red value o</w:t>
      </w:r>
      <w:r>
        <w:t>f the current pixel.</w:t>
      </w:r>
    </w:p>
    <w:p w:rsidR="007C2FEF" w:rsidRDefault="00333B88">
      <w:pPr>
        <w:pStyle w:val="Definition-Field"/>
      </w:pPr>
      <w:r>
        <w:rPr>
          <w:b/>
        </w:rPr>
        <w:t xml:space="preserve">runLengthFactor1 (1 byte): </w:t>
      </w:r>
      <w:r>
        <w:t xml:space="preserve"> An 8-bit unsigned integer. If this value is less than 255 (0xFF), the </w:t>
      </w:r>
      <w:r>
        <w:rPr>
          <w:b/>
        </w:rPr>
        <w:t>runLengthFactor2</w:t>
      </w:r>
      <w:r>
        <w:t xml:space="preserve"> and </w:t>
      </w:r>
      <w:r>
        <w:rPr>
          <w:b/>
        </w:rPr>
        <w:t>runLengthFactor3</w:t>
      </w:r>
      <w:r>
        <w:t xml:space="preserve"> fields MUST NOT be present, and the current pixel MUST be repeated for the next </w:t>
      </w:r>
      <w:r>
        <w:rPr>
          <w:b/>
        </w:rPr>
        <w:t>runLengthFactor1</w:t>
      </w:r>
      <w:r>
        <w:t xml:space="preserve"> po</w:t>
      </w:r>
      <w:r>
        <w:t xml:space="preserve">sitions. If the </w:t>
      </w:r>
      <w:r>
        <w:rPr>
          <w:b/>
        </w:rPr>
        <w:t>runLengthFactor1</w:t>
      </w:r>
      <w:r>
        <w:t xml:space="preserve"> field equals 255 (0xFF), the </w:t>
      </w:r>
      <w:r>
        <w:rPr>
          <w:b/>
        </w:rPr>
        <w:t>runLengthFactor2</w:t>
      </w:r>
      <w:r>
        <w:t xml:space="preserve"> field MUST be present, and the run length is calculated from the </w:t>
      </w:r>
      <w:r>
        <w:rPr>
          <w:b/>
        </w:rPr>
        <w:t>runLengthFactor2</w:t>
      </w:r>
      <w:r>
        <w:t xml:space="preserve"> field. The value of </w:t>
      </w:r>
      <w:r>
        <w:rPr>
          <w:b/>
        </w:rPr>
        <w:t>runLengthFactor1</w:t>
      </w:r>
      <w:r>
        <w:t xml:space="preserve"> MUST be greater than zero.</w:t>
      </w:r>
    </w:p>
    <w:p w:rsidR="007C2FEF" w:rsidRDefault="00333B88">
      <w:pPr>
        <w:pStyle w:val="Definition-Field"/>
      </w:pPr>
      <w:r>
        <w:rPr>
          <w:b/>
        </w:rPr>
        <w:t>runLengthFactor2 (2 bytes, opti</w:t>
      </w:r>
      <w:r>
        <w:rPr>
          <w:b/>
        </w:rPr>
        <w:t xml:space="preserve">onal): </w:t>
      </w:r>
      <w:r>
        <w:t xml:space="preserve"> An optional 16-bit unsigned integer. If this value is less than 65,535 (0xFFFF), the </w:t>
      </w:r>
      <w:r>
        <w:rPr>
          <w:b/>
        </w:rPr>
        <w:t>runLengthFactor3</w:t>
      </w:r>
      <w:r>
        <w:t xml:space="preserve"> field MUST NOT be present, and the current pixel MUST be repeated for the next </w:t>
      </w:r>
      <w:r>
        <w:rPr>
          <w:b/>
        </w:rPr>
        <w:t>runLengthFactor2</w:t>
      </w:r>
      <w:r>
        <w:t xml:space="preserve"> positions. If the </w:t>
      </w:r>
      <w:r>
        <w:rPr>
          <w:b/>
        </w:rPr>
        <w:t>runLengthFactor2</w:t>
      </w:r>
      <w:r>
        <w:t xml:space="preserve"> field equals 65</w:t>
      </w:r>
      <w:r>
        <w:t xml:space="preserve">,535 (0xFFFF), the </w:t>
      </w:r>
      <w:r>
        <w:rPr>
          <w:b/>
        </w:rPr>
        <w:t>runLengthFactor3</w:t>
      </w:r>
      <w:r>
        <w:t xml:space="preserve"> field MUST be present (and nonzero), and the run length is calculated from the </w:t>
      </w:r>
      <w:r>
        <w:rPr>
          <w:b/>
        </w:rPr>
        <w:t>runLengthFactor3</w:t>
      </w:r>
      <w:r>
        <w:t xml:space="preserve"> field. If present, the value of </w:t>
      </w:r>
      <w:r>
        <w:rPr>
          <w:b/>
        </w:rPr>
        <w:t>runLengthFactor2</w:t>
      </w:r>
      <w:r>
        <w:t xml:space="preserve"> MUST be greater than zero.</w:t>
      </w:r>
    </w:p>
    <w:p w:rsidR="007C2FEF" w:rsidRDefault="00333B88">
      <w:pPr>
        <w:pStyle w:val="Definition-Field"/>
      </w:pPr>
      <w:r>
        <w:rPr>
          <w:b/>
        </w:rPr>
        <w:t xml:space="preserve">runLengthFactor3 (4 bytes, optional): </w:t>
      </w:r>
      <w:r>
        <w:t xml:space="preserve"> An option</w:t>
      </w:r>
      <w:r>
        <w:t xml:space="preserve">al 32-bit unsigned integer. If this field is present, it contains the run length, and the current pixel MUST be repeated for the next </w:t>
      </w:r>
      <w:r>
        <w:rPr>
          <w:b/>
        </w:rPr>
        <w:t>runLengthFactor3</w:t>
      </w:r>
      <w:r>
        <w:t xml:space="preserve"> positions. This field SHOULD NOT be used if the run length is smaller than 65,535 (0xFFFF). If present, t</w:t>
      </w:r>
      <w:r>
        <w:t xml:space="preserve">he value of </w:t>
      </w:r>
      <w:r>
        <w:rPr>
          <w:b/>
        </w:rPr>
        <w:t>runLengthFactor3</w:t>
      </w:r>
      <w:r>
        <w:t xml:space="preserve"> MUST be greater than zero.</w:t>
      </w:r>
    </w:p>
    <w:p w:rsidR="007C2FEF" w:rsidRDefault="00333B88">
      <w:pPr>
        <w:pStyle w:val="Heading6"/>
      </w:pPr>
      <w:bookmarkStart w:id="137" w:name="section_a1b6bf12069f4090a46bde7835a553c8"/>
      <w:bookmarkStart w:id="138" w:name="_Toc508101604"/>
      <w:r>
        <w:t>CLEARCODEC_BANDS_DATA</w:t>
      </w:r>
      <w:bookmarkEnd w:id="137"/>
      <w:bookmarkEnd w:id="138"/>
    </w:p>
    <w:p w:rsidR="007C2FEF" w:rsidRDefault="00333B88">
      <w:r>
        <w:t xml:space="preserve">The </w:t>
      </w:r>
      <w:r>
        <w:rPr>
          <w:b/>
        </w:rPr>
        <w:t>CLEARCODEC_BANDS_DATA</w:t>
      </w:r>
      <w:r>
        <w:t xml:space="preserve"> structure contains the second layer of pixels in an encoded image. This layer MUST be decoded on top of the first layer, in some cases overwriting pixels in the first layer. The data consists of a succession of </w:t>
      </w:r>
      <w:r>
        <w:rPr>
          <w:b/>
        </w:rPr>
        <w:t>CLEARCODEC_BAND</w:t>
      </w:r>
      <w:r>
        <w:t xml:space="preserve"> (section </w:t>
      </w:r>
      <w:hyperlink w:anchor="Section_e6f05a9f07534fadab47c01e2f316379" w:history="1">
        <w:r>
          <w:rPr>
            <w:rStyle w:val="Hyperlink"/>
          </w:rPr>
          <w:t>2.2.4.1.1.2.1</w:t>
        </w:r>
      </w:hyperlink>
      <w:r>
        <w:t>) structures.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lastRenderedPageBreak/>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bands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t xml:space="preserve">bands (variable): </w:t>
      </w:r>
      <w:r>
        <w:t xml:space="preserve"> A variable-length array of </w:t>
      </w:r>
      <w:r>
        <w:rPr>
          <w:b/>
        </w:rPr>
        <w:t>CLEARCODEC_BAND</w:t>
      </w:r>
      <w:r>
        <w:t xml:space="preserve"> structures.</w:t>
      </w:r>
    </w:p>
    <w:p w:rsidR="007C2FEF" w:rsidRDefault="00333B88">
      <w:pPr>
        <w:pStyle w:val="Heading7"/>
      </w:pPr>
      <w:bookmarkStart w:id="139" w:name="section_e6f05a9f07534fadab47c01e2f316379"/>
      <w:bookmarkStart w:id="140" w:name="_Toc508101605"/>
      <w:r>
        <w:t>CLEARCODEC_BAND</w:t>
      </w:r>
      <w:bookmarkEnd w:id="139"/>
      <w:bookmarkEnd w:id="140"/>
    </w:p>
    <w:p w:rsidR="007C2FEF" w:rsidRDefault="00333B88">
      <w:r>
        <w:t xml:space="preserve">The </w:t>
      </w:r>
      <w:r>
        <w:rPr>
          <w:b/>
        </w:rPr>
        <w:t>CLEARCODEC_BAND</w:t>
      </w:r>
      <w:r>
        <w:t xml:space="preserve"> structure specifies a horizontal band that is composed of columns of pixels. Each of these columns is referred to as a "V-Bar". The maximum height of a band is 52 pixels.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4320" w:type="dxa"/>
            <w:gridSpan w:val="16"/>
          </w:tcPr>
          <w:p w:rsidR="007C2FEF" w:rsidRDefault="00333B88">
            <w:pPr>
              <w:pStyle w:val="PacketDiagramBodyText"/>
            </w:pPr>
            <w:r>
              <w:t>xStart</w:t>
            </w:r>
          </w:p>
        </w:tc>
        <w:tc>
          <w:tcPr>
            <w:tcW w:w="4320" w:type="dxa"/>
            <w:gridSpan w:val="16"/>
          </w:tcPr>
          <w:p w:rsidR="007C2FEF" w:rsidRDefault="00333B88">
            <w:pPr>
              <w:pStyle w:val="PacketDiagramBodyText"/>
            </w:pPr>
            <w:r>
              <w:t>xEnd</w:t>
            </w:r>
          </w:p>
        </w:tc>
      </w:tr>
      <w:tr w:rsidR="007C2FEF" w:rsidTr="007C2FEF">
        <w:trPr>
          <w:trHeight w:hRule="exact" w:val="490"/>
        </w:trPr>
        <w:tc>
          <w:tcPr>
            <w:tcW w:w="4320" w:type="dxa"/>
            <w:gridSpan w:val="16"/>
          </w:tcPr>
          <w:p w:rsidR="007C2FEF" w:rsidRDefault="00333B88">
            <w:pPr>
              <w:pStyle w:val="PacketDiagramBodyText"/>
            </w:pPr>
            <w:r>
              <w:t>yStart</w:t>
            </w:r>
          </w:p>
        </w:tc>
        <w:tc>
          <w:tcPr>
            <w:tcW w:w="4320" w:type="dxa"/>
            <w:gridSpan w:val="16"/>
          </w:tcPr>
          <w:p w:rsidR="007C2FEF" w:rsidRDefault="00333B88">
            <w:pPr>
              <w:pStyle w:val="PacketDiagramBodyText"/>
            </w:pPr>
            <w:r>
              <w:t>yEnd</w:t>
            </w:r>
          </w:p>
        </w:tc>
      </w:tr>
      <w:tr w:rsidR="007C2FEF" w:rsidTr="007C2FEF">
        <w:trPr>
          <w:trHeight w:hRule="exact" w:val="490"/>
        </w:trPr>
        <w:tc>
          <w:tcPr>
            <w:tcW w:w="2160" w:type="dxa"/>
            <w:gridSpan w:val="8"/>
          </w:tcPr>
          <w:p w:rsidR="007C2FEF" w:rsidRDefault="00333B88">
            <w:pPr>
              <w:pStyle w:val="PacketDiagramBodyText"/>
            </w:pPr>
            <w:r>
              <w:t>blueBkg</w:t>
            </w:r>
          </w:p>
        </w:tc>
        <w:tc>
          <w:tcPr>
            <w:tcW w:w="2160" w:type="dxa"/>
            <w:gridSpan w:val="8"/>
          </w:tcPr>
          <w:p w:rsidR="007C2FEF" w:rsidRDefault="00333B88">
            <w:pPr>
              <w:pStyle w:val="PacketDiagramBodyText"/>
            </w:pPr>
            <w:r>
              <w:t>greenBkg</w:t>
            </w:r>
          </w:p>
        </w:tc>
        <w:tc>
          <w:tcPr>
            <w:tcW w:w="2160" w:type="dxa"/>
            <w:gridSpan w:val="8"/>
          </w:tcPr>
          <w:p w:rsidR="007C2FEF" w:rsidRDefault="00333B88">
            <w:pPr>
              <w:pStyle w:val="PacketDiagramBodyText"/>
            </w:pPr>
            <w:r>
              <w:t>redBkg</w:t>
            </w:r>
          </w:p>
        </w:tc>
        <w:tc>
          <w:tcPr>
            <w:tcW w:w="2160" w:type="dxa"/>
            <w:gridSpan w:val="8"/>
          </w:tcPr>
          <w:p w:rsidR="007C2FEF" w:rsidRDefault="00333B88">
            <w:pPr>
              <w:pStyle w:val="PacketDiagramBodyText"/>
            </w:pPr>
            <w:r>
              <w:t>vBars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t xml:space="preserve">xStart (2 bytes): </w:t>
      </w:r>
      <w:r>
        <w:t xml:space="preserve"> A 16-bit unsigned integer that specifies the horizontal position (relative to the left edge of the bitmap) where the band starts.</w:t>
      </w:r>
    </w:p>
    <w:p w:rsidR="007C2FEF" w:rsidRDefault="00333B88">
      <w:pPr>
        <w:pStyle w:val="Definition-Field"/>
      </w:pPr>
      <w:r>
        <w:rPr>
          <w:b/>
        </w:rPr>
        <w:t xml:space="preserve">xEnd (2 bytes): </w:t>
      </w:r>
      <w:r>
        <w:t xml:space="preserve"> A 16-bit unsigned integer that specifies the horizontal position (relative to the left edge of the bitmap) where the band ends. This is an inclusive coordinate.</w:t>
      </w:r>
    </w:p>
    <w:p w:rsidR="007C2FEF" w:rsidRDefault="00333B88">
      <w:pPr>
        <w:pStyle w:val="Definition-Field"/>
      </w:pPr>
      <w:r>
        <w:rPr>
          <w:b/>
        </w:rPr>
        <w:t xml:space="preserve">yStart (2 bytes): </w:t>
      </w:r>
      <w:r>
        <w:t xml:space="preserve"> A 16-bit unsigned integer that specifies the vertical position (relative to</w:t>
      </w:r>
      <w:r>
        <w:t xml:space="preserve"> the top edge of the bitmap) where the band starts.</w:t>
      </w:r>
    </w:p>
    <w:p w:rsidR="007C2FEF" w:rsidRDefault="00333B88">
      <w:pPr>
        <w:pStyle w:val="Definition-Field"/>
      </w:pPr>
      <w:r>
        <w:rPr>
          <w:b/>
        </w:rPr>
        <w:t xml:space="preserve">yEnd (2 bytes): </w:t>
      </w:r>
      <w:r>
        <w:t xml:space="preserve"> A 16-bit unsigned integer that specifies the vertical position (relative to the top edge of the bitmap) where the band ends. This is an inclusive coordinate.</w:t>
      </w:r>
    </w:p>
    <w:p w:rsidR="007C2FEF" w:rsidRDefault="00333B88">
      <w:pPr>
        <w:pStyle w:val="Definition-Field"/>
      </w:pPr>
      <w:r>
        <w:rPr>
          <w:b/>
        </w:rPr>
        <w:t xml:space="preserve">blueBkg (1 byte): </w:t>
      </w:r>
      <w:r>
        <w:t xml:space="preserve"> An 8-bit u</w:t>
      </w:r>
      <w:r>
        <w:t>nsigned integer that specifies the blue value of the background for this band.</w:t>
      </w:r>
    </w:p>
    <w:p w:rsidR="007C2FEF" w:rsidRDefault="00333B88">
      <w:pPr>
        <w:pStyle w:val="Definition-Field"/>
      </w:pPr>
      <w:r>
        <w:rPr>
          <w:b/>
        </w:rPr>
        <w:t xml:space="preserve">greenBkg (1 byte): </w:t>
      </w:r>
      <w:r>
        <w:t xml:space="preserve"> An 8-bit unsigned integer that specifies the green value of the background for this band.</w:t>
      </w:r>
    </w:p>
    <w:p w:rsidR="007C2FEF" w:rsidRDefault="00333B88">
      <w:pPr>
        <w:pStyle w:val="Definition-Field"/>
      </w:pPr>
      <w:r>
        <w:rPr>
          <w:b/>
        </w:rPr>
        <w:t xml:space="preserve">redBkg (1 byte): </w:t>
      </w:r>
      <w:r>
        <w:t xml:space="preserve"> An 8-bit unsigned integer that specifies the red </w:t>
      </w:r>
      <w:r>
        <w:t>value of the background for this band.</w:t>
      </w:r>
    </w:p>
    <w:p w:rsidR="007C2FEF" w:rsidRDefault="00333B88">
      <w:pPr>
        <w:pStyle w:val="Definition-Field"/>
      </w:pPr>
      <w:r>
        <w:rPr>
          <w:b/>
        </w:rPr>
        <w:t xml:space="preserve">vBars (variable): </w:t>
      </w:r>
      <w:r>
        <w:t xml:space="preserve"> A variable-length array of </w:t>
      </w:r>
      <w:r>
        <w:rPr>
          <w:b/>
        </w:rPr>
        <w:t>CLEARCODEC_VBAR</w:t>
      </w:r>
      <w:r>
        <w:t xml:space="preserve"> (section </w:t>
      </w:r>
      <w:hyperlink w:anchor="Section_8faa49965d9a4fd2abe985a5073b899f" w:history="1">
        <w:r>
          <w:rPr>
            <w:rStyle w:val="Hyperlink"/>
          </w:rPr>
          <w:t>2.2.4.1.1.2.1.1</w:t>
        </w:r>
      </w:hyperlink>
      <w:r>
        <w:t xml:space="preserve">) structures. The total count of </w:t>
      </w:r>
      <w:r>
        <w:rPr>
          <w:b/>
        </w:rPr>
        <w:t>CLEARCODEC_VBAR</w:t>
      </w:r>
      <w:r>
        <w:t xml:space="preserve"> structures MUST be equ</w:t>
      </w:r>
      <w:r>
        <w:t>al to (</w:t>
      </w:r>
      <w:r>
        <w:rPr>
          <w:b/>
        </w:rPr>
        <w:t>xEnd</w:t>
      </w:r>
      <w:r>
        <w:t xml:space="preserve"> - </w:t>
      </w:r>
      <w:r>
        <w:rPr>
          <w:b/>
        </w:rPr>
        <w:t>xStart</w:t>
      </w:r>
      <w:r>
        <w:t xml:space="preserve"> + 1), one per x-coordinate in the band. The V-Bars are encoded from left to right, with the first V-Bar corresponding to the </w:t>
      </w:r>
      <w:r>
        <w:rPr>
          <w:b/>
        </w:rPr>
        <w:t>xStart</w:t>
      </w:r>
      <w:r>
        <w:t xml:space="preserve"> field and the last corresponding to the </w:t>
      </w:r>
      <w:r>
        <w:rPr>
          <w:b/>
        </w:rPr>
        <w:t>xEnd</w:t>
      </w:r>
      <w:r>
        <w:t xml:space="preserve"> field. </w:t>
      </w:r>
    </w:p>
    <w:p w:rsidR="007C2FEF" w:rsidRDefault="00333B88">
      <w:pPr>
        <w:pStyle w:val="Heading8"/>
      </w:pPr>
      <w:bookmarkStart w:id="141" w:name="section_8faa49965d9a4fd2abe985a5073b899f"/>
      <w:bookmarkStart w:id="142" w:name="_Toc508101606"/>
      <w:r>
        <w:t>CLEARCODEC_VBAR</w:t>
      </w:r>
      <w:bookmarkEnd w:id="141"/>
      <w:bookmarkEnd w:id="142"/>
    </w:p>
    <w:p w:rsidR="007C2FEF" w:rsidRDefault="00333B88">
      <w:r>
        <w:lastRenderedPageBreak/>
        <w:t xml:space="preserve">The </w:t>
      </w:r>
      <w:r>
        <w:rPr>
          <w:b/>
        </w:rPr>
        <w:t>CLEARCODEC_VBAR</w:t>
      </w:r>
      <w:r>
        <w:t xml:space="preserve"> structure is u</w:t>
      </w:r>
      <w:r>
        <w:t xml:space="preserve">sed to encode a single column of pixels (referred to as a "V-Bar") and is encapsulated inside a </w:t>
      </w:r>
      <w:r>
        <w:rPr>
          <w:b/>
        </w:rPr>
        <w:t>CLEARCODEC_BAND</w:t>
      </w:r>
      <w:r>
        <w:t xml:space="preserve"> (section </w:t>
      </w:r>
      <w:hyperlink w:anchor="Section_e6f05a9f07534fadab47c01e2f316379" w:history="1">
        <w:r>
          <w:rPr>
            <w:rStyle w:val="Hyperlink"/>
          </w:rPr>
          <w:t>2.2.4.1.1.2.1</w:t>
        </w:r>
      </w:hyperlink>
      <w:r>
        <w:t xml:space="preserve">) structure. The </w:t>
      </w:r>
      <w:r>
        <w:rPr>
          <w:b/>
        </w:rPr>
        <w:t>xStart</w:t>
      </w:r>
      <w:r>
        <w:t xml:space="preserve">, </w:t>
      </w:r>
      <w:r>
        <w:rPr>
          <w:b/>
        </w:rPr>
        <w:t>xEnd</w:t>
      </w:r>
      <w:r>
        <w:t xml:space="preserve">, </w:t>
      </w:r>
      <w:r>
        <w:rPr>
          <w:b/>
        </w:rPr>
        <w:t>yStart</w:t>
      </w:r>
      <w:r>
        <w:t xml:space="preserve"> and </w:t>
      </w:r>
      <w:r>
        <w:rPr>
          <w:b/>
        </w:rPr>
        <w:t>yEnd</w:t>
      </w:r>
      <w:r>
        <w:t xml:space="preserve"> fields of the </w:t>
      </w:r>
      <w:r>
        <w:rPr>
          <w:b/>
        </w:rPr>
        <w:t>C</w:t>
      </w:r>
      <w:r>
        <w:rPr>
          <w:b/>
        </w:rPr>
        <w:t>LEARCODEC_BAND</w:t>
      </w:r>
      <w:r>
        <w:t xml:space="preserve"> structure specify the area within which the V-Bar is contained.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vBarHeader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shortVBarPixels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t xml:space="preserve">vBarHeader (variable): </w:t>
      </w:r>
      <w:r>
        <w:t xml:space="preserve"> A </w:t>
      </w:r>
      <w:r>
        <w:rPr>
          <w:b/>
        </w:rPr>
        <w:t>VBAR_CACHE_HIT</w:t>
      </w:r>
      <w:r>
        <w:t xml:space="preserve"> (section </w:t>
      </w:r>
      <w:hyperlink w:anchor="Section_5c124115abe54f9ea1197fe8ca001cce" w:history="1">
        <w:r>
          <w:rPr>
            <w:rStyle w:val="Hyperlink"/>
          </w:rPr>
          <w:t>2.2.4.1.1.2.1.1.1</w:t>
        </w:r>
      </w:hyperlink>
      <w:r>
        <w:t xml:space="preserve">) structure, </w:t>
      </w:r>
      <w:r>
        <w:rPr>
          <w:b/>
        </w:rPr>
        <w:t>SHORT_VBAR_CACHE_HIT</w:t>
      </w:r>
      <w:r>
        <w:t xml:space="preserve"> (section </w:t>
      </w:r>
      <w:hyperlink w:anchor="Section_4576491372584eeab4351831488897fa" w:history="1">
        <w:r>
          <w:rPr>
            <w:rStyle w:val="Hyperlink"/>
          </w:rPr>
          <w:t>2.2.4.1.1.2.1.1.2</w:t>
        </w:r>
      </w:hyperlink>
      <w:r>
        <w:t xml:space="preserve">) structure, or </w:t>
      </w:r>
      <w:r>
        <w:rPr>
          <w:b/>
        </w:rPr>
        <w:t>SHORT_VBAR_CACHE_MI</w:t>
      </w:r>
      <w:r>
        <w:rPr>
          <w:b/>
        </w:rPr>
        <w:t>SS</w:t>
      </w:r>
      <w:r>
        <w:t xml:space="preserve"> (section </w:t>
      </w:r>
      <w:hyperlink w:anchor="Section_d9fee6261a6b44b9a2a8fbdfe6076f24" w:history="1">
        <w:r>
          <w:rPr>
            <w:rStyle w:val="Hyperlink"/>
          </w:rPr>
          <w:t>2.2.4.1.1.2.1.1.3</w:t>
        </w:r>
      </w:hyperlink>
      <w:r>
        <w:t>) structure.</w:t>
      </w:r>
    </w:p>
    <w:p w:rsidR="007C2FEF" w:rsidRDefault="00333B88">
      <w:pPr>
        <w:pStyle w:val="Definition-Field"/>
      </w:pPr>
      <w:r>
        <w:rPr>
          <w:b/>
        </w:rPr>
        <w:t xml:space="preserve">shortVBarPixels (variable): </w:t>
      </w:r>
      <w:r>
        <w:t xml:space="preserve"> An optional variable-length array of bytes that MUST be present only if the </w:t>
      </w:r>
      <w:r>
        <w:rPr>
          <w:b/>
        </w:rPr>
        <w:t>vBarHeader</w:t>
      </w:r>
      <w:r>
        <w:t xml:space="preserve"> field contains a </w:t>
      </w:r>
      <w:r>
        <w:rPr>
          <w:b/>
        </w:rPr>
        <w:t>SHORT_VBAR_CACHE_MISS</w:t>
      </w:r>
      <w:r>
        <w:t xml:space="preserve"> structure. If this field is present, the number of bytes in the field MUST be equal to 3 * (</w:t>
      </w:r>
      <w:r>
        <w:rPr>
          <w:b/>
        </w:rPr>
        <w:t>shortVBarYOff</w:t>
      </w:r>
      <w:r>
        <w:t xml:space="preserve"> - </w:t>
      </w:r>
      <w:r>
        <w:rPr>
          <w:b/>
        </w:rPr>
        <w:t>shortVBarYOn</w:t>
      </w:r>
      <w:r>
        <w:t xml:space="preserve">): one RGB triplet per pixel where </w:t>
      </w:r>
      <w:r>
        <w:rPr>
          <w:b/>
        </w:rPr>
        <w:t>shortVBarYOff</w:t>
      </w:r>
      <w:r>
        <w:t xml:space="preserve"> and </w:t>
      </w:r>
      <w:r>
        <w:rPr>
          <w:b/>
        </w:rPr>
        <w:t>shortVBarYOn</w:t>
      </w:r>
      <w:r>
        <w:t xml:space="preserve"> are specified in the </w:t>
      </w:r>
      <w:r>
        <w:rPr>
          <w:b/>
        </w:rPr>
        <w:t>SHORT_VBAR_CACHE_MISS</w:t>
      </w:r>
      <w:r>
        <w:t xml:space="preserve"> structure. This field cont</w:t>
      </w:r>
      <w:r>
        <w:t xml:space="preserve">ains raw pixels in top-to-bottom order. The pixels are encoded in </w:t>
      </w:r>
      <w:hyperlink w:anchor="gt_079478cb-f4c5-4ce5-b72b-2144da5d2ce7">
        <w:r>
          <w:rPr>
            <w:rStyle w:val="HyperlinkGreen"/>
            <w:b/>
          </w:rPr>
          <w:t>little-endian</w:t>
        </w:r>
      </w:hyperlink>
      <w:r>
        <w:t xml:space="preserve"> byte order (blue in the first byte, green in the second byte, and red in the third byte).</w:t>
      </w:r>
    </w:p>
    <w:p w:rsidR="007C2FEF" w:rsidRDefault="00333B88">
      <w:pPr>
        <w:pStyle w:val="Definition-Field2"/>
      </w:pPr>
      <w:r>
        <w:t xml:space="preserve">Each pixel in the V-Bar </w:t>
      </w:r>
      <w:r>
        <w:t>MUST be placed at position (</w:t>
      </w:r>
      <w:r>
        <w:rPr>
          <w:b/>
        </w:rPr>
        <w:t>xPos</w:t>
      </w:r>
      <w:r>
        <w:t xml:space="preserve">, </w:t>
      </w:r>
      <w:r>
        <w:rPr>
          <w:b/>
        </w:rPr>
        <w:t>yPos</w:t>
      </w:r>
      <w:r>
        <w:t xml:space="preserve">) in the image (relative to the top-left corner), where </w:t>
      </w:r>
      <w:r>
        <w:rPr>
          <w:b/>
        </w:rPr>
        <w:t>xPos</w:t>
      </w:r>
      <w:r>
        <w:t xml:space="preserve"> and </w:t>
      </w:r>
      <w:r>
        <w:rPr>
          <w:b/>
        </w:rPr>
        <w:t>yPos</w:t>
      </w:r>
      <w:r>
        <w:t xml:space="preserve"> are calculated as follows:</w:t>
      </w:r>
    </w:p>
    <w:p w:rsidR="007C2FEF" w:rsidRDefault="00333B88">
      <w:pPr>
        <w:pStyle w:val="Definition-Field2"/>
      </w:pPr>
      <w:r>
        <w:rPr>
          <w:b/>
        </w:rPr>
        <w:t>xPos</w:t>
      </w:r>
      <w:r>
        <w:t xml:space="preserve"> = </w:t>
      </w:r>
      <w:r>
        <w:rPr>
          <w:b/>
        </w:rPr>
        <w:t>xStart</w:t>
      </w:r>
      <w:r>
        <w:t xml:space="preserve"> + position of the V-Bar in the </w:t>
      </w:r>
      <w:r>
        <w:rPr>
          <w:b/>
        </w:rPr>
        <w:t>vBars</w:t>
      </w:r>
      <w:r>
        <w:t xml:space="preserve"> field of the </w:t>
      </w:r>
      <w:r>
        <w:rPr>
          <w:b/>
        </w:rPr>
        <w:t>CLEARCODEC_BAND</w:t>
      </w:r>
      <w:r>
        <w:t xml:space="preserve"> structure</w:t>
      </w:r>
    </w:p>
    <w:p w:rsidR="007C2FEF" w:rsidRDefault="00333B88">
      <w:pPr>
        <w:pStyle w:val="Definition-Field2"/>
      </w:pPr>
      <w:r>
        <w:rPr>
          <w:b/>
        </w:rPr>
        <w:t>yPos</w:t>
      </w:r>
      <w:r>
        <w:t xml:space="preserve"> = </w:t>
      </w:r>
      <w:r>
        <w:rPr>
          <w:b/>
        </w:rPr>
        <w:t>yStart</w:t>
      </w:r>
      <w:r>
        <w:t xml:space="preserve"> + position of the pixel in the </w:t>
      </w:r>
      <w:r>
        <w:rPr>
          <w:b/>
        </w:rPr>
        <w:t>V-Bar Storage</w:t>
      </w:r>
      <w:r>
        <w:t xml:space="preserve"> ADM element</w:t>
      </w:r>
    </w:p>
    <w:p w:rsidR="007C2FEF" w:rsidRDefault="00333B88">
      <w:pPr>
        <w:pStyle w:val="Heading9"/>
      </w:pPr>
      <w:bookmarkStart w:id="143" w:name="section_5c124115abe54f9ea1197fe8ca001cce"/>
      <w:bookmarkStart w:id="144" w:name="_Toc508101607"/>
      <w:r>
        <w:t>VBAR_CACHE_HIT</w:t>
      </w:r>
      <w:bookmarkEnd w:id="143"/>
      <w:bookmarkEnd w:id="144"/>
    </w:p>
    <w:p w:rsidR="007C2FEF" w:rsidRDefault="00333B88">
      <w:r>
        <w:t xml:space="preserve">The </w:t>
      </w:r>
      <w:r>
        <w:rPr>
          <w:b/>
        </w:rPr>
        <w:t>VBAR_CACHE_HIT</w:t>
      </w:r>
      <w:r>
        <w:t xml:space="preserve"> structure is used to specify a V-Bar cache hit. </w:t>
      </w:r>
    </w:p>
    <w:p w:rsidR="007C2FEF" w:rsidRDefault="00333B88">
      <w:r>
        <w:t xml:space="preserve">The use of this structure implies that the necessary V-Bar data is already present in the </w:t>
      </w:r>
      <w:r>
        <w:rPr>
          <w:b/>
        </w:rPr>
        <w:t>V-Bar Storage</w:t>
      </w:r>
      <w:r>
        <w:t xml:space="preserve"> (section </w:t>
      </w:r>
      <w:hyperlink w:anchor="Section_3d90d1c3e65847ef8b20757b6bc4fde7" w:history="1">
        <w:r>
          <w:rPr>
            <w:rStyle w:val="Hyperlink"/>
          </w:rPr>
          <w:t>3.3.1.10</w:t>
        </w:r>
      </w:hyperlink>
      <w:r>
        <w:t xml:space="preserve">) ADM element at the index specified by the </w:t>
      </w:r>
      <w:r>
        <w:rPr>
          <w:b/>
        </w:rPr>
        <w:t>vBarIndex</w:t>
      </w:r>
      <w:r>
        <w:t xml:space="preserve"> field. In this case, the </w:t>
      </w:r>
      <w:r>
        <w:rPr>
          <w:b/>
        </w:rPr>
        <w:t>shortVBarPixels</w:t>
      </w:r>
      <w:r>
        <w:t xml:space="preserve"> field of the encapsulating </w:t>
      </w:r>
      <w:r>
        <w:rPr>
          <w:b/>
        </w:rPr>
        <w:t>CLEARCODEC_VBAR</w:t>
      </w:r>
      <w:r>
        <w:t xml:space="preserve"> (section </w:t>
      </w:r>
      <w:hyperlink w:anchor="Section_8faa49965d9a4fd2abe985a5073b899f" w:history="1">
        <w:r>
          <w:rPr>
            <w:rStyle w:val="Hyperlink"/>
          </w:rPr>
          <w:t>2.2.4.1.1.2.1.1</w:t>
        </w:r>
      </w:hyperlink>
      <w:r>
        <w:t xml:space="preserve">) structure MUST NOT be present, and the size of the data in the </w:t>
      </w:r>
      <w:r>
        <w:rPr>
          <w:b/>
        </w:rPr>
        <w:t>V-Bar Storage</w:t>
      </w:r>
      <w:r>
        <w:t xml:space="preserve"> ADM element MUST be equal to 3 * (</w:t>
      </w:r>
      <w:r>
        <w:rPr>
          <w:b/>
        </w:rPr>
        <w:t>yEnd</w:t>
      </w:r>
      <w:r>
        <w:t xml:space="preserve"> - </w:t>
      </w:r>
      <w:r>
        <w:rPr>
          <w:b/>
        </w:rPr>
        <w:t>yStart</w:t>
      </w:r>
      <w:r>
        <w:t xml:space="preserve"> + 1) bytes, where </w:t>
      </w:r>
      <w:r>
        <w:rPr>
          <w:b/>
        </w:rPr>
        <w:t>yEnd</w:t>
      </w:r>
      <w:r>
        <w:t xml:space="preserve"> and </w:t>
      </w:r>
      <w:r>
        <w:rPr>
          <w:b/>
        </w:rPr>
        <w:t>yStart</w:t>
      </w:r>
      <w:r>
        <w:t xml:space="preserve"> are specified in the encapsulating </w:t>
      </w:r>
      <w:r>
        <w:rPr>
          <w:b/>
        </w:rPr>
        <w:t>CLEARCODEC_BAND</w:t>
      </w:r>
      <w:r>
        <w:t xml:space="preserve"> (section </w:t>
      </w:r>
      <w:hyperlink w:anchor="Section_e6f05a9f07534fadab47c01e2f316379" w:history="1">
        <w:r>
          <w:rPr>
            <w:rStyle w:val="Hyperlink"/>
          </w:rPr>
          <w:t>2.2.4.1.1.2.1</w:t>
        </w:r>
      </w:hyperlink>
      <w:r>
        <w:t>)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gridAfter w:val="16"/>
          <w:wAfter w:w="4320" w:type="dxa"/>
          <w:trHeight w:hRule="exact" w:val="490"/>
        </w:trPr>
        <w:tc>
          <w:tcPr>
            <w:tcW w:w="4050" w:type="dxa"/>
            <w:gridSpan w:val="15"/>
          </w:tcPr>
          <w:p w:rsidR="007C2FEF" w:rsidRDefault="00333B88">
            <w:pPr>
              <w:pStyle w:val="PacketDiagramBodyText"/>
            </w:pPr>
            <w:r>
              <w:t>vBarIndex</w:t>
            </w:r>
          </w:p>
        </w:tc>
        <w:tc>
          <w:tcPr>
            <w:tcW w:w="270" w:type="dxa"/>
          </w:tcPr>
          <w:p w:rsidR="007C2FEF" w:rsidRDefault="00333B88">
            <w:pPr>
              <w:pStyle w:val="PacketDiagramBodyText"/>
            </w:pPr>
            <w:r>
              <w:t>x</w:t>
            </w:r>
          </w:p>
        </w:tc>
      </w:tr>
    </w:tbl>
    <w:p w:rsidR="007C2FEF" w:rsidRDefault="00333B88">
      <w:pPr>
        <w:pStyle w:val="Definition-Field"/>
      </w:pPr>
      <w:r>
        <w:rPr>
          <w:b/>
        </w:rPr>
        <w:lastRenderedPageBreak/>
        <w:t xml:space="preserve">vBarIndex (15 bits): </w:t>
      </w:r>
      <w:r>
        <w:t xml:space="preserve"> A 15-bit unsigned integer that specifies the position in the </w:t>
      </w:r>
      <w:r>
        <w:rPr>
          <w:b/>
        </w:rPr>
        <w:t xml:space="preserve">V-Bar </w:t>
      </w:r>
      <w:r>
        <w:rPr>
          <w:b/>
        </w:rPr>
        <w:t>Storage</w:t>
      </w:r>
      <w:r>
        <w:t xml:space="preserve"> ADM element for the current V-Bar.</w:t>
      </w:r>
    </w:p>
    <w:p w:rsidR="007C2FEF" w:rsidRDefault="00333B88">
      <w:pPr>
        <w:pStyle w:val="Definition-Field"/>
      </w:pPr>
      <w:r>
        <w:rPr>
          <w:b/>
        </w:rPr>
        <w:t xml:space="preserve">x (1 bit): </w:t>
      </w:r>
      <w:r>
        <w:t xml:space="preserve"> A 1-bit field that MUST be set to 0x1.</w:t>
      </w:r>
    </w:p>
    <w:p w:rsidR="007C2FEF" w:rsidRDefault="00333B88">
      <w:pPr>
        <w:pStyle w:val="Heading9"/>
      </w:pPr>
      <w:bookmarkStart w:id="145" w:name="section_4576491372584eeab4351831488897fa"/>
      <w:bookmarkStart w:id="146" w:name="_Toc508101608"/>
      <w:r>
        <w:t>SHORT_VBAR_CACHE_HIT</w:t>
      </w:r>
      <w:bookmarkEnd w:id="145"/>
      <w:bookmarkEnd w:id="146"/>
    </w:p>
    <w:p w:rsidR="007C2FEF" w:rsidRDefault="00333B88">
      <w:r>
        <w:t xml:space="preserve">The </w:t>
      </w:r>
      <w:r>
        <w:rPr>
          <w:b/>
        </w:rPr>
        <w:t>SHORT_VBAR_CACHE_HIT</w:t>
      </w:r>
      <w:r>
        <w:t xml:space="preserve"> structure is used to specify a Short V-Bar cache hit.</w:t>
      </w:r>
    </w:p>
    <w:p w:rsidR="007C2FEF" w:rsidRDefault="00333B88">
      <w:r>
        <w:t>The use of this structure implies that the necessary Short V-B</w:t>
      </w:r>
      <w:r>
        <w:t xml:space="preserve">ar data is already present in the </w:t>
      </w:r>
      <w:r>
        <w:rPr>
          <w:b/>
        </w:rPr>
        <w:t>Short</w:t>
      </w:r>
      <w:r>
        <w:t xml:space="preserve"> </w:t>
      </w:r>
      <w:r>
        <w:rPr>
          <w:b/>
        </w:rPr>
        <w:t>V-Bar Storage</w:t>
      </w:r>
      <w:r>
        <w:t xml:space="preserve"> (section </w:t>
      </w:r>
      <w:hyperlink w:anchor="Section_ffb096ec53ea4eaba74dfeba78fabaf3" w:history="1">
        <w:r>
          <w:rPr>
            <w:rStyle w:val="Hyperlink"/>
          </w:rPr>
          <w:t>3.3.1.12</w:t>
        </w:r>
      </w:hyperlink>
      <w:r>
        <w:t xml:space="preserve">) ADM element at the index specified by the </w:t>
      </w:r>
      <w:r>
        <w:rPr>
          <w:b/>
        </w:rPr>
        <w:t>shortVBarIndex</w:t>
      </w:r>
      <w:r>
        <w:t xml:space="preserve"> field. In this case, the </w:t>
      </w:r>
      <w:r>
        <w:rPr>
          <w:b/>
        </w:rPr>
        <w:t>shortVBarPixels</w:t>
      </w:r>
      <w:r>
        <w:t xml:space="preserve"> field of the encapsulatin</w:t>
      </w:r>
      <w:r>
        <w:t xml:space="preserve">g </w:t>
      </w:r>
      <w:r>
        <w:rPr>
          <w:b/>
        </w:rPr>
        <w:t>CLEARCODEC_VBAR</w:t>
      </w:r>
      <w:r>
        <w:t xml:space="preserve"> (section </w:t>
      </w:r>
      <w:hyperlink w:anchor="Section_8faa49965d9a4fd2abe985a5073b899f" w:history="1">
        <w:r>
          <w:rPr>
            <w:rStyle w:val="Hyperlink"/>
          </w:rPr>
          <w:t>2.2.4.1.1.2.1.1</w:t>
        </w:r>
      </w:hyperlink>
      <w:r>
        <w:t xml:space="preserve">) structure MUST NOT be present, and the size of the data in the </w:t>
      </w:r>
      <w:r>
        <w:rPr>
          <w:b/>
        </w:rPr>
        <w:t>Short V-Bar Storage</w:t>
      </w:r>
      <w:r>
        <w:t xml:space="preserve"> ADM element MUST NOT exceed 3 * (</w:t>
      </w:r>
      <w:r>
        <w:rPr>
          <w:b/>
        </w:rPr>
        <w:t>yEnd</w:t>
      </w:r>
      <w:r>
        <w:t xml:space="preserve"> - </w:t>
      </w:r>
      <w:r>
        <w:rPr>
          <w:b/>
        </w:rPr>
        <w:t>yStart</w:t>
      </w:r>
      <w:r>
        <w:t xml:space="preserve"> + 1 - </w:t>
      </w:r>
      <w:r>
        <w:rPr>
          <w:b/>
        </w:rPr>
        <w:t>shortVBarYOn</w:t>
      </w:r>
      <w:r>
        <w:t>) by</w:t>
      </w:r>
      <w:r>
        <w:t xml:space="preserve">tes, where </w:t>
      </w:r>
      <w:r>
        <w:rPr>
          <w:b/>
        </w:rPr>
        <w:t>yEnd</w:t>
      </w:r>
      <w:r>
        <w:t xml:space="preserve"> and </w:t>
      </w:r>
      <w:r>
        <w:rPr>
          <w:b/>
        </w:rPr>
        <w:t>yStart</w:t>
      </w:r>
      <w:r>
        <w:t xml:space="preserve"> are specified in the encapsulating </w:t>
      </w:r>
      <w:r>
        <w:rPr>
          <w:b/>
        </w:rPr>
        <w:t>CLEARCODEC_BAND</w:t>
      </w:r>
      <w:r>
        <w:t xml:space="preserve"> (section </w:t>
      </w:r>
      <w:hyperlink w:anchor="Section_e6f05a9f07534fadab47c01e2f316379" w:history="1">
        <w:r>
          <w:rPr>
            <w:rStyle w:val="Hyperlink"/>
          </w:rPr>
          <w:t>2.2.4.1.1.2.1</w:t>
        </w:r>
      </w:hyperlink>
      <w:r>
        <w:t>) structure.</w:t>
      </w:r>
    </w:p>
    <w:p w:rsidR="007C2FEF" w:rsidRDefault="00333B88">
      <w:r>
        <w:t xml:space="preserve">As part of processing this header, each pixel position in the </w:t>
      </w:r>
      <w:r>
        <w:rPr>
          <w:b/>
        </w:rPr>
        <w:t>V-Bar Storage</w:t>
      </w:r>
      <w:r>
        <w:t xml:space="preserve"> ADM element at the </w:t>
      </w:r>
      <w:r>
        <w:rPr>
          <w:b/>
        </w:rPr>
        <w:t>V-Bar Storage Cursor</w:t>
      </w:r>
      <w:r>
        <w:t xml:space="preserve"> (section </w:t>
      </w:r>
      <w:hyperlink w:anchor="Section_591bade502c549bc9c2b68d00b8d1606" w:history="1">
        <w:r>
          <w:rPr>
            <w:rStyle w:val="Hyperlink"/>
          </w:rPr>
          <w:t>3.3.1.11</w:t>
        </w:r>
      </w:hyperlink>
      <w:r>
        <w:t xml:space="preserve">) ADM element MUST be updated using the data in the </w:t>
      </w:r>
      <w:r>
        <w:rPr>
          <w:b/>
        </w:rPr>
        <w:t>Short V-Bar Storage</w:t>
      </w:r>
      <w:r>
        <w:t xml:space="preserve"> ADM element. The number of pixels placed into the </w:t>
      </w:r>
      <w:r>
        <w:rPr>
          <w:b/>
        </w:rPr>
        <w:t>V-Bar Storage</w:t>
      </w:r>
      <w:r>
        <w:t xml:space="preserve"> AD</w:t>
      </w:r>
      <w:r>
        <w:t xml:space="preserve">M element MUST equal </w:t>
      </w:r>
      <w:r>
        <w:rPr>
          <w:b/>
        </w:rPr>
        <w:t>yEnd</w:t>
      </w:r>
      <w:r>
        <w:t xml:space="preserve"> – </w:t>
      </w:r>
      <w:r>
        <w:rPr>
          <w:b/>
        </w:rPr>
        <w:t>yStart</w:t>
      </w:r>
      <w:r>
        <w:t xml:space="preserve"> + 1. For each position </w:t>
      </w:r>
      <w:r>
        <w:rPr>
          <w:b/>
        </w:rPr>
        <w:t>y</w:t>
      </w:r>
      <w:r>
        <w:t xml:space="preserve"> within the V-Bar, the pixels MUST be updated as follows:</w:t>
      </w:r>
    </w:p>
    <w:p w:rsidR="007C2FEF" w:rsidRDefault="00333B88">
      <w:pPr>
        <w:pStyle w:val="ListParagraph"/>
        <w:numPr>
          <w:ilvl w:val="0"/>
          <w:numId w:val="53"/>
        </w:numPr>
      </w:pPr>
      <w:r>
        <w:t xml:space="preserve">If </w:t>
      </w:r>
      <w:r>
        <w:rPr>
          <w:b/>
        </w:rPr>
        <w:t>y</w:t>
      </w:r>
      <w:r>
        <w:t xml:space="preserve"> &lt; </w:t>
      </w:r>
      <w:r>
        <w:rPr>
          <w:b/>
        </w:rPr>
        <w:t>shortVBarYOn</w:t>
      </w:r>
      <w:r>
        <w:t xml:space="preserve">, then use the </w:t>
      </w:r>
      <w:r>
        <w:rPr>
          <w:b/>
        </w:rPr>
        <w:t>blueBkg</w:t>
      </w:r>
      <w:r>
        <w:t xml:space="preserve">, </w:t>
      </w:r>
      <w:r>
        <w:rPr>
          <w:b/>
        </w:rPr>
        <w:t>greenBKg</w:t>
      </w:r>
      <w:r>
        <w:t xml:space="preserve">, and </w:t>
      </w:r>
      <w:r>
        <w:rPr>
          <w:b/>
        </w:rPr>
        <w:t>redBkg</w:t>
      </w:r>
      <w:r>
        <w:t xml:space="preserve"> values specified in the encapsulating </w:t>
      </w:r>
      <w:r>
        <w:rPr>
          <w:b/>
        </w:rPr>
        <w:t>CLEARCODEC_BAND</w:t>
      </w:r>
      <w:r>
        <w:t xml:space="preserve"> structure</w:t>
      </w:r>
    </w:p>
    <w:p w:rsidR="007C2FEF" w:rsidRDefault="00333B88">
      <w:pPr>
        <w:pStyle w:val="ListParagraph"/>
        <w:numPr>
          <w:ilvl w:val="0"/>
          <w:numId w:val="53"/>
        </w:numPr>
      </w:pPr>
      <w:r>
        <w:t xml:space="preserve">If </w:t>
      </w:r>
      <w:r>
        <w:rPr>
          <w:b/>
        </w:rPr>
        <w:t>y</w:t>
      </w:r>
      <w:r>
        <w:t xml:space="preserve"> &gt;= </w:t>
      </w:r>
      <w:r>
        <w:rPr>
          <w:b/>
        </w:rPr>
        <w:t>sho</w:t>
      </w:r>
      <w:r>
        <w:rPr>
          <w:b/>
        </w:rPr>
        <w:t>rtVBarYOn</w:t>
      </w:r>
      <w:r>
        <w:t xml:space="preserve"> and </w:t>
      </w:r>
      <w:r>
        <w:rPr>
          <w:b/>
        </w:rPr>
        <w:t>y</w:t>
      </w:r>
      <w:r>
        <w:t xml:space="preserve"> &lt; </w:t>
      </w:r>
      <w:r>
        <w:rPr>
          <w:b/>
        </w:rPr>
        <w:t>shortVBarYOn</w:t>
      </w:r>
      <w:r>
        <w:t xml:space="preserve"> + Short V-Bar pixel count, then use the color found in the </w:t>
      </w:r>
      <w:r>
        <w:rPr>
          <w:b/>
        </w:rPr>
        <w:t>Short V-Bar Storage</w:t>
      </w:r>
      <w:r>
        <w:t xml:space="preserve"> ADM element at pixel position </w:t>
      </w:r>
      <w:r>
        <w:rPr>
          <w:b/>
        </w:rPr>
        <w:t>y</w:t>
      </w:r>
      <w:r>
        <w:t xml:space="preserve"> – </w:t>
      </w:r>
      <w:r>
        <w:rPr>
          <w:b/>
        </w:rPr>
        <w:t>shortVBarYOn</w:t>
      </w:r>
    </w:p>
    <w:p w:rsidR="007C2FEF" w:rsidRDefault="00333B88">
      <w:pPr>
        <w:pStyle w:val="ListParagraph"/>
        <w:numPr>
          <w:ilvl w:val="0"/>
          <w:numId w:val="53"/>
        </w:numPr>
      </w:pPr>
      <w:r>
        <w:t xml:space="preserve">If </w:t>
      </w:r>
      <w:r>
        <w:rPr>
          <w:b/>
        </w:rPr>
        <w:t>y</w:t>
      </w:r>
      <w:r>
        <w:t xml:space="preserve"> &gt;= </w:t>
      </w:r>
      <w:r>
        <w:rPr>
          <w:b/>
        </w:rPr>
        <w:t>shortVBarYOn</w:t>
      </w:r>
      <w:r>
        <w:t xml:space="preserve"> + Short V-Bar pixel count, then use the </w:t>
      </w:r>
      <w:r>
        <w:rPr>
          <w:b/>
        </w:rPr>
        <w:t>blueBkg</w:t>
      </w:r>
      <w:r>
        <w:t xml:space="preserve">, </w:t>
      </w:r>
      <w:r>
        <w:rPr>
          <w:b/>
        </w:rPr>
        <w:t>greenBKg</w:t>
      </w:r>
      <w:r>
        <w:t xml:space="preserve">, and </w:t>
      </w:r>
      <w:r>
        <w:rPr>
          <w:b/>
        </w:rPr>
        <w:t>redBkg</w:t>
      </w:r>
      <w:r>
        <w:t xml:space="preserve"> values specified in the encapsulating </w:t>
      </w:r>
      <w:r>
        <w:rPr>
          <w:b/>
        </w:rPr>
        <w:t>CLEARCODEC_BAND</w:t>
      </w:r>
      <w:r>
        <w:t xml:space="preserve"> structure</w:t>
      </w:r>
    </w:p>
    <w:p w:rsidR="007C2FEF" w:rsidRDefault="00333B88">
      <w:r>
        <w:t xml:space="preserve">The </w:t>
      </w:r>
      <w:r>
        <w:rPr>
          <w:b/>
        </w:rPr>
        <w:t>V-Bar Storage Cursor</w:t>
      </w:r>
      <w:r>
        <w:t xml:space="preserve"> (section 3.3.1.11) ADM element MUST be incremented by 1 and MUST wrap to zero when incremented from 32767.</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gridAfter w:val="8"/>
          <w:wAfter w:w="2160" w:type="dxa"/>
          <w:trHeight w:hRule="exact" w:val="490"/>
        </w:trPr>
        <w:tc>
          <w:tcPr>
            <w:tcW w:w="3780" w:type="dxa"/>
            <w:gridSpan w:val="14"/>
          </w:tcPr>
          <w:p w:rsidR="007C2FEF" w:rsidRDefault="00333B88">
            <w:pPr>
              <w:pStyle w:val="PacketDiagramBodyText"/>
            </w:pPr>
            <w:r>
              <w:t>shortVBarIndex</w:t>
            </w:r>
          </w:p>
        </w:tc>
        <w:tc>
          <w:tcPr>
            <w:tcW w:w="540" w:type="dxa"/>
            <w:gridSpan w:val="2"/>
          </w:tcPr>
          <w:p w:rsidR="007C2FEF" w:rsidRDefault="00333B88">
            <w:pPr>
              <w:pStyle w:val="PacketDiagramBodyText"/>
            </w:pPr>
            <w:r>
              <w:t>x</w:t>
            </w:r>
          </w:p>
        </w:tc>
        <w:tc>
          <w:tcPr>
            <w:tcW w:w="2160" w:type="dxa"/>
            <w:gridSpan w:val="8"/>
          </w:tcPr>
          <w:p w:rsidR="007C2FEF" w:rsidRDefault="00333B88">
            <w:pPr>
              <w:pStyle w:val="PacketDiagramBodyText"/>
            </w:pPr>
            <w:r>
              <w:t>shortVBarYOn</w:t>
            </w:r>
          </w:p>
        </w:tc>
      </w:tr>
    </w:tbl>
    <w:p w:rsidR="007C2FEF" w:rsidRDefault="00333B88">
      <w:pPr>
        <w:pStyle w:val="Definition-Field"/>
      </w:pPr>
      <w:r>
        <w:rPr>
          <w:b/>
        </w:rPr>
        <w:t xml:space="preserve">shortVBarIndex (14 bits): </w:t>
      </w:r>
      <w:r>
        <w:t xml:space="preserve"> A 14-bit unsigned integer that specifies the position in the </w:t>
      </w:r>
      <w:r>
        <w:rPr>
          <w:b/>
        </w:rPr>
        <w:t>Short V-Bar Storage</w:t>
      </w:r>
      <w:r>
        <w:t xml:space="preserve"> ADM element for the current Short V-Bar.</w:t>
      </w:r>
    </w:p>
    <w:p w:rsidR="007C2FEF" w:rsidRDefault="00333B88">
      <w:pPr>
        <w:pStyle w:val="Definition-Field"/>
      </w:pPr>
      <w:r>
        <w:rPr>
          <w:b/>
        </w:rPr>
        <w:t xml:space="preserve">x (2 bits): </w:t>
      </w:r>
      <w:r>
        <w:t xml:space="preserve"> A 2-bit unsigned integer that MUST be set to 0x1.</w:t>
      </w:r>
    </w:p>
    <w:p w:rsidR="007C2FEF" w:rsidRDefault="00333B88">
      <w:pPr>
        <w:pStyle w:val="Definition-Field"/>
      </w:pPr>
      <w:r>
        <w:rPr>
          <w:b/>
        </w:rPr>
        <w:t xml:space="preserve">shortVBarYOn (8 bits): </w:t>
      </w:r>
      <w:r>
        <w:t xml:space="preserve"> An 8-bit unsigned integer that specifies where the Short V-Bar begins, expressed as an offset from the top of the V-Bar.</w:t>
      </w:r>
    </w:p>
    <w:p w:rsidR="007C2FEF" w:rsidRDefault="00333B88">
      <w:pPr>
        <w:pStyle w:val="Heading9"/>
      </w:pPr>
      <w:bookmarkStart w:id="147" w:name="section_d9fee6261a6b44b9a2a8fbdfe6076f24"/>
      <w:bookmarkStart w:id="148" w:name="_Toc508101609"/>
      <w:r>
        <w:t>SHORT_VBAR_CACHE_MISS</w:t>
      </w:r>
      <w:bookmarkEnd w:id="147"/>
      <w:bookmarkEnd w:id="148"/>
    </w:p>
    <w:p w:rsidR="007C2FEF" w:rsidRDefault="00333B88">
      <w:r>
        <w:t xml:space="preserve">The </w:t>
      </w:r>
      <w:r>
        <w:rPr>
          <w:b/>
        </w:rPr>
        <w:t>SHORT_VBAR_CACHE_MISS</w:t>
      </w:r>
      <w:r>
        <w:t xml:space="preserve"> structure is used to specify a Short V-Bar cache miss.</w:t>
      </w:r>
    </w:p>
    <w:p w:rsidR="007C2FEF" w:rsidRDefault="00333B88">
      <w:r>
        <w:t xml:space="preserve">As part </w:t>
      </w:r>
      <w:r>
        <w:t xml:space="preserve">of processing this header, each pixel position in the </w:t>
      </w:r>
      <w:r>
        <w:rPr>
          <w:b/>
        </w:rPr>
        <w:t>Short</w:t>
      </w:r>
      <w:r>
        <w:t xml:space="preserve"> </w:t>
      </w:r>
      <w:r>
        <w:rPr>
          <w:b/>
        </w:rPr>
        <w:t>V-Bar Storage</w:t>
      </w:r>
      <w:r>
        <w:t xml:space="preserve"> (section </w:t>
      </w:r>
      <w:hyperlink w:anchor="Section_ffb096ec53ea4eaba74dfeba78fabaf3" w:history="1">
        <w:r>
          <w:rPr>
            <w:rStyle w:val="Hyperlink"/>
          </w:rPr>
          <w:t>3.3.1.12</w:t>
        </w:r>
      </w:hyperlink>
      <w:r>
        <w:t xml:space="preserve">) ADM element at the </w:t>
      </w:r>
      <w:r>
        <w:rPr>
          <w:b/>
        </w:rPr>
        <w:t>Short</w:t>
      </w:r>
      <w:r>
        <w:t xml:space="preserve"> </w:t>
      </w:r>
      <w:r>
        <w:rPr>
          <w:b/>
        </w:rPr>
        <w:t>V-Bar Storage Cursor</w:t>
      </w:r>
      <w:r>
        <w:t xml:space="preserve"> (section </w:t>
      </w:r>
      <w:hyperlink w:anchor="Section_60aea35877004fc5a00265a70fd398a7" w:history="1">
        <w:r>
          <w:rPr>
            <w:rStyle w:val="Hyperlink"/>
          </w:rPr>
          <w:t>3.3.1.13</w:t>
        </w:r>
      </w:hyperlink>
      <w:r>
        <w:t xml:space="preserve">) ADM element MUST be updated using the data in the </w:t>
      </w:r>
      <w:r>
        <w:rPr>
          <w:b/>
        </w:rPr>
        <w:t>shortVBarPixels</w:t>
      </w:r>
      <w:r>
        <w:t xml:space="preserve"> field of the encapsulating </w:t>
      </w:r>
      <w:r>
        <w:rPr>
          <w:b/>
        </w:rPr>
        <w:t>CLEARCODEC_VBAR</w:t>
      </w:r>
      <w:r>
        <w:t xml:space="preserve"> (section </w:t>
      </w:r>
      <w:hyperlink w:anchor="Section_8faa49965d9a4fd2abe985a5073b899f" w:history="1">
        <w:r>
          <w:rPr>
            <w:rStyle w:val="Hyperlink"/>
          </w:rPr>
          <w:t>2.2.4.1.1.2.1.1</w:t>
        </w:r>
      </w:hyperlink>
      <w:r>
        <w:t xml:space="preserve">) structure. The number of pixels placed into the </w:t>
      </w:r>
      <w:r>
        <w:rPr>
          <w:b/>
        </w:rPr>
        <w:t>Short</w:t>
      </w:r>
      <w:r>
        <w:t xml:space="preserve"> </w:t>
      </w:r>
      <w:r>
        <w:rPr>
          <w:b/>
        </w:rPr>
        <w:t>V-Bar Storage</w:t>
      </w:r>
      <w:r>
        <w:t xml:space="preserve"> ADM element MUST equal </w:t>
      </w:r>
      <w:r>
        <w:rPr>
          <w:b/>
        </w:rPr>
        <w:t>shortVBarYOff</w:t>
      </w:r>
      <w:r>
        <w:t xml:space="preserve"> - </w:t>
      </w:r>
      <w:r>
        <w:rPr>
          <w:b/>
        </w:rPr>
        <w:t>shortVBarYOn</w:t>
      </w:r>
      <w:r>
        <w:t xml:space="preserve"> (</w:t>
      </w:r>
      <w:r>
        <w:rPr>
          <w:b/>
        </w:rPr>
        <w:t>shortVBarYOff</w:t>
      </w:r>
      <w:r>
        <w:t xml:space="preserve"> MUST be larger than or equal to </w:t>
      </w:r>
      <w:r>
        <w:rPr>
          <w:b/>
        </w:rPr>
        <w:t>shortVBarYOn</w:t>
      </w:r>
      <w:r>
        <w:t>).</w:t>
      </w:r>
    </w:p>
    <w:p w:rsidR="007C2FEF" w:rsidRDefault="00333B88">
      <w:r>
        <w:t xml:space="preserve">The </w:t>
      </w:r>
      <w:r>
        <w:rPr>
          <w:b/>
        </w:rPr>
        <w:t>Short</w:t>
      </w:r>
      <w:r>
        <w:t xml:space="preserve"> </w:t>
      </w:r>
      <w:r>
        <w:rPr>
          <w:b/>
        </w:rPr>
        <w:t>V-Bar Storage Cursor</w:t>
      </w:r>
      <w:r>
        <w:t xml:space="preserve"> ADM element MUST be incremented by 1.</w:t>
      </w:r>
    </w:p>
    <w:p w:rsidR="007C2FEF" w:rsidRDefault="00333B88">
      <w:r>
        <w:lastRenderedPageBreak/>
        <w:t xml:space="preserve">In </w:t>
      </w:r>
      <w:r>
        <w:t xml:space="preserve">addition to updating the </w:t>
      </w:r>
      <w:r>
        <w:rPr>
          <w:b/>
        </w:rPr>
        <w:t>Short</w:t>
      </w:r>
      <w:r>
        <w:t xml:space="preserve"> </w:t>
      </w:r>
      <w:r>
        <w:rPr>
          <w:b/>
        </w:rPr>
        <w:t>V-Bar Storage</w:t>
      </w:r>
      <w:r>
        <w:t xml:space="preserve"> ADM element, each pixel position in the </w:t>
      </w:r>
      <w:r>
        <w:rPr>
          <w:b/>
        </w:rPr>
        <w:t>V-Bar Storage</w:t>
      </w:r>
      <w:r>
        <w:t xml:space="preserve"> (section </w:t>
      </w:r>
      <w:hyperlink w:anchor="Section_3d90d1c3e65847ef8b20757b6bc4fde7" w:history="1">
        <w:r>
          <w:rPr>
            <w:rStyle w:val="Hyperlink"/>
          </w:rPr>
          <w:t>3.3.1.10</w:t>
        </w:r>
      </w:hyperlink>
      <w:r>
        <w:t xml:space="preserve">) ADM element and the </w:t>
      </w:r>
      <w:r>
        <w:rPr>
          <w:b/>
        </w:rPr>
        <w:t>V-Bar Storage Cursor</w:t>
      </w:r>
      <w:r>
        <w:t xml:space="preserve"> (section </w:t>
      </w:r>
      <w:hyperlink w:anchor="Section_591bade502c549bc9c2b68d00b8d1606" w:history="1">
        <w:r>
          <w:rPr>
            <w:rStyle w:val="Hyperlink"/>
          </w:rPr>
          <w:t>3.3.1.11</w:t>
        </w:r>
      </w:hyperlink>
      <w:r>
        <w:t xml:space="preserve">) ADM element MUST be updated using the data in the </w:t>
      </w:r>
      <w:r>
        <w:rPr>
          <w:b/>
        </w:rPr>
        <w:t>Short V-Bar Storage</w:t>
      </w:r>
      <w:r>
        <w:t xml:space="preserve"> ADM element. The number of pixels placed into the </w:t>
      </w:r>
      <w:r>
        <w:rPr>
          <w:b/>
        </w:rPr>
        <w:t>V-Bar Storage</w:t>
      </w:r>
      <w:r>
        <w:t xml:space="preserve"> ADM element MUST equal </w:t>
      </w:r>
      <w:r>
        <w:rPr>
          <w:b/>
        </w:rPr>
        <w:t>yEnd</w:t>
      </w:r>
      <w:r>
        <w:t xml:space="preserve"> – </w:t>
      </w:r>
      <w:r>
        <w:rPr>
          <w:b/>
        </w:rPr>
        <w:t>yStart</w:t>
      </w:r>
      <w:r>
        <w:t xml:space="preserve"> + 1. For each position </w:t>
      </w:r>
      <w:r>
        <w:rPr>
          <w:b/>
        </w:rPr>
        <w:t>y</w:t>
      </w:r>
      <w:r>
        <w:t xml:space="preserve"> within the V-Bar, </w:t>
      </w:r>
      <w:r>
        <w:t>the pixels MUST be updated as follows:</w:t>
      </w:r>
    </w:p>
    <w:p w:rsidR="007C2FEF" w:rsidRDefault="00333B88">
      <w:pPr>
        <w:pStyle w:val="ListParagraph"/>
        <w:numPr>
          <w:ilvl w:val="0"/>
          <w:numId w:val="54"/>
        </w:numPr>
      </w:pPr>
      <w:r>
        <w:t xml:space="preserve">If </w:t>
      </w:r>
      <w:r>
        <w:rPr>
          <w:b/>
        </w:rPr>
        <w:t>y</w:t>
      </w:r>
      <w:r>
        <w:t xml:space="preserve"> &lt; </w:t>
      </w:r>
      <w:r>
        <w:rPr>
          <w:b/>
        </w:rPr>
        <w:t>shortVBarYOn</w:t>
      </w:r>
      <w:r>
        <w:t xml:space="preserve">, then use the </w:t>
      </w:r>
      <w:r>
        <w:rPr>
          <w:b/>
        </w:rPr>
        <w:t>blueBkg</w:t>
      </w:r>
      <w:r>
        <w:t xml:space="preserve">, </w:t>
      </w:r>
      <w:r>
        <w:rPr>
          <w:b/>
        </w:rPr>
        <w:t>greenBKg</w:t>
      </w:r>
      <w:r>
        <w:t xml:space="preserve">, and </w:t>
      </w:r>
      <w:r>
        <w:rPr>
          <w:b/>
        </w:rPr>
        <w:t>redBkg</w:t>
      </w:r>
      <w:r>
        <w:t xml:space="preserve"> values specified in the encapsulating </w:t>
      </w:r>
      <w:r>
        <w:rPr>
          <w:b/>
        </w:rPr>
        <w:t>CLEARCODEC_BAND</w:t>
      </w:r>
      <w:r>
        <w:t xml:space="preserve"> structure</w:t>
      </w:r>
    </w:p>
    <w:p w:rsidR="007C2FEF" w:rsidRDefault="00333B88">
      <w:pPr>
        <w:pStyle w:val="ListParagraph"/>
        <w:numPr>
          <w:ilvl w:val="0"/>
          <w:numId w:val="54"/>
        </w:numPr>
      </w:pPr>
      <w:r>
        <w:t xml:space="preserve">If </w:t>
      </w:r>
      <w:r>
        <w:rPr>
          <w:b/>
        </w:rPr>
        <w:t>y</w:t>
      </w:r>
      <w:r>
        <w:t xml:space="preserve"> &gt;= </w:t>
      </w:r>
      <w:r>
        <w:rPr>
          <w:b/>
        </w:rPr>
        <w:t>shortVBarYOn</w:t>
      </w:r>
      <w:r>
        <w:t xml:space="preserve"> and </w:t>
      </w:r>
      <w:r>
        <w:rPr>
          <w:b/>
        </w:rPr>
        <w:t>y</w:t>
      </w:r>
      <w:r>
        <w:t xml:space="preserve"> &lt; </w:t>
      </w:r>
      <w:r>
        <w:rPr>
          <w:b/>
        </w:rPr>
        <w:t>shortVBarYOn</w:t>
      </w:r>
      <w:r>
        <w:t xml:space="preserve"> + Short V-Bar pixel count, then use the color f</w:t>
      </w:r>
      <w:r>
        <w:t xml:space="preserve">ound in the </w:t>
      </w:r>
      <w:r>
        <w:rPr>
          <w:b/>
        </w:rPr>
        <w:t>Short V-Bar Storage</w:t>
      </w:r>
      <w:r>
        <w:t xml:space="preserve"> ADM element at pixel position </w:t>
      </w:r>
      <w:r>
        <w:rPr>
          <w:b/>
        </w:rPr>
        <w:t>y</w:t>
      </w:r>
      <w:r>
        <w:t xml:space="preserve"> – </w:t>
      </w:r>
      <w:r>
        <w:rPr>
          <w:b/>
        </w:rPr>
        <w:t>shortVBarYOn</w:t>
      </w:r>
    </w:p>
    <w:p w:rsidR="007C2FEF" w:rsidRDefault="00333B88">
      <w:pPr>
        <w:pStyle w:val="ListParagraph"/>
        <w:numPr>
          <w:ilvl w:val="0"/>
          <w:numId w:val="54"/>
        </w:numPr>
      </w:pPr>
      <w:r>
        <w:t xml:space="preserve">If </w:t>
      </w:r>
      <w:r>
        <w:rPr>
          <w:b/>
        </w:rPr>
        <w:t>y</w:t>
      </w:r>
      <w:r>
        <w:t xml:space="preserve"> &gt;= </w:t>
      </w:r>
      <w:r>
        <w:rPr>
          <w:b/>
        </w:rPr>
        <w:t>shortVBarYOn</w:t>
      </w:r>
      <w:r>
        <w:t xml:space="preserve"> + Short V-Bar pixel count, then use the </w:t>
      </w:r>
      <w:r>
        <w:rPr>
          <w:b/>
        </w:rPr>
        <w:t>blueBkg</w:t>
      </w:r>
      <w:r>
        <w:t xml:space="preserve">, </w:t>
      </w:r>
      <w:r>
        <w:rPr>
          <w:b/>
        </w:rPr>
        <w:t>greenBKg</w:t>
      </w:r>
      <w:r>
        <w:t xml:space="preserve">, and </w:t>
      </w:r>
      <w:r>
        <w:rPr>
          <w:b/>
        </w:rPr>
        <w:t>redBkg</w:t>
      </w:r>
      <w:r>
        <w:t xml:space="preserve"> values specified in the encapsulating </w:t>
      </w:r>
      <w:r>
        <w:rPr>
          <w:b/>
        </w:rPr>
        <w:t>CLEARCODEC_BAND</w:t>
      </w:r>
      <w:r>
        <w:t xml:space="preserve"> structure</w:t>
      </w:r>
    </w:p>
    <w:p w:rsidR="007C2FEF" w:rsidRDefault="00333B88">
      <w:r>
        <w:t xml:space="preserve">The </w:t>
      </w:r>
      <w:r>
        <w:rPr>
          <w:b/>
        </w:rPr>
        <w:t xml:space="preserve">V-Bar Storage </w:t>
      </w:r>
      <w:r>
        <w:rPr>
          <w:b/>
        </w:rPr>
        <w:t>Cursor</w:t>
      </w:r>
      <w:r>
        <w:t xml:space="preserve"> (section 3.3.1.11) ADM element MUST be incremented by 1 and MUST wrap to zero when incremented from 32767.</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gridAfter w:val="16"/>
          <w:wAfter w:w="4320" w:type="dxa"/>
          <w:trHeight w:hRule="exact" w:val="490"/>
        </w:trPr>
        <w:tc>
          <w:tcPr>
            <w:tcW w:w="2160" w:type="dxa"/>
            <w:gridSpan w:val="8"/>
          </w:tcPr>
          <w:p w:rsidR="007C2FEF" w:rsidRDefault="00333B88">
            <w:pPr>
              <w:pStyle w:val="PacketDiagramBodyText"/>
            </w:pPr>
            <w:r>
              <w:t>shortVBarYOn</w:t>
            </w:r>
          </w:p>
        </w:tc>
        <w:tc>
          <w:tcPr>
            <w:tcW w:w="1620" w:type="dxa"/>
            <w:gridSpan w:val="6"/>
          </w:tcPr>
          <w:p w:rsidR="007C2FEF" w:rsidRDefault="00333B88">
            <w:pPr>
              <w:pStyle w:val="PacketDiagramBodyText"/>
            </w:pPr>
            <w:r>
              <w:t>shortVBarYOff</w:t>
            </w:r>
          </w:p>
        </w:tc>
        <w:tc>
          <w:tcPr>
            <w:tcW w:w="540" w:type="dxa"/>
            <w:gridSpan w:val="2"/>
          </w:tcPr>
          <w:p w:rsidR="007C2FEF" w:rsidRDefault="00333B88">
            <w:pPr>
              <w:pStyle w:val="PacketDiagramBodyText"/>
            </w:pPr>
            <w:r>
              <w:t>x</w:t>
            </w:r>
          </w:p>
        </w:tc>
      </w:tr>
    </w:tbl>
    <w:p w:rsidR="007C2FEF" w:rsidRDefault="00333B88">
      <w:pPr>
        <w:pStyle w:val="Definition-Field"/>
      </w:pPr>
      <w:r>
        <w:rPr>
          <w:b/>
        </w:rPr>
        <w:t xml:space="preserve">shortVBarOn (8 bits): </w:t>
      </w:r>
      <w:r>
        <w:t xml:space="preserve"> An 8-bit unsigned integer that specifies where the Short V-Bar begins, expressed as an offset from the top of the V-Bar.</w:t>
      </w:r>
    </w:p>
    <w:p w:rsidR="007C2FEF" w:rsidRDefault="00333B88">
      <w:pPr>
        <w:pStyle w:val="Definition-Field"/>
      </w:pPr>
      <w:r>
        <w:rPr>
          <w:b/>
        </w:rPr>
        <w:t xml:space="preserve">shortVBarOff (6 bits): </w:t>
      </w:r>
      <w:r>
        <w:t xml:space="preserve"> A 6-bit unsigned integer that specifies where the Short V-Bar ends, expressed as an offset from the top of the</w:t>
      </w:r>
      <w:r>
        <w:t xml:space="preserve"> V-Bar.</w:t>
      </w:r>
    </w:p>
    <w:p w:rsidR="007C2FEF" w:rsidRDefault="00333B88">
      <w:pPr>
        <w:pStyle w:val="Definition-Field"/>
      </w:pPr>
      <w:r>
        <w:rPr>
          <w:b/>
        </w:rPr>
        <w:t xml:space="preserve">x (2 bits): </w:t>
      </w:r>
      <w:r>
        <w:t xml:space="preserve"> A 2-bit unsigned integer that MUST be set to 0x0.</w:t>
      </w:r>
    </w:p>
    <w:p w:rsidR="007C2FEF" w:rsidRDefault="00333B88">
      <w:pPr>
        <w:pStyle w:val="Heading6"/>
      </w:pPr>
      <w:bookmarkStart w:id="149" w:name="section_472568b3755d4aceb5507e68944b26c6"/>
      <w:bookmarkStart w:id="150" w:name="_Toc508101610"/>
      <w:r>
        <w:t>CLEARCODEC_SUBCODECS_DATA</w:t>
      </w:r>
      <w:bookmarkEnd w:id="149"/>
      <w:bookmarkEnd w:id="150"/>
    </w:p>
    <w:p w:rsidR="007C2FEF" w:rsidRDefault="00333B88">
      <w:r>
        <w:t xml:space="preserve">The </w:t>
      </w:r>
      <w:r>
        <w:rPr>
          <w:b/>
        </w:rPr>
        <w:t>CLEARCODEC_SUBCODECS_DATA</w:t>
      </w:r>
      <w:r>
        <w:t xml:space="preserve"> structure contains the third layer of pixels in an encoded image. This layer MUST be decoded on top of the second layer, in some </w:t>
      </w:r>
      <w:r>
        <w:t xml:space="preserve">cases overwriting pixels in the first and second layers. The data consists of a succession of </w:t>
      </w:r>
      <w:r>
        <w:rPr>
          <w:b/>
        </w:rPr>
        <w:t>CLEARCODEC_SUBCODEC</w:t>
      </w:r>
      <w:r>
        <w:t xml:space="preserve"> (section </w:t>
      </w:r>
      <w:hyperlink w:anchor="Section_4720bbf2b36943d58e50975e4ab7e29d" w:history="1">
        <w:r>
          <w:rPr>
            <w:rStyle w:val="Hyperlink"/>
          </w:rPr>
          <w:t>2.2.4.1.1.3.1</w:t>
        </w:r>
      </w:hyperlink>
      <w:r>
        <w:t>) structures.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subcodecs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t xml:space="preserve">subcodecs (variable): </w:t>
      </w:r>
      <w:r>
        <w:t xml:space="preserve"> A variable-length array of </w:t>
      </w:r>
      <w:r>
        <w:rPr>
          <w:b/>
        </w:rPr>
        <w:t>CLEARCODEC_SUBCODEC</w:t>
      </w:r>
      <w:r>
        <w:t xml:space="preserve"> structures.</w:t>
      </w:r>
    </w:p>
    <w:p w:rsidR="007C2FEF" w:rsidRDefault="00333B88">
      <w:pPr>
        <w:pStyle w:val="Heading7"/>
      </w:pPr>
      <w:bookmarkStart w:id="151" w:name="section_4720bbf2b36943d58e50975e4ab7e29d"/>
      <w:bookmarkStart w:id="152" w:name="_Toc508101611"/>
      <w:r>
        <w:t>CLEARCODEC_SUBCODEC</w:t>
      </w:r>
      <w:bookmarkEnd w:id="151"/>
      <w:bookmarkEnd w:id="152"/>
    </w:p>
    <w:p w:rsidR="007C2FEF" w:rsidRDefault="00333B88">
      <w:r>
        <w:t xml:space="preserve">The </w:t>
      </w:r>
      <w:r>
        <w:rPr>
          <w:b/>
        </w:rPr>
        <w:t>CLEARCODEC_SUBCODEC</w:t>
      </w:r>
      <w:r>
        <w:t xml:space="preserve"> structure encapsulates an uncompressed bitmap or a bitmap encoded with the NSCodec Codec (</w:t>
      </w:r>
      <w:hyperlink r:id="rId44" w:anchor="Section_543fd1f18074412289441017261810ca">
        <w:r>
          <w:rPr>
            <w:rStyle w:val="Hyperlink"/>
          </w:rPr>
          <w:t>[MS-RDPNSC]</w:t>
        </w:r>
      </w:hyperlink>
      <w:r>
        <w:t xml:space="preserve"> sections 1 through 3) or the RLEX scheme as specified in section </w:t>
      </w:r>
      <w:hyperlink w:anchor="Section_c89e329554494122ac5ec3a6ae3ffc8b" w:history="1">
        <w:r>
          <w:rPr>
            <w:rStyle w:val="Hyperlink"/>
          </w:rPr>
          <w:t>2.2.4.1.1.3.1.1</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lastRenderedPageBreak/>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4320" w:type="dxa"/>
            <w:gridSpan w:val="16"/>
          </w:tcPr>
          <w:p w:rsidR="007C2FEF" w:rsidRDefault="00333B88">
            <w:pPr>
              <w:pStyle w:val="PacketDiagramBodyText"/>
            </w:pPr>
            <w:r>
              <w:t>xStart</w:t>
            </w:r>
          </w:p>
        </w:tc>
        <w:tc>
          <w:tcPr>
            <w:tcW w:w="4320" w:type="dxa"/>
            <w:gridSpan w:val="16"/>
          </w:tcPr>
          <w:p w:rsidR="007C2FEF" w:rsidRDefault="00333B88">
            <w:pPr>
              <w:pStyle w:val="PacketDiagramBodyText"/>
            </w:pPr>
            <w:r>
              <w:t>yStart</w:t>
            </w:r>
          </w:p>
        </w:tc>
      </w:tr>
      <w:tr w:rsidR="007C2FEF" w:rsidTr="007C2FEF">
        <w:trPr>
          <w:trHeight w:hRule="exact" w:val="490"/>
        </w:trPr>
        <w:tc>
          <w:tcPr>
            <w:tcW w:w="4320" w:type="dxa"/>
            <w:gridSpan w:val="16"/>
          </w:tcPr>
          <w:p w:rsidR="007C2FEF" w:rsidRDefault="00333B88">
            <w:pPr>
              <w:pStyle w:val="PacketDiagramBodyText"/>
            </w:pPr>
            <w:r>
              <w:t>width</w:t>
            </w:r>
          </w:p>
        </w:tc>
        <w:tc>
          <w:tcPr>
            <w:tcW w:w="4320" w:type="dxa"/>
            <w:gridSpan w:val="16"/>
          </w:tcPr>
          <w:p w:rsidR="007C2FEF" w:rsidRDefault="00333B88">
            <w:pPr>
              <w:pStyle w:val="PacketDiagramBodyText"/>
            </w:pPr>
            <w:r>
              <w:t>height</w:t>
            </w:r>
          </w:p>
        </w:tc>
      </w:tr>
      <w:tr w:rsidR="007C2FEF" w:rsidTr="007C2FEF">
        <w:trPr>
          <w:trHeight w:hRule="exact" w:val="490"/>
        </w:trPr>
        <w:tc>
          <w:tcPr>
            <w:tcW w:w="8640" w:type="dxa"/>
            <w:gridSpan w:val="32"/>
          </w:tcPr>
          <w:p w:rsidR="007C2FEF" w:rsidRDefault="00333B88">
            <w:pPr>
              <w:pStyle w:val="PacketDiagramBodyText"/>
            </w:pPr>
            <w:r>
              <w:t>bitmapDataByteCount</w:t>
            </w:r>
          </w:p>
        </w:tc>
      </w:tr>
      <w:tr w:rsidR="007C2FEF" w:rsidTr="007C2FEF">
        <w:trPr>
          <w:trHeight w:hRule="exact" w:val="490"/>
        </w:trPr>
        <w:tc>
          <w:tcPr>
            <w:tcW w:w="2160" w:type="dxa"/>
            <w:gridSpan w:val="8"/>
          </w:tcPr>
          <w:p w:rsidR="007C2FEF" w:rsidRDefault="00333B88">
            <w:pPr>
              <w:pStyle w:val="PacketDiagramBodyText"/>
            </w:pPr>
            <w:r>
              <w:t>subCodecId</w:t>
            </w:r>
          </w:p>
        </w:tc>
        <w:tc>
          <w:tcPr>
            <w:tcW w:w="6480" w:type="dxa"/>
            <w:gridSpan w:val="24"/>
          </w:tcPr>
          <w:p w:rsidR="007C2FEF" w:rsidRDefault="00333B88">
            <w:pPr>
              <w:pStyle w:val="PacketDiagramBodyText"/>
            </w:pPr>
            <w:r>
              <w:t>bitmapData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t xml:space="preserve">xStart (2 bytes): </w:t>
      </w:r>
      <w:r>
        <w:t xml:space="preserve"> A 16-bit unsigned integer that specifies the horizontal position (relative to the left edge of the bitmap) where the subcodec-encoded bitmap MUST be placed once it has been decoded.</w:t>
      </w:r>
    </w:p>
    <w:p w:rsidR="007C2FEF" w:rsidRDefault="00333B88">
      <w:pPr>
        <w:pStyle w:val="Definition-Field"/>
      </w:pPr>
      <w:r>
        <w:rPr>
          <w:b/>
        </w:rPr>
        <w:t xml:space="preserve">yStart (2 bytes): </w:t>
      </w:r>
      <w:r>
        <w:t xml:space="preserve"> A 16-bit unsigned integer that specifies the vertical position (relative to the top edge of the bitmap) where the subcodec-encoded bitmap MUST be placed once it has been decoded.</w:t>
      </w:r>
    </w:p>
    <w:p w:rsidR="007C2FEF" w:rsidRDefault="00333B88">
      <w:pPr>
        <w:pStyle w:val="Definition-Field"/>
      </w:pPr>
      <w:r>
        <w:rPr>
          <w:b/>
        </w:rPr>
        <w:t xml:space="preserve">width (2 bytes): </w:t>
      </w:r>
      <w:r>
        <w:t xml:space="preserve"> A 16-bit unsigned integer that specifies the width of the </w:t>
      </w:r>
      <w:r>
        <w:t>subcodec-encoded bitmap.</w:t>
      </w:r>
    </w:p>
    <w:p w:rsidR="007C2FEF" w:rsidRDefault="00333B88">
      <w:pPr>
        <w:pStyle w:val="Definition-Field"/>
      </w:pPr>
      <w:r>
        <w:rPr>
          <w:b/>
        </w:rPr>
        <w:t xml:space="preserve">height (2 bytes): </w:t>
      </w:r>
      <w:r>
        <w:t xml:space="preserve"> A 16-bit unsigned integer that specifies the height of the subcodec-encoded bitmap.</w:t>
      </w:r>
    </w:p>
    <w:p w:rsidR="007C2FEF" w:rsidRDefault="00333B88">
      <w:pPr>
        <w:pStyle w:val="Definition-Field"/>
      </w:pPr>
      <w:r>
        <w:rPr>
          <w:b/>
        </w:rPr>
        <w:t xml:space="preserve">bitmapDataByteCount (4 bytes): </w:t>
      </w:r>
      <w:r>
        <w:t xml:space="preserve"> A 32-bit unsigned integer that specifies the number of bytes in the </w:t>
      </w:r>
      <w:r>
        <w:rPr>
          <w:b/>
        </w:rPr>
        <w:t>bitmapData</w:t>
      </w:r>
      <w:r>
        <w:t xml:space="preserve"> field. This field</w:t>
      </w:r>
      <w:r>
        <w:t xml:space="preserve"> MUST be used to determine whether the bitmap in the </w:t>
      </w:r>
      <w:r>
        <w:rPr>
          <w:b/>
        </w:rPr>
        <w:t>bitmapData</w:t>
      </w:r>
      <w:r>
        <w:t xml:space="preserve"> field is in compressed or uncompressed format. The value in the </w:t>
      </w:r>
      <w:r>
        <w:rPr>
          <w:b/>
        </w:rPr>
        <w:t>bitmapDataByteCount</w:t>
      </w:r>
      <w:r>
        <w:t xml:space="preserve"> field MUST NOT exceed (3 * </w:t>
      </w:r>
      <w:r>
        <w:rPr>
          <w:b/>
        </w:rPr>
        <w:t>width</w:t>
      </w:r>
      <w:r>
        <w:t xml:space="preserve"> * </w:t>
      </w:r>
      <w:r>
        <w:rPr>
          <w:b/>
        </w:rPr>
        <w:t>height</w:t>
      </w:r>
      <w:r>
        <w:t>).</w:t>
      </w:r>
    </w:p>
    <w:p w:rsidR="007C2FEF" w:rsidRDefault="00333B88">
      <w:pPr>
        <w:pStyle w:val="Definition-Field"/>
      </w:pPr>
      <w:r>
        <w:rPr>
          <w:b/>
        </w:rPr>
        <w:t xml:space="preserve">subCodecId (1 byte): </w:t>
      </w:r>
      <w:r>
        <w:t xml:space="preserve"> An 8-bit unsigned integer that identifies </w:t>
      </w:r>
      <w:r>
        <w:t xml:space="preserve">the encoding scheme used to encode the data in the </w:t>
      </w:r>
      <w:r>
        <w:rPr>
          <w:b/>
        </w:rPr>
        <w:t>bitmapData</w:t>
      </w:r>
      <w:r>
        <w:t xml:space="preserve"> field.</w:t>
      </w:r>
    </w:p>
    <w:p w:rsidR="007C2FEF" w:rsidRDefault="00333B88">
      <w:pPr>
        <w:pStyle w:val="Definition-Field"/>
      </w:pPr>
      <w:r>
        <w:rPr>
          <w:b/>
        </w:rPr>
        <w:t xml:space="preserve">bitmapData (variable): </w:t>
      </w:r>
      <w:r>
        <w:t xml:space="preserve"> A variable-length array of bytes that contains bitmap data.</w:t>
      </w:r>
    </w:p>
    <w:p w:rsidR="007C2FEF" w:rsidRDefault="00333B88">
      <w:pPr>
        <w:pStyle w:val="Definition-Field2"/>
      </w:pPr>
      <w:r>
        <w:t xml:space="preserve">If the </w:t>
      </w:r>
      <w:r>
        <w:rPr>
          <w:b/>
        </w:rPr>
        <w:t>subCodecId</w:t>
      </w:r>
      <w:r>
        <w:t xml:space="preserve"> field equals 0x00, the </w:t>
      </w:r>
      <w:r>
        <w:rPr>
          <w:b/>
        </w:rPr>
        <w:t>bitmapData</w:t>
      </w:r>
      <w:r>
        <w:t xml:space="preserve"> field contains the raw pixels of the bitmap in </w:t>
      </w:r>
      <w:hyperlink w:anchor="gt_079478cb-f4c5-4ce5-b72b-2144da5d2ce7">
        <w:r>
          <w:rPr>
            <w:rStyle w:val="HyperlinkGreen"/>
            <w:b/>
          </w:rPr>
          <w:t>little-endian</w:t>
        </w:r>
      </w:hyperlink>
      <w:r>
        <w:t xml:space="preserve"> byte order (blue in the first byte, green in the second byte, and red in the third byte). The pixels are ordered from left to right and then top to bottom. </w:t>
      </w:r>
    </w:p>
    <w:p w:rsidR="007C2FEF" w:rsidRDefault="00333B88">
      <w:pPr>
        <w:pStyle w:val="Definition-Field2"/>
      </w:pPr>
      <w:r>
        <w:t xml:space="preserve">If the </w:t>
      </w:r>
      <w:r>
        <w:rPr>
          <w:b/>
        </w:rPr>
        <w:t>subCodecId</w:t>
      </w:r>
      <w:r>
        <w:t xml:space="preserve"> field equ</w:t>
      </w:r>
      <w:r>
        <w:t xml:space="preserve">als 0x01, the </w:t>
      </w:r>
      <w:r>
        <w:rPr>
          <w:b/>
        </w:rPr>
        <w:t>bitmapData</w:t>
      </w:r>
      <w:r>
        <w:t xml:space="preserve"> field contains a bitmap encoded with the NSCodec Codec ([MS-RDPNSC] section 1, 2 and 3).</w:t>
      </w:r>
    </w:p>
    <w:p w:rsidR="007C2FEF" w:rsidRDefault="00333B88">
      <w:pPr>
        <w:pStyle w:val="Definition-Field2"/>
      </w:pPr>
      <w:r>
        <w:t xml:space="preserve">If the </w:t>
      </w:r>
      <w:r>
        <w:rPr>
          <w:b/>
        </w:rPr>
        <w:t>subCodecId</w:t>
      </w:r>
      <w:r>
        <w:t xml:space="preserve"> field equals 0x02, the </w:t>
      </w:r>
      <w:r>
        <w:rPr>
          <w:b/>
        </w:rPr>
        <w:t>bitmapData</w:t>
      </w:r>
      <w:r>
        <w:t xml:space="preserve"> field contains a </w:t>
      </w:r>
      <w:r>
        <w:rPr>
          <w:b/>
        </w:rPr>
        <w:t>CLEARCODEC_SUBCODEC_RLEX</w:t>
      </w:r>
      <w:r>
        <w:t xml:space="preserve"> (section 2.2.4.1.1.3.1.1) structure.</w:t>
      </w:r>
    </w:p>
    <w:p w:rsidR="007C2FEF" w:rsidRDefault="00333B88">
      <w:pPr>
        <w:pStyle w:val="Heading8"/>
      </w:pPr>
      <w:bookmarkStart w:id="153" w:name="section_c89e329554494122ac5ec3a6ae3ffc8b"/>
      <w:bookmarkStart w:id="154" w:name="_Toc508101612"/>
      <w:r>
        <w:t>CLEARCODEC_</w:t>
      </w:r>
      <w:r>
        <w:t>SUBCODEC_RLEX</w:t>
      </w:r>
      <w:bookmarkEnd w:id="153"/>
      <w:bookmarkEnd w:id="154"/>
    </w:p>
    <w:p w:rsidR="007C2FEF" w:rsidRDefault="00333B88">
      <w:r>
        <w:t xml:space="preserve">The </w:t>
      </w:r>
      <w:r>
        <w:rPr>
          <w:b/>
        </w:rPr>
        <w:t>CLEARCODEC_SUBCODEC_RLEX</w:t>
      </w:r>
      <w:r>
        <w:t xml:space="preserve"> structure contains a palette and segments that contain encoded indexes that reference colors in the palette.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lastRenderedPageBreak/>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2160" w:type="dxa"/>
            <w:gridSpan w:val="8"/>
          </w:tcPr>
          <w:p w:rsidR="007C2FEF" w:rsidRDefault="00333B88">
            <w:pPr>
              <w:pStyle w:val="PacketDiagramBodyText"/>
            </w:pPr>
            <w:r>
              <w:t>paletteCount</w:t>
            </w:r>
          </w:p>
        </w:tc>
        <w:tc>
          <w:tcPr>
            <w:tcW w:w="6480" w:type="dxa"/>
            <w:gridSpan w:val="24"/>
          </w:tcPr>
          <w:p w:rsidR="007C2FEF" w:rsidRDefault="00333B88">
            <w:pPr>
              <w:pStyle w:val="PacketDiagramBodyText"/>
            </w:pPr>
            <w:r>
              <w:t xml:space="preserve">paletteEntries </w:t>
            </w:r>
            <w:r>
              <w:t>(variable)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segments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t xml:space="preserve">paletteCount (1 byte): </w:t>
      </w:r>
      <w:r>
        <w:t xml:space="preserve"> An 8-bit unsigned integer that specifies the number of </w:t>
      </w:r>
      <w:r>
        <w:rPr>
          <w:b/>
        </w:rPr>
        <w:t>RLEX_RGB_TRIPLET</w:t>
      </w:r>
      <w:r>
        <w:t xml:space="preserve"> (section </w:t>
      </w:r>
      <w:hyperlink w:anchor="Section_5cf253e6d23a4c169b3a54f54be4e4c1" w:history="1">
        <w:r>
          <w:rPr>
            <w:rStyle w:val="Hyperlink"/>
          </w:rPr>
          <w:t>2.2.4.1.1.3.1.1.1</w:t>
        </w:r>
      </w:hyperlink>
      <w:r>
        <w:t xml:space="preserve">) structures in the </w:t>
      </w:r>
      <w:r>
        <w:rPr>
          <w:b/>
        </w:rPr>
        <w:t>paletteEntries</w:t>
      </w:r>
      <w:r>
        <w:t xml:space="preserve"> field. This value MUST be less than or equal to 0x7F. The number of bits in the </w:t>
      </w:r>
      <w:r>
        <w:rPr>
          <w:b/>
        </w:rPr>
        <w:t>stopIndex</w:t>
      </w:r>
      <w:r>
        <w:t xml:space="preserve"> field of each </w:t>
      </w:r>
      <w:r>
        <w:rPr>
          <w:b/>
        </w:rPr>
        <w:t>CLEARCODEC_SUBCODEC_RLEX_SEGMENT</w:t>
      </w:r>
      <w:r>
        <w:t xml:space="preserve"> (section </w:t>
      </w:r>
      <w:hyperlink w:anchor="Section_15433a114e25448c9a29d25fe5862890" w:history="1">
        <w:r>
          <w:rPr>
            <w:rStyle w:val="Hyperlink"/>
          </w:rPr>
          <w:t>2.2.4.1.1.3.1.1.2</w:t>
        </w:r>
      </w:hyperlink>
      <w:r>
        <w:t>) structure embedd</w:t>
      </w:r>
      <w:r>
        <w:t>ed in the segments field is given by floor(log</w:t>
      </w:r>
      <w:r>
        <w:rPr>
          <w:vertAlign w:val="subscript"/>
        </w:rPr>
        <w:t>2</w:t>
      </w:r>
      <w:r>
        <w:t>(</w:t>
      </w:r>
      <w:r>
        <w:rPr>
          <w:b/>
        </w:rPr>
        <w:t>paletteCount</w:t>
      </w:r>
      <w:r>
        <w:t xml:space="preserve"> – 1)) + 1.</w:t>
      </w:r>
    </w:p>
    <w:p w:rsidR="007C2FEF" w:rsidRDefault="00333B88">
      <w:pPr>
        <w:pStyle w:val="Definition-Field"/>
      </w:pPr>
      <w:r>
        <w:rPr>
          <w:b/>
        </w:rPr>
        <w:t xml:space="preserve">paletteEntries (variable): </w:t>
      </w:r>
      <w:r>
        <w:t xml:space="preserve"> A variable-length array of </w:t>
      </w:r>
      <w:r>
        <w:rPr>
          <w:b/>
        </w:rPr>
        <w:t>RLEX_RGB_TRIPLET</w:t>
      </w:r>
      <w:r>
        <w:t xml:space="preserve"> structures. The number of elements in this array is specified by the </w:t>
      </w:r>
      <w:r>
        <w:rPr>
          <w:b/>
        </w:rPr>
        <w:t>paletteCount</w:t>
      </w:r>
      <w:r>
        <w:t xml:space="preserve"> field.</w:t>
      </w:r>
    </w:p>
    <w:p w:rsidR="007C2FEF" w:rsidRDefault="00333B88">
      <w:pPr>
        <w:pStyle w:val="Definition-Field"/>
      </w:pPr>
      <w:r>
        <w:rPr>
          <w:b/>
        </w:rPr>
        <w:t xml:space="preserve">segments (variable): </w:t>
      </w:r>
      <w:r>
        <w:t xml:space="preserve"> A</w:t>
      </w:r>
      <w:r>
        <w:t xml:space="preserve"> variable-length array of </w:t>
      </w:r>
      <w:r>
        <w:rPr>
          <w:b/>
        </w:rPr>
        <w:t>CLEARCODEC_SUBCODEC_RLEX_SEGMENT</w:t>
      </w:r>
      <w:r>
        <w:t xml:space="preserve"> structures.</w:t>
      </w:r>
    </w:p>
    <w:p w:rsidR="007C2FEF" w:rsidRDefault="00333B88">
      <w:pPr>
        <w:pStyle w:val="Heading9"/>
      </w:pPr>
      <w:bookmarkStart w:id="155" w:name="section_5cf253e6d23a4c169b3a54f54be4e4c1"/>
      <w:bookmarkStart w:id="156" w:name="_Toc508101613"/>
      <w:r>
        <w:t>RLEX_RGB_TRIPLET</w:t>
      </w:r>
      <w:bookmarkEnd w:id="155"/>
      <w:bookmarkEnd w:id="156"/>
    </w:p>
    <w:p w:rsidR="007C2FEF" w:rsidRDefault="00333B88">
      <w:r>
        <w:t xml:space="preserve">The </w:t>
      </w:r>
      <w:r>
        <w:rPr>
          <w:b/>
        </w:rPr>
        <w:t>RLEX_RGB_TRIPLET</w:t>
      </w:r>
      <w:r>
        <w:t xml:space="preserve"> structure is used to express the red, green, and blue components necessary to reproduce a color in the additive RGB space.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gridAfter w:val="8"/>
          <w:wAfter w:w="2160" w:type="dxa"/>
          <w:trHeight w:hRule="exact" w:val="490"/>
        </w:trPr>
        <w:tc>
          <w:tcPr>
            <w:tcW w:w="2160" w:type="dxa"/>
            <w:gridSpan w:val="8"/>
          </w:tcPr>
          <w:p w:rsidR="007C2FEF" w:rsidRDefault="00333B88">
            <w:pPr>
              <w:pStyle w:val="PacketDiagramBodyText"/>
            </w:pPr>
            <w:r>
              <w:t>blue</w:t>
            </w:r>
          </w:p>
        </w:tc>
        <w:tc>
          <w:tcPr>
            <w:tcW w:w="2160" w:type="dxa"/>
            <w:gridSpan w:val="8"/>
          </w:tcPr>
          <w:p w:rsidR="007C2FEF" w:rsidRDefault="00333B88">
            <w:pPr>
              <w:pStyle w:val="PacketDiagramBodyText"/>
            </w:pPr>
            <w:r>
              <w:t>green</w:t>
            </w:r>
          </w:p>
        </w:tc>
        <w:tc>
          <w:tcPr>
            <w:tcW w:w="2160" w:type="dxa"/>
            <w:gridSpan w:val="8"/>
          </w:tcPr>
          <w:p w:rsidR="007C2FEF" w:rsidRDefault="00333B88">
            <w:pPr>
              <w:pStyle w:val="PacketDiagramBodyText"/>
            </w:pPr>
            <w:r>
              <w:t>red</w:t>
            </w:r>
          </w:p>
        </w:tc>
      </w:tr>
    </w:tbl>
    <w:p w:rsidR="007C2FEF" w:rsidRDefault="00333B88">
      <w:pPr>
        <w:pStyle w:val="Definition-Field"/>
      </w:pPr>
      <w:r>
        <w:rPr>
          <w:b/>
        </w:rPr>
        <w:t xml:space="preserve">blue (1 byte): </w:t>
      </w:r>
      <w:r>
        <w:t xml:space="preserve"> An 8-bit unsigned integer that specifies the blue RGB color component.</w:t>
      </w:r>
    </w:p>
    <w:p w:rsidR="007C2FEF" w:rsidRDefault="00333B88">
      <w:pPr>
        <w:pStyle w:val="Definition-Field"/>
      </w:pPr>
      <w:r>
        <w:rPr>
          <w:b/>
        </w:rPr>
        <w:t xml:space="preserve">green (1 byte): </w:t>
      </w:r>
      <w:r>
        <w:t xml:space="preserve"> An 8-bit unsigned integer that specifies the green RGB color component.</w:t>
      </w:r>
    </w:p>
    <w:p w:rsidR="007C2FEF" w:rsidRDefault="00333B88">
      <w:pPr>
        <w:pStyle w:val="Definition-Field"/>
      </w:pPr>
      <w:r>
        <w:rPr>
          <w:b/>
        </w:rPr>
        <w:t xml:space="preserve">red (1 byte): </w:t>
      </w:r>
      <w:r>
        <w:t xml:space="preserve"> An 8-bit unsigned integer that specifies the red RGB color component.</w:t>
      </w:r>
    </w:p>
    <w:p w:rsidR="007C2FEF" w:rsidRDefault="00333B88">
      <w:pPr>
        <w:pStyle w:val="Heading9"/>
      </w:pPr>
      <w:bookmarkStart w:id="157" w:name="section_15433a114e25448c9a29d25fe5862890"/>
      <w:bookmarkStart w:id="158" w:name="_Toc508101614"/>
      <w:r>
        <w:t>CLEARCODEC_SUBCODEC_RLEX_SEGMENT</w:t>
      </w:r>
      <w:bookmarkEnd w:id="157"/>
      <w:bookmarkEnd w:id="158"/>
    </w:p>
    <w:p w:rsidR="007C2FEF" w:rsidRDefault="00333B88">
      <w:r>
        <w:t xml:space="preserve">The </w:t>
      </w:r>
      <w:r>
        <w:rPr>
          <w:b/>
        </w:rPr>
        <w:t>CLEARCODEC_SUBCODEC_RLEX_SEGMENT</w:t>
      </w:r>
      <w:r>
        <w:t xml:space="preserve"> structure contains a collection of encoded palette indexes. This encoding exploits the fact that a collection of pa</w:t>
      </w:r>
      <w:r>
        <w:t>lette indexes can consist of the following:</w:t>
      </w:r>
    </w:p>
    <w:p w:rsidR="007C2FEF" w:rsidRDefault="00333B88">
      <w:pPr>
        <w:pStyle w:val="ListParagraph"/>
        <w:numPr>
          <w:ilvl w:val="0"/>
          <w:numId w:val="55"/>
        </w:numPr>
      </w:pPr>
      <w:r>
        <w:t>Repeated values</w:t>
      </w:r>
    </w:p>
    <w:p w:rsidR="007C2FEF" w:rsidRDefault="00333B88">
      <w:pPr>
        <w:pStyle w:val="ListParagraph"/>
        <w:numPr>
          <w:ilvl w:val="0"/>
          <w:numId w:val="55"/>
        </w:numPr>
      </w:pPr>
      <w:r>
        <w:t>Sequences of values that monotonically increase by 1</w:t>
      </w:r>
    </w:p>
    <w:p w:rsidR="007C2FEF" w:rsidRDefault="00333B88">
      <w:r>
        <w:t xml:space="preserve">A palette index that repeats N times is called a "run of length N" (for example, 0x03, 0x03 is a run of length 2), while a sequence of palette </w:t>
      </w:r>
      <w:r>
        <w:t xml:space="preserve">indexes that monotonically increase by 1 is called a "suite" (0x04, 0x05, 0x06 is a suite with a stopping value of 0x06 and a depth of 3). In the specification for </w:t>
      </w:r>
      <w:r>
        <w:lastRenderedPageBreak/>
        <w:t xml:space="preserve">the </w:t>
      </w:r>
      <w:r>
        <w:rPr>
          <w:b/>
        </w:rPr>
        <w:t>CLEARCODEC_SUBCODEC_RLEX_SEGMENT</w:t>
      </w:r>
      <w:r>
        <w:t xml:space="preserve"> structure, the run length factor fields (</w:t>
      </w:r>
      <w:r>
        <w:rPr>
          <w:b/>
        </w:rPr>
        <w:t>runLengthFacto</w:t>
      </w:r>
      <w:r>
        <w:rPr>
          <w:b/>
        </w:rPr>
        <w:t>r1</w:t>
      </w:r>
      <w:r>
        <w:t xml:space="preserve">, </w:t>
      </w:r>
      <w:r>
        <w:rPr>
          <w:b/>
        </w:rPr>
        <w:t>runLengthFactor2</w:t>
      </w:r>
      <w:r>
        <w:t xml:space="preserve">, and </w:t>
      </w:r>
      <w:r>
        <w:rPr>
          <w:b/>
        </w:rPr>
        <w:t>runLengthFactor3</w:t>
      </w:r>
      <w:r>
        <w:t xml:space="preserve">) represent the number of times a starting color (defined by the </w:t>
      </w:r>
      <w:r>
        <w:rPr>
          <w:b/>
        </w:rPr>
        <w:t>stopIndex</w:t>
      </w:r>
      <w:r>
        <w:t xml:space="preserve"> and </w:t>
      </w:r>
      <w:r>
        <w:rPr>
          <w:b/>
        </w:rPr>
        <w:t>suiteDepth</w:t>
      </w:r>
      <w:r>
        <w:t xml:space="preserve"> fields) repeats before a suite (also defined by the </w:t>
      </w:r>
      <w:r>
        <w:rPr>
          <w:b/>
        </w:rPr>
        <w:t>stopIndex</w:t>
      </w:r>
      <w:r>
        <w:t xml:space="preserve"> and </w:t>
      </w:r>
      <w:r>
        <w:rPr>
          <w:b/>
        </w:rPr>
        <w:t>suiteDepth</w:t>
      </w:r>
      <w:r>
        <w:t xml:space="preserve"> fields) begins.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stopIndex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suiteDepth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681"/>
        </w:trPr>
        <w:tc>
          <w:tcPr>
            <w:tcW w:w="2160" w:type="dxa"/>
            <w:gridSpan w:val="8"/>
          </w:tcPr>
          <w:p w:rsidR="007C2FEF" w:rsidRDefault="00333B88">
            <w:pPr>
              <w:pStyle w:val="PacketDiagramBodyText"/>
            </w:pPr>
            <w:r>
              <w:t>runLengthFactor1</w:t>
            </w:r>
          </w:p>
        </w:tc>
        <w:tc>
          <w:tcPr>
            <w:tcW w:w="4320" w:type="dxa"/>
            <w:gridSpan w:val="16"/>
          </w:tcPr>
          <w:p w:rsidR="007C2FEF" w:rsidRDefault="00333B88">
            <w:pPr>
              <w:pStyle w:val="PacketDiagramBodyText"/>
            </w:pPr>
            <w:r>
              <w:t>runLengthFactor2 (optional)</w:t>
            </w:r>
          </w:p>
        </w:tc>
        <w:tc>
          <w:tcPr>
            <w:tcW w:w="2160" w:type="dxa"/>
            <w:gridSpan w:val="8"/>
          </w:tcPr>
          <w:p w:rsidR="007C2FEF" w:rsidRDefault="00333B88">
            <w:pPr>
              <w:pStyle w:val="PacketDiagramBodyText"/>
            </w:pPr>
            <w:r>
              <w:t>runLengthFactor3 (optional)</w:t>
            </w:r>
          </w:p>
        </w:tc>
      </w:tr>
      <w:tr w:rsidR="007C2FEF" w:rsidTr="007C2FEF">
        <w:trPr>
          <w:gridAfter w:val="8"/>
          <w:wAfter w:w="2160" w:type="dxa"/>
          <w:trHeight w:hRule="exact" w:val="490"/>
        </w:trPr>
        <w:tc>
          <w:tcPr>
            <w:tcW w:w="6480" w:type="dxa"/>
            <w:gridSpan w:val="24"/>
          </w:tcPr>
          <w:p w:rsidR="007C2FEF" w:rsidRDefault="00333B88">
            <w:pPr>
              <w:pStyle w:val="PacketDiagramBodyText"/>
            </w:pPr>
            <w:r>
              <w:t>...</w:t>
            </w:r>
          </w:p>
        </w:tc>
      </w:tr>
    </w:tbl>
    <w:p w:rsidR="007C2FEF" w:rsidRDefault="00333B88">
      <w:pPr>
        <w:pStyle w:val="Definition-Field"/>
      </w:pPr>
      <w:r>
        <w:rPr>
          <w:b/>
        </w:rPr>
        <w:t xml:space="preserve">stopIndex (variable): </w:t>
      </w:r>
      <w:r>
        <w:t xml:space="preserve"> A variable number of bits (maximum 7 bits) that defines an unsigned integer. The number of bits is determined by the </w:t>
      </w:r>
      <w:r>
        <w:rPr>
          <w:b/>
        </w:rPr>
        <w:t>paletteCount</w:t>
      </w:r>
      <w:r>
        <w:t xml:space="preserve"> field of the encapsulating </w:t>
      </w:r>
      <w:r>
        <w:rPr>
          <w:b/>
        </w:rPr>
        <w:t>CLEARCODEC_SUBCODEC_RLEX</w:t>
      </w:r>
      <w:r>
        <w:t xml:space="preserve"> (section </w:t>
      </w:r>
      <w:hyperlink w:anchor="Section_c89e329554494122ac5ec3a6ae3ffc8b" w:history="1">
        <w:r>
          <w:rPr>
            <w:rStyle w:val="Hyperlink"/>
          </w:rPr>
          <w:t>2.2.</w:t>
        </w:r>
        <w:r>
          <w:rPr>
            <w:rStyle w:val="Hyperlink"/>
          </w:rPr>
          <w:t>4.1.1.3.1.1</w:t>
        </w:r>
      </w:hyperlink>
      <w:r>
        <w:t xml:space="preserve">) structure and the sum of the number of bits in this field and the </w:t>
      </w:r>
      <w:r>
        <w:rPr>
          <w:b/>
        </w:rPr>
        <w:t>suiteDepth</w:t>
      </w:r>
      <w:r>
        <w:t xml:space="preserve"> field MUST equal 8 (the bits in the </w:t>
      </w:r>
      <w:r>
        <w:rPr>
          <w:b/>
        </w:rPr>
        <w:t>stopIndex</w:t>
      </w:r>
      <w:r>
        <w:t xml:space="preserve"> field are present in the least significant bits of the containing byte). The </w:t>
      </w:r>
      <w:r>
        <w:rPr>
          <w:b/>
        </w:rPr>
        <w:t>stopIndex</w:t>
      </w:r>
      <w:r>
        <w:t xml:space="preserve"> field specifies the position of a</w:t>
      </w:r>
      <w:r>
        <w:t xml:space="preserve">n </w:t>
      </w:r>
      <w:r>
        <w:rPr>
          <w:b/>
        </w:rPr>
        <w:t>RLEX_RGB_TRIPLET</w:t>
      </w:r>
      <w:r>
        <w:t xml:space="preserve"> (section </w:t>
      </w:r>
      <w:hyperlink w:anchor="Section_5cf253e6d23a4c169b3a54f54be4e4c1" w:history="1">
        <w:r>
          <w:rPr>
            <w:rStyle w:val="Hyperlink"/>
          </w:rPr>
          <w:t>2.2.4.1.1.3.1.1.1</w:t>
        </w:r>
      </w:hyperlink>
      <w:r>
        <w:t xml:space="preserve">) structure in the </w:t>
      </w:r>
      <w:r>
        <w:rPr>
          <w:b/>
        </w:rPr>
        <w:t>paletteEntries</w:t>
      </w:r>
      <w:r>
        <w:t xml:space="preserve"> field of the encapsulating </w:t>
      </w:r>
      <w:r>
        <w:rPr>
          <w:b/>
        </w:rPr>
        <w:t>CLEARCODEC_SUBCODEC_RLEX</w:t>
      </w:r>
      <w:r>
        <w:t xml:space="preserve"> structure. This </w:t>
      </w:r>
      <w:r>
        <w:rPr>
          <w:b/>
        </w:rPr>
        <w:t>RLEX_RGB_TRIPLET</w:t>
      </w:r>
      <w:r>
        <w:t xml:space="preserve"> structure is referred to as </w:t>
      </w:r>
      <w:r>
        <w:rPr>
          <w:b/>
        </w:rPr>
        <w:t>stop</w:t>
      </w:r>
      <w:r>
        <w:rPr>
          <w:b/>
        </w:rPr>
        <w:t>Color</w:t>
      </w:r>
      <w:r>
        <w:t>.</w:t>
      </w:r>
    </w:p>
    <w:p w:rsidR="007C2FEF" w:rsidRDefault="00333B88">
      <w:pPr>
        <w:pStyle w:val="Definition-Field"/>
      </w:pPr>
      <w:r>
        <w:rPr>
          <w:b/>
        </w:rPr>
        <w:t xml:space="preserve">suiteDepth (variable): </w:t>
      </w:r>
      <w:r>
        <w:t xml:space="preserve"> A variable number of bits (maximum 8 bits) that defines an unsigned integer. The sum of the number of bits in this field and the </w:t>
      </w:r>
      <w:r>
        <w:rPr>
          <w:b/>
        </w:rPr>
        <w:t>stopIndex</w:t>
      </w:r>
      <w:r>
        <w:t xml:space="preserve"> field MUST equal 8, and the bits in the </w:t>
      </w:r>
      <w:r>
        <w:rPr>
          <w:b/>
        </w:rPr>
        <w:t>suiteDepth</w:t>
      </w:r>
      <w:r>
        <w:t xml:space="preserve"> field are present in the most signi</w:t>
      </w:r>
      <w:r>
        <w:t xml:space="preserve">ficant bits of the containing byte. The </w:t>
      </w:r>
      <w:r>
        <w:rPr>
          <w:b/>
        </w:rPr>
        <w:t>suiteDepth</w:t>
      </w:r>
      <w:r>
        <w:t xml:space="preserve"> field specifies the number of consecutive indexes encoded in the current suite. Each index represents one pixel preceding the </w:t>
      </w:r>
      <w:r>
        <w:rPr>
          <w:b/>
        </w:rPr>
        <w:t>stopIndex</w:t>
      </w:r>
      <w:r>
        <w:t xml:space="preserve"> and starting from </w:t>
      </w:r>
      <w:r>
        <w:rPr>
          <w:b/>
        </w:rPr>
        <w:t>stopIndex</w:t>
      </w:r>
      <w:r>
        <w:t xml:space="preserve"> – </w:t>
      </w:r>
      <w:r>
        <w:rPr>
          <w:b/>
        </w:rPr>
        <w:t>suiteDepth</w:t>
      </w:r>
      <w:r>
        <w:t xml:space="preserve"> (referred to as </w:t>
      </w:r>
      <w:r>
        <w:rPr>
          <w:b/>
        </w:rPr>
        <w:t>startIndex</w:t>
      </w:r>
      <w:r>
        <w:t>).</w:t>
      </w:r>
      <w:r>
        <w:t xml:space="preserve"> The </w:t>
      </w:r>
      <w:r>
        <w:rPr>
          <w:b/>
        </w:rPr>
        <w:t>startIndex</w:t>
      </w:r>
      <w:r>
        <w:t xml:space="preserve"> value specifies the position of an </w:t>
      </w:r>
      <w:r>
        <w:rPr>
          <w:b/>
        </w:rPr>
        <w:t>RLEX_RGB_TRIPLET</w:t>
      </w:r>
      <w:r>
        <w:t xml:space="preserve"> structure (referred to as </w:t>
      </w:r>
      <w:r>
        <w:rPr>
          <w:b/>
        </w:rPr>
        <w:t>startColor</w:t>
      </w:r>
      <w:r>
        <w:t xml:space="preserve">) in the </w:t>
      </w:r>
      <w:r>
        <w:rPr>
          <w:b/>
        </w:rPr>
        <w:t>paletteEntries</w:t>
      </w:r>
      <w:r>
        <w:t xml:space="preserve"> field of the encapsulating </w:t>
      </w:r>
      <w:r>
        <w:rPr>
          <w:b/>
        </w:rPr>
        <w:t>CLEARCODEC_SUBCODEC_RLEX</w:t>
      </w:r>
      <w:r>
        <w:t xml:space="preserve"> structure.</w:t>
      </w:r>
    </w:p>
    <w:p w:rsidR="007C2FEF" w:rsidRDefault="00333B88">
      <w:pPr>
        <w:pStyle w:val="Definition-Field"/>
      </w:pPr>
      <w:r>
        <w:rPr>
          <w:b/>
        </w:rPr>
        <w:t xml:space="preserve">runLengthFactor1 (1 byte): </w:t>
      </w:r>
      <w:r>
        <w:t xml:space="preserve"> An 8-bit unsigned integer. If the val</w:t>
      </w:r>
      <w:r>
        <w:t xml:space="preserve">ue of the </w:t>
      </w:r>
      <w:r>
        <w:rPr>
          <w:b/>
        </w:rPr>
        <w:t>runLengthFactor1</w:t>
      </w:r>
      <w:r>
        <w:t xml:space="preserve"> field is less than 255 (0xFF), the </w:t>
      </w:r>
      <w:r>
        <w:rPr>
          <w:b/>
        </w:rPr>
        <w:t>runLengthFactor2</w:t>
      </w:r>
      <w:r>
        <w:t xml:space="preserve"> and </w:t>
      </w:r>
      <w:r>
        <w:rPr>
          <w:b/>
        </w:rPr>
        <w:t>runLengthFactor3</w:t>
      </w:r>
      <w:r>
        <w:t xml:space="preserve"> fields MUST NOT be present and the </w:t>
      </w:r>
      <w:r>
        <w:rPr>
          <w:b/>
        </w:rPr>
        <w:t>startColor</w:t>
      </w:r>
      <w:r>
        <w:t xml:space="preserve"> value MUST be applied to the next </w:t>
      </w:r>
      <w:r>
        <w:rPr>
          <w:b/>
        </w:rPr>
        <w:t>runLengthFactor1</w:t>
      </w:r>
      <w:r>
        <w:t xml:space="preserve"> pixels. If the value of the </w:t>
      </w:r>
      <w:r>
        <w:rPr>
          <w:b/>
        </w:rPr>
        <w:t>runLengthFactor1</w:t>
      </w:r>
      <w:r>
        <w:t xml:space="preserve"> field equals 2</w:t>
      </w:r>
      <w:r>
        <w:t xml:space="preserve">55 (0xFF), the </w:t>
      </w:r>
      <w:r>
        <w:rPr>
          <w:b/>
        </w:rPr>
        <w:t>runLengthFactor2</w:t>
      </w:r>
      <w:r>
        <w:t xml:space="preserve"> field MUST be present, and the run length is calculated from the </w:t>
      </w:r>
      <w:r>
        <w:rPr>
          <w:b/>
        </w:rPr>
        <w:t>runLengthFactor2</w:t>
      </w:r>
      <w:r>
        <w:t xml:space="preserve"> field.</w:t>
      </w:r>
    </w:p>
    <w:p w:rsidR="007C2FEF" w:rsidRDefault="00333B88">
      <w:pPr>
        <w:pStyle w:val="Definition-Field"/>
      </w:pPr>
      <w:r>
        <w:rPr>
          <w:b/>
        </w:rPr>
        <w:t xml:space="preserve">runLengthFactor2 (2 bytes, optional): </w:t>
      </w:r>
      <w:r>
        <w:t xml:space="preserve"> An optional 16-bit unsigned integer. If the value of the </w:t>
      </w:r>
      <w:r>
        <w:rPr>
          <w:b/>
        </w:rPr>
        <w:t>runLengthFactor2</w:t>
      </w:r>
      <w:r>
        <w:t xml:space="preserve"> field is less than 65,</w:t>
      </w:r>
      <w:r>
        <w:t xml:space="preserve">535 (0xFFFF), the </w:t>
      </w:r>
      <w:r>
        <w:rPr>
          <w:b/>
        </w:rPr>
        <w:t>runLengthFactor3</w:t>
      </w:r>
      <w:r>
        <w:t xml:space="preserve"> field MUST NOT be present, and the </w:t>
      </w:r>
      <w:r>
        <w:rPr>
          <w:b/>
        </w:rPr>
        <w:t>startColor</w:t>
      </w:r>
      <w:r>
        <w:t xml:space="preserve"> value MUST be applied to the next </w:t>
      </w:r>
      <w:r>
        <w:rPr>
          <w:b/>
        </w:rPr>
        <w:t>runLengthFactor2</w:t>
      </w:r>
      <w:r>
        <w:t xml:space="preserve"> pixels. If the value of the </w:t>
      </w:r>
      <w:r>
        <w:rPr>
          <w:b/>
        </w:rPr>
        <w:t>runLengthFactor2</w:t>
      </w:r>
      <w:r>
        <w:t xml:space="preserve"> field equals 65,535 (0xFFFF), the </w:t>
      </w:r>
      <w:r>
        <w:rPr>
          <w:b/>
        </w:rPr>
        <w:t>runLengthFactor3</w:t>
      </w:r>
      <w:r>
        <w:t xml:space="preserve"> field MUST be present, and the run length is calculated from the </w:t>
      </w:r>
      <w:r>
        <w:rPr>
          <w:b/>
        </w:rPr>
        <w:t>runLengthFactor3</w:t>
      </w:r>
      <w:r>
        <w:t xml:space="preserve"> field.</w:t>
      </w:r>
    </w:p>
    <w:p w:rsidR="007C2FEF" w:rsidRDefault="00333B88">
      <w:pPr>
        <w:pStyle w:val="Definition-Field"/>
      </w:pPr>
      <w:r>
        <w:rPr>
          <w:b/>
        </w:rPr>
        <w:lastRenderedPageBreak/>
        <w:t xml:space="preserve">runLengthFactor3 (4 bytes, optional): </w:t>
      </w:r>
      <w:r>
        <w:t xml:space="preserve"> An optional 32-bit unsigned integer. If this field is present, it contains the run length. The </w:t>
      </w:r>
      <w:r>
        <w:rPr>
          <w:b/>
        </w:rPr>
        <w:t>startColor</w:t>
      </w:r>
      <w:r>
        <w:t xml:space="preserve"> value MUST be applied</w:t>
      </w:r>
      <w:r>
        <w:t xml:space="preserve"> to the next </w:t>
      </w:r>
      <w:r>
        <w:rPr>
          <w:b/>
        </w:rPr>
        <w:t>runLengthFactor3</w:t>
      </w:r>
      <w:r>
        <w:t xml:space="preserve"> pixels. This field SHOULD NOT be used if the run length is smaller than 65,535 (0xFFFF).</w:t>
      </w:r>
    </w:p>
    <w:p w:rsidR="007C2FEF" w:rsidRDefault="00333B88">
      <w:pPr>
        <w:pStyle w:val="Heading4"/>
      </w:pPr>
      <w:bookmarkStart w:id="159" w:name="section_0796cf31578c4f47b4d34f005eef63d3"/>
      <w:bookmarkStart w:id="160" w:name="_Toc508101615"/>
      <w:r>
        <w:t>RFX_PROGRESSIVE_BITMAP_STREAM</w:t>
      </w:r>
      <w:bookmarkEnd w:id="159"/>
      <w:bookmarkEnd w:id="160"/>
    </w:p>
    <w:p w:rsidR="007C2FEF" w:rsidRDefault="00333B88">
      <w:r>
        <w:t xml:space="preserve">The </w:t>
      </w:r>
      <w:r>
        <w:rPr>
          <w:b/>
        </w:rPr>
        <w:t>RFX_PROGRESSIVE_BITMAP_STREAM</w:t>
      </w:r>
      <w:r>
        <w:t xml:space="preserve"> structure encapsulates regions of a graphics frame compressed using discr</w:t>
      </w:r>
      <w:r>
        <w:t xml:space="preserve">ete wavelet transforms (DWTs), sub-band diffing, and progressive compression techniques. The data compressed using these techniques is transported in the </w:t>
      </w:r>
      <w:r>
        <w:rPr>
          <w:b/>
        </w:rPr>
        <w:t>bitmapData</w:t>
      </w:r>
      <w:r>
        <w:t xml:space="preserve"> field of the </w:t>
      </w:r>
      <w:r>
        <w:rPr>
          <w:b/>
        </w:rPr>
        <w:t>RDPGFX_WIRE_TO_SURFACE_PDU_2</w:t>
      </w:r>
      <w:r>
        <w:t xml:space="preserve"> (section </w:t>
      </w:r>
      <w:hyperlink w:anchor="Section_49ccafc7e02542939650dcae1b7b9e84" w:history="1">
        <w:r>
          <w:rPr>
            <w:rStyle w:val="Hyperlink"/>
          </w:rPr>
          <w:t>2.2.2.2</w:t>
        </w:r>
      </w:hyperlink>
      <w:r>
        <w:t>) message.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progressiveDataBlocks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t xml:space="preserve">progressiveDataBlocks (variable): </w:t>
      </w:r>
      <w:r>
        <w:t xml:space="preserve"> A variable-length array of </w:t>
      </w:r>
      <w:r>
        <w:rPr>
          <w:b/>
        </w:rPr>
        <w:t>RFX_PROGRESSIVE_DATABLOCK</w:t>
      </w:r>
      <w:r>
        <w:t xml:space="preserve"> (section </w:t>
      </w:r>
      <w:hyperlink w:anchor="Section_826ab40f954b486eb32b8c9c55474224" w:history="1">
        <w:r>
          <w:rPr>
            <w:rStyle w:val="Hyperlink"/>
          </w:rPr>
          <w:t>2.2.4.2.1</w:t>
        </w:r>
      </w:hyperlink>
      <w:r>
        <w:t>) structures.</w:t>
      </w:r>
    </w:p>
    <w:p w:rsidR="007C2FEF" w:rsidRDefault="00333B88">
      <w:pPr>
        <w:pStyle w:val="Heading5"/>
      </w:pPr>
      <w:bookmarkStart w:id="161" w:name="section_826ab40f954b486eb32b8c9c55474224"/>
      <w:bookmarkStart w:id="162" w:name="_Toc508101616"/>
      <w:r>
        <w:t>RFX_PROGRESSIVE_DATABLOCK</w:t>
      </w:r>
      <w:bookmarkEnd w:id="161"/>
      <w:bookmarkEnd w:id="162"/>
    </w:p>
    <w:p w:rsidR="007C2FEF" w:rsidRDefault="00333B88">
      <w:r>
        <w:t xml:space="preserve">The </w:t>
      </w:r>
      <w:r>
        <w:rPr>
          <w:b/>
        </w:rPr>
        <w:t>RFX_PROGRESSIVE_DATABLOCK</w:t>
      </w:r>
      <w:r>
        <w:t xml:space="preserve"> structure is used to wrap data sent from the server to the client. All RemoteFX Progressive data blocks conform to this</w:t>
      </w:r>
      <w:r>
        <w:t xml:space="preserve"> basic structure and are specified in sections </w:t>
      </w:r>
      <w:hyperlink w:anchor="Section_5099d501ea7b4a32a50ba664d2e95c6c" w:history="1">
        <w:r>
          <w:rPr>
            <w:rStyle w:val="Hyperlink"/>
          </w:rPr>
          <w:t>2.2.4.2.1.1</w:t>
        </w:r>
      </w:hyperlink>
      <w:r>
        <w:t xml:space="preserve"> through </w:t>
      </w:r>
      <w:hyperlink w:anchor="Section_ed6495ce0849471896f484596cc57969" w:history="1">
        <w:r>
          <w:rPr>
            <w:rStyle w:val="Hyperlink"/>
          </w:rPr>
          <w:t>2.2.4.2.1.5.5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4320" w:type="dxa"/>
            <w:gridSpan w:val="16"/>
          </w:tcPr>
          <w:p w:rsidR="007C2FEF" w:rsidRDefault="00333B88">
            <w:pPr>
              <w:pStyle w:val="PacketDiagramBodyText"/>
            </w:pPr>
            <w:r>
              <w:t>blockType</w:t>
            </w:r>
          </w:p>
        </w:tc>
        <w:tc>
          <w:tcPr>
            <w:tcW w:w="4320" w:type="dxa"/>
            <w:gridSpan w:val="16"/>
          </w:tcPr>
          <w:p w:rsidR="007C2FEF" w:rsidRDefault="00333B88">
            <w:pPr>
              <w:pStyle w:val="PacketDiagramBodyText"/>
            </w:pPr>
            <w:r>
              <w:t>blockLen</w:t>
            </w:r>
          </w:p>
        </w:tc>
      </w:tr>
      <w:tr w:rsidR="007C2FEF" w:rsidTr="007C2FEF">
        <w:trPr>
          <w:trHeight w:hRule="exact" w:val="490"/>
        </w:trPr>
        <w:tc>
          <w:tcPr>
            <w:tcW w:w="4320" w:type="dxa"/>
            <w:gridSpan w:val="16"/>
          </w:tcPr>
          <w:p w:rsidR="007C2FEF" w:rsidRDefault="00333B88">
            <w:pPr>
              <w:pStyle w:val="PacketDiagramBodyText"/>
            </w:pPr>
            <w:r>
              <w:t>...</w:t>
            </w:r>
          </w:p>
        </w:tc>
        <w:tc>
          <w:tcPr>
            <w:tcW w:w="4320" w:type="dxa"/>
            <w:gridSpan w:val="16"/>
          </w:tcPr>
          <w:p w:rsidR="007C2FEF" w:rsidRDefault="00333B88">
            <w:pPr>
              <w:pStyle w:val="PacketDiagramBodyText"/>
            </w:pPr>
            <w:r>
              <w:t>blockData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t xml:space="preserve">blockType (2 bytes): </w:t>
      </w:r>
      <w:r>
        <w:t xml:space="preserve"> A 16-bit unsigned integer that specifies the block type. This field MUST be set to one of the following values. If this field is not set to one of the specified values, the decoder SHOULD ignore the contents of the </w:t>
      </w:r>
      <w:r>
        <w:rPr>
          <w:b/>
        </w:rPr>
        <w:t>blockLen</w:t>
      </w:r>
      <w:r>
        <w:t xml:space="preserve"> and </w:t>
      </w:r>
      <w:r>
        <w:rPr>
          <w:b/>
        </w:rPr>
        <w:t>blockData</w:t>
      </w:r>
      <w:r>
        <w:t xml:space="preserve"> fields.</w:t>
      </w:r>
    </w:p>
    <w:tbl>
      <w:tblPr>
        <w:tblStyle w:val="Table-ShadedHeaderIndented"/>
        <w:tblW w:w="0" w:type="auto"/>
        <w:tblLook w:val="04A0" w:firstRow="1" w:lastRow="0" w:firstColumn="1" w:lastColumn="0" w:noHBand="0" w:noVBand="1"/>
      </w:tblPr>
      <w:tblGrid>
        <w:gridCol w:w="3208"/>
        <w:gridCol w:w="5374"/>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0" w:type="auto"/>
          </w:tcPr>
          <w:p w:rsidR="007C2FEF" w:rsidRDefault="00333B88">
            <w:pPr>
              <w:pStyle w:val="TableHeaderText"/>
            </w:pPr>
            <w:r>
              <w:t>Value</w:t>
            </w:r>
          </w:p>
        </w:tc>
        <w:tc>
          <w:tcPr>
            <w:tcW w:w="0" w:type="auto"/>
          </w:tcPr>
          <w:p w:rsidR="007C2FEF" w:rsidRDefault="00333B88">
            <w:pPr>
              <w:pStyle w:val="TableHeaderText"/>
            </w:pPr>
            <w:r>
              <w:t>Mea</w:t>
            </w:r>
            <w:r>
              <w:t>ning</w:t>
            </w:r>
          </w:p>
        </w:tc>
      </w:tr>
      <w:tr w:rsidR="007C2FEF" w:rsidTr="007C2FEF">
        <w:tc>
          <w:tcPr>
            <w:tcW w:w="0" w:type="auto"/>
          </w:tcPr>
          <w:p w:rsidR="007C2FEF" w:rsidRDefault="00333B88">
            <w:pPr>
              <w:pStyle w:val="TableBodyText"/>
            </w:pPr>
            <w:r>
              <w:t>WBT_SYNC</w:t>
            </w:r>
          </w:p>
          <w:p w:rsidR="007C2FEF" w:rsidRDefault="00333B88">
            <w:pPr>
              <w:pStyle w:val="TableBodyText"/>
            </w:pPr>
            <w:r>
              <w:t>0xCCC0</w:t>
            </w:r>
          </w:p>
        </w:tc>
        <w:tc>
          <w:tcPr>
            <w:tcW w:w="0" w:type="auto"/>
          </w:tcPr>
          <w:p w:rsidR="007C2FEF" w:rsidRDefault="00333B88">
            <w:pPr>
              <w:pStyle w:val="TableBodyText"/>
            </w:pPr>
            <w:r>
              <w:rPr>
                <w:b/>
              </w:rPr>
              <w:t>RFX_PROGRESSIVE_SYNC</w:t>
            </w:r>
            <w:r>
              <w:t xml:space="preserve"> (section 2.2.4.2.1.1)</w:t>
            </w:r>
          </w:p>
        </w:tc>
      </w:tr>
      <w:tr w:rsidR="007C2FEF" w:rsidTr="007C2FEF">
        <w:tc>
          <w:tcPr>
            <w:tcW w:w="0" w:type="auto"/>
          </w:tcPr>
          <w:p w:rsidR="007C2FEF" w:rsidRDefault="00333B88">
            <w:pPr>
              <w:pStyle w:val="TableBodyText"/>
            </w:pPr>
            <w:r>
              <w:t>WBT_FRAME_BEGIN</w:t>
            </w:r>
          </w:p>
          <w:p w:rsidR="007C2FEF" w:rsidRDefault="00333B88">
            <w:pPr>
              <w:pStyle w:val="TableBodyText"/>
            </w:pPr>
            <w:r>
              <w:t>0xCCC1</w:t>
            </w:r>
          </w:p>
        </w:tc>
        <w:tc>
          <w:tcPr>
            <w:tcW w:w="0" w:type="auto"/>
          </w:tcPr>
          <w:p w:rsidR="007C2FEF" w:rsidRDefault="00333B88">
            <w:pPr>
              <w:pStyle w:val="TableBodyText"/>
            </w:pPr>
            <w:r>
              <w:rPr>
                <w:b/>
              </w:rPr>
              <w:t>RFX_PROGRESSIVE_FRAME_BEGIN</w:t>
            </w:r>
            <w:r>
              <w:t xml:space="preserve"> (section </w:t>
            </w:r>
            <w:hyperlink w:anchor="Section_f85d7a88a7e8487eafde0f0434d6dbb8" w:history="1">
              <w:r>
                <w:rPr>
                  <w:rStyle w:val="Hyperlink"/>
                </w:rPr>
                <w:t>2.2.4.2.1.2</w:t>
              </w:r>
            </w:hyperlink>
            <w:r>
              <w:t>)</w:t>
            </w:r>
          </w:p>
        </w:tc>
      </w:tr>
      <w:tr w:rsidR="007C2FEF" w:rsidTr="007C2FEF">
        <w:tc>
          <w:tcPr>
            <w:tcW w:w="0" w:type="auto"/>
          </w:tcPr>
          <w:p w:rsidR="007C2FEF" w:rsidRDefault="00333B88">
            <w:pPr>
              <w:pStyle w:val="TableBodyText"/>
            </w:pPr>
            <w:r>
              <w:t>WBT_FRAME_END</w:t>
            </w:r>
          </w:p>
          <w:p w:rsidR="007C2FEF" w:rsidRDefault="00333B88">
            <w:pPr>
              <w:pStyle w:val="TableBodyText"/>
            </w:pPr>
            <w:r>
              <w:t>0xCCC2</w:t>
            </w:r>
          </w:p>
        </w:tc>
        <w:tc>
          <w:tcPr>
            <w:tcW w:w="0" w:type="auto"/>
          </w:tcPr>
          <w:p w:rsidR="007C2FEF" w:rsidRDefault="00333B88">
            <w:pPr>
              <w:pStyle w:val="TableBodyText"/>
            </w:pPr>
            <w:r>
              <w:rPr>
                <w:b/>
              </w:rPr>
              <w:t>RFX_PROGRESSIVE_FRAME_END</w:t>
            </w:r>
            <w:r>
              <w:t xml:space="preserve"> (section </w:t>
            </w:r>
            <w:hyperlink w:anchor="Section_97968b92de40401f8a6ed4e671315b09" w:history="1">
              <w:r>
                <w:rPr>
                  <w:rStyle w:val="Hyperlink"/>
                </w:rPr>
                <w:t>2.2.4.2.1.3</w:t>
              </w:r>
            </w:hyperlink>
            <w:r>
              <w:t>)</w:t>
            </w:r>
          </w:p>
        </w:tc>
      </w:tr>
      <w:tr w:rsidR="007C2FEF" w:rsidTr="007C2FEF">
        <w:tc>
          <w:tcPr>
            <w:tcW w:w="0" w:type="auto"/>
          </w:tcPr>
          <w:p w:rsidR="007C2FEF" w:rsidRDefault="00333B88">
            <w:pPr>
              <w:pStyle w:val="TableBodyText"/>
            </w:pPr>
            <w:r>
              <w:lastRenderedPageBreak/>
              <w:t>WBT_CONTEXT</w:t>
            </w:r>
          </w:p>
          <w:p w:rsidR="007C2FEF" w:rsidRDefault="00333B88">
            <w:pPr>
              <w:pStyle w:val="TableBodyText"/>
            </w:pPr>
            <w:r>
              <w:t>0xCCC3</w:t>
            </w:r>
          </w:p>
        </w:tc>
        <w:tc>
          <w:tcPr>
            <w:tcW w:w="0" w:type="auto"/>
          </w:tcPr>
          <w:p w:rsidR="007C2FEF" w:rsidRDefault="00333B88">
            <w:pPr>
              <w:pStyle w:val="TableBodyText"/>
            </w:pPr>
            <w:r>
              <w:rPr>
                <w:b/>
              </w:rPr>
              <w:t>RFX_PROGRESSIVE_CONTEXT</w:t>
            </w:r>
            <w:r>
              <w:t xml:space="preserve"> (section </w:t>
            </w:r>
            <w:hyperlink w:anchor="Section_89c2eaef6bd14cb1a80ebfc161ccdbbf" w:history="1">
              <w:r>
                <w:rPr>
                  <w:rStyle w:val="Hyperlink"/>
                </w:rPr>
                <w:t>2.2.4.2.1.4</w:t>
              </w:r>
            </w:hyperlink>
            <w:r>
              <w:t>)</w:t>
            </w:r>
          </w:p>
        </w:tc>
      </w:tr>
      <w:tr w:rsidR="007C2FEF" w:rsidTr="007C2FEF">
        <w:tc>
          <w:tcPr>
            <w:tcW w:w="0" w:type="auto"/>
          </w:tcPr>
          <w:p w:rsidR="007C2FEF" w:rsidRDefault="00333B88">
            <w:pPr>
              <w:pStyle w:val="TableBodyText"/>
            </w:pPr>
            <w:r>
              <w:t>WBT_REGION</w:t>
            </w:r>
          </w:p>
          <w:p w:rsidR="007C2FEF" w:rsidRDefault="00333B88">
            <w:pPr>
              <w:pStyle w:val="TableBodyText"/>
            </w:pPr>
            <w:r>
              <w:t>0xCCC4</w:t>
            </w:r>
          </w:p>
        </w:tc>
        <w:tc>
          <w:tcPr>
            <w:tcW w:w="0" w:type="auto"/>
          </w:tcPr>
          <w:p w:rsidR="007C2FEF" w:rsidRDefault="00333B88">
            <w:pPr>
              <w:pStyle w:val="TableBodyText"/>
            </w:pPr>
            <w:r>
              <w:rPr>
                <w:b/>
              </w:rPr>
              <w:t>RFX_PROGRESSIVE_REGION</w:t>
            </w:r>
            <w:r>
              <w:t xml:space="preserve"> (section </w:t>
            </w:r>
            <w:hyperlink w:anchor="Section_ffa9dcfc610c4cc586bad9435cfb37aa" w:history="1">
              <w:r>
                <w:rPr>
                  <w:rStyle w:val="Hyperlink"/>
                </w:rPr>
                <w:t>2.2.4.2.1.5</w:t>
              </w:r>
            </w:hyperlink>
            <w:r>
              <w:t>)</w:t>
            </w:r>
          </w:p>
        </w:tc>
      </w:tr>
      <w:tr w:rsidR="007C2FEF" w:rsidTr="007C2FEF">
        <w:tc>
          <w:tcPr>
            <w:tcW w:w="0" w:type="auto"/>
          </w:tcPr>
          <w:p w:rsidR="007C2FEF" w:rsidRDefault="00333B88">
            <w:pPr>
              <w:pStyle w:val="TableBodyText"/>
            </w:pPr>
            <w:r>
              <w:t>WBT_TILE_SIMPLE</w:t>
            </w:r>
          </w:p>
          <w:p w:rsidR="007C2FEF" w:rsidRDefault="00333B88">
            <w:pPr>
              <w:pStyle w:val="TableBodyText"/>
            </w:pPr>
            <w:r>
              <w:t>0xCCC5</w:t>
            </w:r>
          </w:p>
        </w:tc>
        <w:tc>
          <w:tcPr>
            <w:tcW w:w="0" w:type="auto"/>
          </w:tcPr>
          <w:p w:rsidR="007C2FEF" w:rsidRDefault="00333B88">
            <w:pPr>
              <w:pStyle w:val="TableBodyText"/>
            </w:pPr>
            <w:r>
              <w:rPr>
                <w:b/>
              </w:rPr>
              <w:t>RFX_PROGRESSIVE_TILE_SIMPLE</w:t>
            </w:r>
            <w:r>
              <w:t xml:space="preserve"> (section </w:t>
            </w:r>
            <w:hyperlink w:anchor="Section_b83031ab5df6478c90b332c3ba0fc0b4" w:history="1">
              <w:r>
                <w:rPr>
                  <w:rStyle w:val="Hyperlink"/>
                </w:rPr>
                <w:t>2.2.4.2.1.5.3</w:t>
              </w:r>
            </w:hyperlink>
            <w:r>
              <w:t>)</w:t>
            </w:r>
          </w:p>
        </w:tc>
      </w:tr>
      <w:tr w:rsidR="007C2FEF" w:rsidTr="007C2FEF">
        <w:tc>
          <w:tcPr>
            <w:tcW w:w="0" w:type="auto"/>
          </w:tcPr>
          <w:p w:rsidR="007C2FEF" w:rsidRDefault="00333B88">
            <w:pPr>
              <w:pStyle w:val="TableBodyText"/>
            </w:pPr>
            <w:r>
              <w:t>WBT_TILE_PROGRESSIVE_FIRST</w:t>
            </w:r>
          </w:p>
          <w:p w:rsidR="007C2FEF" w:rsidRDefault="00333B88">
            <w:pPr>
              <w:pStyle w:val="TableBodyText"/>
            </w:pPr>
            <w:r>
              <w:t>0xCCC6</w:t>
            </w:r>
          </w:p>
        </w:tc>
        <w:tc>
          <w:tcPr>
            <w:tcW w:w="0" w:type="auto"/>
          </w:tcPr>
          <w:p w:rsidR="007C2FEF" w:rsidRDefault="00333B88">
            <w:pPr>
              <w:pStyle w:val="TableBodyText"/>
            </w:pPr>
            <w:r>
              <w:rPr>
                <w:b/>
              </w:rPr>
              <w:t>RFX_PROGRESSIVE_TILE_FIRST</w:t>
            </w:r>
            <w:r>
              <w:t xml:space="preserve"> (section </w:t>
            </w:r>
            <w:hyperlink w:anchor="Section_2476abd2fae34b9fba97b9f321d3af52" w:history="1">
              <w:r>
                <w:rPr>
                  <w:rStyle w:val="Hyperlink"/>
                </w:rPr>
                <w:t>2.2.4.2.1.5.4</w:t>
              </w:r>
            </w:hyperlink>
            <w:r>
              <w:t>)</w:t>
            </w:r>
          </w:p>
        </w:tc>
      </w:tr>
      <w:tr w:rsidR="007C2FEF" w:rsidTr="007C2FEF">
        <w:tc>
          <w:tcPr>
            <w:tcW w:w="0" w:type="auto"/>
          </w:tcPr>
          <w:p w:rsidR="007C2FEF" w:rsidRDefault="00333B88">
            <w:pPr>
              <w:pStyle w:val="TableBodyText"/>
            </w:pPr>
            <w:r>
              <w:t>WBT_TILE_PROGRESSIVE_UPGRADE</w:t>
            </w:r>
          </w:p>
          <w:p w:rsidR="007C2FEF" w:rsidRDefault="00333B88">
            <w:pPr>
              <w:pStyle w:val="TableBodyText"/>
            </w:pPr>
            <w:r>
              <w:t>0xCCC7</w:t>
            </w:r>
          </w:p>
        </w:tc>
        <w:tc>
          <w:tcPr>
            <w:tcW w:w="0" w:type="auto"/>
          </w:tcPr>
          <w:p w:rsidR="007C2FEF" w:rsidRDefault="00333B88">
            <w:pPr>
              <w:pStyle w:val="TableBodyText"/>
            </w:pPr>
            <w:r>
              <w:rPr>
                <w:b/>
              </w:rPr>
              <w:t>RFX_PROGRESSIVE_TILE_UPGRADE</w:t>
            </w:r>
            <w:r>
              <w:t xml:space="preserve"> (section 2.2.4.2.1.5.5)</w:t>
            </w:r>
          </w:p>
        </w:tc>
      </w:tr>
    </w:tbl>
    <w:p w:rsidR="007C2FEF" w:rsidRDefault="00333B88">
      <w:pPr>
        <w:pStyle w:val="Definition-Field"/>
      </w:pPr>
      <w:r>
        <w:rPr>
          <w:b/>
        </w:rPr>
        <w:t xml:space="preserve">blockLen (4 bytes): </w:t>
      </w:r>
      <w:r>
        <w:t xml:space="preserve"> A 32-bit unsigned integer that sp</w:t>
      </w:r>
      <w:r>
        <w:t xml:space="preserve">ecifies the combined size, in bytes, of the </w:t>
      </w:r>
      <w:r>
        <w:rPr>
          <w:b/>
        </w:rPr>
        <w:t>blockType</w:t>
      </w:r>
      <w:r>
        <w:t xml:space="preserve">, </w:t>
      </w:r>
      <w:r>
        <w:rPr>
          <w:b/>
        </w:rPr>
        <w:t>blockLen</w:t>
      </w:r>
      <w:r>
        <w:t xml:space="preserve"> and </w:t>
      </w:r>
      <w:r>
        <w:rPr>
          <w:b/>
        </w:rPr>
        <w:t>blockData</w:t>
      </w:r>
      <w:r>
        <w:t xml:space="preserve"> fields.</w:t>
      </w:r>
    </w:p>
    <w:p w:rsidR="007C2FEF" w:rsidRDefault="00333B88">
      <w:pPr>
        <w:pStyle w:val="Definition-Field"/>
      </w:pPr>
      <w:r>
        <w:rPr>
          <w:b/>
        </w:rPr>
        <w:t xml:space="preserve">blockData (variable): </w:t>
      </w:r>
      <w:r>
        <w:t xml:space="preserve"> A variable-length field that contains data that conforms to the structure of the type specified by the </w:t>
      </w:r>
      <w:r>
        <w:rPr>
          <w:b/>
        </w:rPr>
        <w:t>blockType</w:t>
      </w:r>
      <w:r>
        <w:t xml:space="preserve"> field.</w:t>
      </w:r>
    </w:p>
    <w:p w:rsidR="007C2FEF" w:rsidRDefault="00333B88">
      <w:pPr>
        <w:pStyle w:val="Heading6"/>
      </w:pPr>
      <w:bookmarkStart w:id="163" w:name="section_5099d501ea7b4a32a50ba664d2e95c6c"/>
      <w:bookmarkStart w:id="164" w:name="_Toc508101617"/>
      <w:r>
        <w:t>RFX_PROGRESSIVE_SYNC</w:t>
      </w:r>
      <w:bookmarkEnd w:id="163"/>
      <w:bookmarkEnd w:id="164"/>
    </w:p>
    <w:p w:rsidR="007C2FEF" w:rsidRDefault="00333B88">
      <w:r>
        <w:t xml:space="preserve">The </w:t>
      </w:r>
      <w:r>
        <w:rPr>
          <w:b/>
        </w:rPr>
        <w:t>RF</w:t>
      </w:r>
      <w:r>
        <w:rPr>
          <w:b/>
        </w:rPr>
        <w:t>X_PROGRESSIVE_SYNC</w:t>
      </w:r>
      <w:r>
        <w:t xml:space="preserve"> structure is used to transport codec version information. It is optional and SHOULD appear only once as the first block in the </w:t>
      </w:r>
      <w:r>
        <w:rPr>
          <w:b/>
        </w:rPr>
        <w:t>progressiveDataBlocks</w:t>
      </w:r>
      <w:r>
        <w:t xml:space="preserve"> field of the encapsulating </w:t>
      </w:r>
      <w:r>
        <w:rPr>
          <w:b/>
        </w:rPr>
        <w:t>RFX_PROGRESSIVE_BITMAP_STREAM</w:t>
      </w:r>
      <w:r>
        <w:t xml:space="preserve"> (section </w:t>
      </w:r>
      <w:hyperlink w:anchor="Section_0796cf31578c4f47b4d34f005eef63d3" w:history="1">
        <w:r>
          <w:rPr>
            <w:rStyle w:val="Hyperlink"/>
          </w:rPr>
          <w:t>2.2.4.2</w:t>
        </w:r>
      </w:hyperlink>
      <w:r>
        <w:t>) structure. If this block appears out of sequence, the decoder SHOULD ignore 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4320" w:type="dxa"/>
            <w:gridSpan w:val="16"/>
          </w:tcPr>
          <w:p w:rsidR="007C2FEF" w:rsidRDefault="00333B88">
            <w:pPr>
              <w:pStyle w:val="PacketDiagramBodyText"/>
            </w:pPr>
            <w:r>
              <w:t>blockType</w:t>
            </w:r>
          </w:p>
        </w:tc>
        <w:tc>
          <w:tcPr>
            <w:tcW w:w="4320" w:type="dxa"/>
            <w:gridSpan w:val="16"/>
          </w:tcPr>
          <w:p w:rsidR="007C2FEF" w:rsidRDefault="00333B88">
            <w:pPr>
              <w:pStyle w:val="PacketDiagramBodyText"/>
            </w:pPr>
            <w:r>
              <w:t>blockLen</w:t>
            </w:r>
          </w:p>
        </w:tc>
      </w:tr>
      <w:tr w:rsidR="007C2FEF" w:rsidTr="007C2FEF">
        <w:trPr>
          <w:trHeight w:hRule="exact" w:val="490"/>
        </w:trPr>
        <w:tc>
          <w:tcPr>
            <w:tcW w:w="4320" w:type="dxa"/>
            <w:gridSpan w:val="16"/>
          </w:tcPr>
          <w:p w:rsidR="007C2FEF" w:rsidRDefault="00333B88">
            <w:pPr>
              <w:pStyle w:val="PacketDiagramBodyText"/>
            </w:pPr>
            <w:r>
              <w:t>...</w:t>
            </w:r>
          </w:p>
        </w:tc>
        <w:tc>
          <w:tcPr>
            <w:tcW w:w="4320" w:type="dxa"/>
            <w:gridSpan w:val="16"/>
          </w:tcPr>
          <w:p w:rsidR="007C2FEF" w:rsidRDefault="00333B88">
            <w:pPr>
              <w:pStyle w:val="PacketDiagramBodyText"/>
            </w:pPr>
            <w:r>
              <w:t>magic</w:t>
            </w:r>
          </w:p>
        </w:tc>
      </w:tr>
      <w:tr w:rsidR="007C2FEF" w:rsidTr="007C2FEF">
        <w:trPr>
          <w:trHeight w:hRule="exact" w:val="490"/>
        </w:trPr>
        <w:tc>
          <w:tcPr>
            <w:tcW w:w="4320" w:type="dxa"/>
            <w:gridSpan w:val="16"/>
          </w:tcPr>
          <w:p w:rsidR="007C2FEF" w:rsidRDefault="00333B88">
            <w:pPr>
              <w:pStyle w:val="PacketDiagramBodyText"/>
            </w:pPr>
            <w:r>
              <w:t>...</w:t>
            </w:r>
          </w:p>
        </w:tc>
        <w:tc>
          <w:tcPr>
            <w:tcW w:w="4320" w:type="dxa"/>
            <w:gridSpan w:val="16"/>
          </w:tcPr>
          <w:p w:rsidR="007C2FEF" w:rsidRDefault="00333B88">
            <w:pPr>
              <w:pStyle w:val="PacketDiagramBodyText"/>
            </w:pPr>
            <w:r>
              <w:t>version</w:t>
            </w:r>
          </w:p>
        </w:tc>
      </w:tr>
    </w:tbl>
    <w:p w:rsidR="007C2FEF" w:rsidRDefault="00333B88">
      <w:pPr>
        <w:pStyle w:val="Definition-Field"/>
      </w:pPr>
      <w:r>
        <w:rPr>
          <w:b/>
        </w:rPr>
        <w:t xml:space="preserve">blockType (2 bytes): </w:t>
      </w:r>
      <w:r>
        <w:t xml:space="preserve"> A 16-bit unsigned integer that specifies the block type. This field MUST be set to WBT_SYNC (0xCCC0).</w:t>
      </w:r>
    </w:p>
    <w:p w:rsidR="007C2FEF" w:rsidRDefault="00333B88">
      <w:pPr>
        <w:pStyle w:val="Definition-Field"/>
      </w:pPr>
      <w:r>
        <w:rPr>
          <w:b/>
        </w:rPr>
        <w:t xml:space="preserve">blockLen (4 bytes): </w:t>
      </w:r>
      <w:r>
        <w:t xml:space="preserve"> A 32-bit unsigned integer that specifies the size, in bytes, of the </w:t>
      </w:r>
      <w:r>
        <w:rPr>
          <w:b/>
        </w:rPr>
        <w:t>RFX_PROGRESSIVE_SYNC</w:t>
      </w:r>
      <w:r>
        <w:t xml:space="preserve"> block. This field MUST</w:t>
      </w:r>
      <w:r>
        <w:t xml:space="preserve"> be set to 12 (0x0000000C).</w:t>
      </w:r>
    </w:p>
    <w:p w:rsidR="007C2FEF" w:rsidRDefault="00333B88">
      <w:pPr>
        <w:pStyle w:val="Definition-Field"/>
      </w:pPr>
      <w:r>
        <w:rPr>
          <w:b/>
        </w:rPr>
        <w:t xml:space="preserve">magic (4 bytes): </w:t>
      </w:r>
      <w:r>
        <w:t xml:space="preserve"> A 32-bit unsigned integer that SHOULD be set to 0xCACCACCA. The decoder SHOULD ignore this value.</w:t>
      </w:r>
    </w:p>
    <w:p w:rsidR="007C2FEF" w:rsidRDefault="00333B88">
      <w:pPr>
        <w:pStyle w:val="Definition-Field"/>
      </w:pPr>
      <w:r>
        <w:rPr>
          <w:b/>
        </w:rPr>
        <w:t xml:space="preserve">version (2 bytes): </w:t>
      </w:r>
      <w:r>
        <w:t xml:space="preserve"> A 16-bit unsigned integer that specifies the version of the codec. The upper 8 bits indicate</w:t>
      </w:r>
      <w:r>
        <w:t xml:space="preserve"> the major version number, while the lower 8 bits indicate the minor version number. The current version of the wire format is 1.0 (encoded as 0x0100). The decoder SHOULD ignore this value.</w:t>
      </w:r>
    </w:p>
    <w:p w:rsidR="007C2FEF" w:rsidRDefault="00333B88">
      <w:pPr>
        <w:pStyle w:val="Heading6"/>
      </w:pPr>
      <w:bookmarkStart w:id="165" w:name="section_f85d7a88a7e8487eafde0f0434d6dbb8"/>
      <w:bookmarkStart w:id="166" w:name="_Toc508101618"/>
      <w:r>
        <w:t>RFX_PROGRESSIVE_FRAME_BEGIN</w:t>
      </w:r>
      <w:bookmarkEnd w:id="165"/>
      <w:bookmarkEnd w:id="166"/>
    </w:p>
    <w:p w:rsidR="007C2FEF" w:rsidRDefault="00333B88">
      <w:r>
        <w:lastRenderedPageBreak/>
        <w:t xml:space="preserve">The </w:t>
      </w:r>
      <w:r>
        <w:rPr>
          <w:b/>
        </w:rPr>
        <w:t>RFX_PROGRESSIVE_FRAME_BEGIN</w:t>
      </w:r>
      <w:r>
        <w:t xml:space="preserve"> struct</w:t>
      </w:r>
      <w:r>
        <w:t xml:space="preserve">ure marks the beginning of the frame in the codec payload. This block MUST appear only once, before any </w:t>
      </w:r>
      <w:r>
        <w:rPr>
          <w:b/>
        </w:rPr>
        <w:t>RFX_PROGRESSIVE_REGION</w:t>
      </w:r>
      <w:r>
        <w:t xml:space="preserve"> (section </w:t>
      </w:r>
      <w:hyperlink w:anchor="Section_ffa9dcfc610c4cc586bad9435cfb37aa" w:history="1">
        <w:r>
          <w:rPr>
            <w:rStyle w:val="Hyperlink"/>
          </w:rPr>
          <w:t>2.2.4.2.1.5</w:t>
        </w:r>
      </w:hyperlink>
      <w:r>
        <w:t xml:space="preserve">) blocks but after the </w:t>
      </w:r>
      <w:r>
        <w:rPr>
          <w:b/>
        </w:rPr>
        <w:t>RFX_PROGRESSIVE_CONTEXT</w:t>
      </w:r>
      <w:r>
        <w:t xml:space="preserve"> (s</w:t>
      </w:r>
      <w:r>
        <w:t xml:space="preserve">ection </w:t>
      </w:r>
      <w:hyperlink w:anchor="Section_89c2eaef6bd14cb1a80ebfc161ccdbbf" w:history="1">
        <w:r>
          <w:rPr>
            <w:rStyle w:val="Hyperlink"/>
          </w:rPr>
          <w:t>2.2.4.2.1.4</w:t>
        </w:r>
      </w:hyperlink>
      <w:r>
        <w:t>) block.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4320" w:type="dxa"/>
            <w:gridSpan w:val="16"/>
          </w:tcPr>
          <w:p w:rsidR="007C2FEF" w:rsidRDefault="00333B88">
            <w:pPr>
              <w:pStyle w:val="PacketDiagramBodyText"/>
            </w:pPr>
            <w:r>
              <w:t>blockType</w:t>
            </w:r>
          </w:p>
        </w:tc>
        <w:tc>
          <w:tcPr>
            <w:tcW w:w="4320" w:type="dxa"/>
            <w:gridSpan w:val="16"/>
          </w:tcPr>
          <w:p w:rsidR="007C2FEF" w:rsidRDefault="00333B88">
            <w:pPr>
              <w:pStyle w:val="PacketDiagramBodyText"/>
            </w:pPr>
            <w:r>
              <w:t>blockLen</w:t>
            </w:r>
          </w:p>
        </w:tc>
      </w:tr>
      <w:tr w:rsidR="007C2FEF" w:rsidTr="007C2FEF">
        <w:trPr>
          <w:trHeight w:hRule="exact" w:val="490"/>
        </w:trPr>
        <w:tc>
          <w:tcPr>
            <w:tcW w:w="4320" w:type="dxa"/>
            <w:gridSpan w:val="16"/>
          </w:tcPr>
          <w:p w:rsidR="007C2FEF" w:rsidRDefault="00333B88">
            <w:pPr>
              <w:pStyle w:val="PacketDiagramBodyText"/>
            </w:pPr>
            <w:r>
              <w:t>...</w:t>
            </w:r>
          </w:p>
        </w:tc>
        <w:tc>
          <w:tcPr>
            <w:tcW w:w="4320" w:type="dxa"/>
            <w:gridSpan w:val="16"/>
          </w:tcPr>
          <w:p w:rsidR="007C2FEF" w:rsidRDefault="00333B88">
            <w:pPr>
              <w:pStyle w:val="PacketDiagramBodyText"/>
            </w:pPr>
            <w:r>
              <w:t>frameIndex</w:t>
            </w:r>
          </w:p>
        </w:tc>
      </w:tr>
      <w:tr w:rsidR="007C2FEF" w:rsidTr="007C2FEF">
        <w:trPr>
          <w:trHeight w:hRule="exact" w:val="490"/>
        </w:trPr>
        <w:tc>
          <w:tcPr>
            <w:tcW w:w="4320" w:type="dxa"/>
            <w:gridSpan w:val="16"/>
          </w:tcPr>
          <w:p w:rsidR="007C2FEF" w:rsidRDefault="00333B88">
            <w:pPr>
              <w:pStyle w:val="PacketDiagramBodyText"/>
            </w:pPr>
            <w:r>
              <w:t>...</w:t>
            </w:r>
          </w:p>
        </w:tc>
        <w:tc>
          <w:tcPr>
            <w:tcW w:w="4320" w:type="dxa"/>
            <w:gridSpan w:val="16"/>
          </w:tcPr>
          <w:p w:rsidR="007C2FEF" w:rsidRDefault="00333B88">
            <w:pPr>
              <w:pStyle w:val="PacketDiagramBodyText"/>
            </w:pPr>
            <w:r>
              <w:t>regionCount</w:t>
            </w:r>
          </w:p>
        </w:tc>
      </w:tr>
      <w:tr w:rsidR="007C2FEF" w:rsidTr="007C2FEF">
        <w:trPr>
          <w:trHeight w:hRule="exact" w:val="490"/>
        </w:trPr>
        <w:tc>
          <w:tcPr>
            <w:tcW w:w="8640" w:type="dxa"/>
            <w:gridSpan w:val="32"/>
          </w:tcPr>
          <w:p w:rsidR="007C2FEF" w:rsidRDefault="00333B88">
            <w:pPr>
              <w:pStyle w:val="PacketDiagramBodyText"/>
            </w:pPr>
            <w:r>
              <w:t>regions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t xml:space="preserve">blockType (2 bytes): </w:t>
      </w:r>
      <w:r>
        <w:t xml:space="preserve"> A 16-bit unsigned integer that specifies the block type. This field MUST be set to WBT_FRAME_BEGIN (0xCCC1).</w:t>
      </w:r>
    </w:p>
    <w:p w:rsidR="007C2FEF" w:rsidRDefault="00333B88">
      <w:pPr>
        <w:pStyle w:val="Definition-Field"/>
      </w:pPr>
      <w:r>
        <w:rPr>
          <w:b/>
        </w:rPr>
        <w:t xml:space="preserve">blockLen (4 bytes): </w:t>
      </w:r>
      <w:r>
        <w:t xml:space="preserve"> A 32-bit unsigned integer that specifies the size, in bytes, of the </w:t>
      </w:r>
      <w:r>
        <w:rPr>
          <w:b/>
        </w:rPr>
        <w:t>RFX_PROGRESSIVE_FRAME_BEGIN</w:t>
      </w:r>
      <w:r>
        <w:t xml:space="preserve"> block, e</w:t>
      </w:r>
      <w:r>
        <w:t xml:space="preserve">xcluding the size of the </w:t>
      </w:r>
      <w:r>
        <w:rPr>
          <w:b/>
        </w:rPr>
        <w:t>regions</w:t>
      </w:r>
      <w:r>
        <w:t xml:space="preserve"> field. This field MUST be set to 12 (0x0000000C).</w:t>
      </w:r>
    </w:p>
    <w:p w:rsidR="007C2FEF" w:rsidRDefault="00333B88">
      <w:pPr>
        <w:pStyle w:val="Definition-Field"/>
      </w:pPr>
      <w:r>
        <w:rPr>
          <w:b/>
        </w:rPr>
        <w:t xml:space="preserve">frameIndex (4 bytes): </w:t>
      </w:r>
      <w:r>
        <w:t xml:space="preserve"> A 32-bit unsigned integer that specifies the frame index. This value SHOULD be ignored by the decoder.</w:t>
      </w:r>
    </w:p>
    <w:p w:rsidR="007C2FEF" w:rsidRDefault="00333B88">
      <w:pPr>
        <w:pStyle w:val="Definition-Field"/>
      </w:pPr>
      <w:r>
        <w:rPr>
          <w:b/>
        </w:rPr>
        <w:t xml:space="preserve">regionCount (2 bytes): </w:t>
      </w:r>
      <w:r>
        <w:t xml:space="preserve"> A 16-bit unsigned integ</w:t>
      </w:r>
      <w:r>
        <w:t xml:space="preserve">er that specifies the number of </w:t>
      </w:r>
      <w:r>
        <w:rPr>
          <w:b/>
        </w:rPr>
        <w:t>RFX_PROGRESSIVE_REGION</w:t>
      </w:r>
      <w:r>
        <w:t xml:space="preserve"> blocks that follow this </w:t>
      </w:r>
      <w:r>
        <w:rPr>
          <w:b/>
        </w:rPr>
        <w:t>RFX_PROGRESSIVE_FRAME_BEGIN</w:t>
      </w:r>
      <w:r>
        <w:t xml:space="preserve"> block.</w:t>
      </w:r>
    </w:p>
    <w:p w:rsidR="007C2FEF" w:rsidRDefault="00333B88">
      <w:pPr>
        <w:pStyle w:val="Definition-Field"/>
      </w:pPr>
      <w:r>
        <w:rPr>
          <w:b/>
        </w:rPr>
        <w:t xml:space="preserve">regions (variable): </w:t>
      </w:r>
      <w:r>
        <w:t xml:space="preserve"> An array of </w:t>
      </w:r>
      <w:r>
        <w:rPr>
          <w:b/>
        </w:rPr>
        <w:t>RFX_PROGRESSIVE_REGION</w:t>
      </w:r>
      <w:r>
        <w:t xml:space="preserve"> (section 2.2.4.2.1.5) blocks. The number of elements in this array is specified by the</w:t>
      </w:r>
      <w:r>
        <w:t xml:space="preserve"> </w:t>
      </w:r>
      <w:r>
        <w:rPr>
          <w:b/>
        </w:rPr>
        <w:t>regionCount</w:t>
      </w:r>
      <w:r>
        <w:t xml:space="preserve"> field. If the number of elements specified by the </w:t>
      </w:r>
      <w:r>
        <w:rPr>
          <w:b/>
        </w:rPr>
        <w:t>regionCount</w:t>
      </w:r>
      <w:r>
        <w:t xml:space="preserve"> field is larger than the actual number of elements in the </w:t>
      </w:r>
      <w:r>
        <w:rPr>
          <w:b/>
        </w:rPr>
        <w:t>regions</w:t>
      </w:r>
      <w:r>
        <w:t xml:space="preserve"> field, the decoder SHOULD ignore this inconsistency.</w:t>
      </w:r>
    </w:p>
    <w:p w:rsidR="007C2FEF" w:rsidRDefault="00333B88">
      <w:pPr>
        <w:pStyle w:val="Heading6"/>
      </w:pPr>
      <w:bookmarkStart w:id="167" w:name="section_97968b92de40401f8a6ed4e671315b09"/>
      <w:bookmarkStart w:id="168" w:name="_Toc508101619"/>
      <w:r>
        <w:t>RFX_PROGRESSIVE_FRAME_END</w:t>
      </w:r>
      <w:bookmarkEnd w:id="167"/>
      <w:bookmarkEnd w:id="168"/>
    </w:p>
    <w:p w:rsidR="007C2FEF" w:rsidRDefault="00333B88">
      <w:r>
        <w:t xml:space="preserve">The </w:t>
      </w:r>
      <w:r>
        <w:rPr>
          <w:b/>
        </w:rPr>
        <w:t>RFX_PROGRESSIVE_FRAME_END</w:t>
      </w:r>
      <w:r>
        <w:t xml:space="preserve"> structure marks the end of the frame in the codec payload. This block SHOULD appear only once, after the final </w:t>
      </w:r>
      <w:r>
        <w:rPr>
          <w:b/>
        </w:rPr>
        <w:t>RFX_PROGRESSIVE_REGION</w:t>
      </w:r>
      <w:r>
        <w:t xml:space="preserve"> (section </w:t>
      </w:r>
      <w:hyperlink w:anchor="Section_ffa9dcfc610c4cc586bad9435cfb37aa" w:history="1">
        <w:r>
          <w:rPr>
            <w:rStyle w:val="Hyperlink"/>
          </w:rPr>
          <w:t>2.2.4.2.1.5</w:t>
        </w:r>
      </w:hyperlink>
      <w:r>
        <w:t xml:space="preserve">) block. If this block appears more than </w:t>
      </w:r>
      <w:r>
        <w:t>once, the decoder SHOULD ignore the other occurrences.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4320" w:type="dxa"/>
            <w:gridSpan w:val="16"/>
          </w:tcPr>
          <w:p w:rsidR="007C2FEF" w:rsidRDefault="00333B88">
            <w:pPr>
              <w:pStyle w:val="PacketDiagramBodyText"/>
            </w:pPr>
            <w:r>
              <w:t>blockType</w:t>
            </w:r>
          </w:p>
        </w:tc>
        <w:tc>
          <w:tcPr>
            <w:tcW w:w="4320" w:type="dxa"/>
            <w:gridSpan w:val="16"/>
          </w:tcPr>
          <w:p w:rsidR="007C2FEF" w:rsidRDefault="00333B88">
            <w:pPr>
              <w:pStyle w:val="PacketDiagramBodyText"/>
            </w:pPr>
            <w:r>
              <w:t>blockLen</w:t>
            </w:r>
          </w:p>
        </w:tc>
      </w:tr>
      <w:tr w:rsidR="007C2FEF" w:rsidTr="007C2FEF">
        <w:trPr>
          <w:gridAfter w:val="16"/>
          <w:wAfter w:w="4320" w:type="dxa"/>
          <w:trHeight w:hRule="exact" w:val="490"/>
        </w:trPr>
        <w:tc>
          <w:tcPr>
            <w:tcW w:w="4320" w:type="dxa"/>
            <w:gridSpan w:val="16"/>
          </w:tcPr>
          <w:p w:rsidR="007C2FEF" w:rsidRDefault="00333B88">
            <w:pPr>
              <w:pStyle w:val="PacketDiagramBodyText"/>
            </w:pPr>
            <w:r>
              <w:t>...</w:t>
            </w:r>
          </w:p>
        </w:tc>
      </w:tr>
    </w:tbl>
    <w:p w:rsidR="007C2FEF" w:rsidRDefault="00333B88">
      <w:pPr>
        <w:pStyle w:val="Definition-Field"/>
      </w:pPr>
      <w:r>
        <w:rPr>
          <w:b/>
        </w:rPr>
        <w:t xml:space="preserve">blockType (2 bytes): </w:t>
      </w:r>
      <w:r>
        <w:t xml:space="preserve"> A 16-bit unsigned integer that specifies the block type. This field MUST be set to WBT_FRAME_END (0xCCC2).</w:t>
      </w:r>
    </w:p>
    <w:p w:rsidR="007C2FEF" w:rsidRDefault="00333B88">
      <w:pPr>
        <w:pStyle w:val="Definition-Field"/>
      </w:pPr>
      <w:r>
        <w:rPr>
          <w:b/>
        </w:rPr>
        <w:lastRenderedPageBreak/>
        <w:t xml:space="preserve">blockLen (4 bytes): </w:t>
      </w:r>
      <w:r>
        <w:t xml:space="preserve"> A 32-bit unsigned integer that specifies the size, in bytes, of the </w:t>
      </w:r>
      <w:r>
        <w:rPr>
          <w:b/>
        </w:rPr>
        <w:t>RFX_PROGRESSIVE_FRAME_END</w:t>
      </w:r>
      <w:r>
        <w:t xml:space="preserve"> block. This field MUST be set to </w:t>
      </w:r>
      <w:r>
        <w:t>0x00000006.</w:t>
      </w:r>
    </w:p>
    <w:p w:rsidR="007C2FEF" w:rsidRDefault="00333B88">
      <w:pPr>
        <w:pStyle w:val="Heading6"/>
      </w:pPr>
      <w:bookmarkStart w:id="169" w:name="section_89c2eaef6bd14cb1a80ebfc161ccdbbf"/>
      <w:bookmarkStart w:id="170" w:name="_Toc508101620"/>
      <w:r>
        <w:t>RFX_PROGRESSIVE_CONTEXT</w:t>
      </w:r>
      <w:bookmarkEnd w:id="169"/>
      <w:bookmarkEnd w:id="170"/>
    </w:p>
    <w:p w:rsidR="007C2FEF" w:rsidRDefault="00333B88">
      <w:r>
        <w:t xml:space="preserve">The </w:t>
      </w:r>
      <w:r>
        <w:rPr>
          <w:b/>
        </w:rPr>
        <w:t>RFX_PROGRESSIVE_CONTEXT</w:t>
      </w:r>
      <w:r>
        <w:t xml:space="preserve"> structure provides information about the compressed data. It is optional and SHOULD appear before the </w:t>
      </w:r>
      <w:r>
        <w:rPr>
          <w:b/>
        </w:rPr>
        <w:t>RFX_PROGRESSIVE_FRAME_BEGIN</w:t>
      </w:r>
      <w:r>
        <w:t xml:space="preserve"> (section </w:t>
      </w:r>
      <w:hyperlink w:anchor="Section_f85d7a88a7e8487eafde0f0434d6dbb8" w:history="1">
        <w:r>
          <w:rPr>
            <w:rStyle w:val="Hyperlink"/>
          </w:rPr>
          <w:t>2.2.4.2.1.2</w:t>
        </w:r>
      </w:hyperlink>
      <w:r>
        <w:t xml:space="preserve">) block. If the block appears after the </w:t>
      </w:r>
      <w:r>
        <w:rPr>
          <w:b/>
        </w:rPr>
        <w:t>RFX_PROGRESSIVE_FRAME_BEGIN</w:t>
      </w:r>
      <w:r>
        <w:t xml:space="preserve"> block, the decoder SHOULD process 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4320" w:type="dxa"/>
            <w:gridSpan w:val="16"/>
          </w:tcPr>
          <w:p w:rsidR="007C2FEF" w:rsidRDefault="00333B88">
            <w:pPr>
              <w:pStyle w:val="PacketDiagramBodyText"/>
            </w:pPr>
            <w:r>
              <w:t>blockType</w:t>
            </w:r>
          </w:p>
        </w:tc>
        <w:tc>
          <w:tcPr>
            <w:tcW w:w="4320" w:type="dxa"/>
            <w:gridSpan w:val="16"/>
          </w:tcPr>
          <w:p w:rsidR="007C2FEF" w:rsidRDefault="00333B88">
            <w:pPr>
              <w:pStyle w:val="PacketDiagramBodyText"/>
            </w:pPr>
            <w:r>
              <w:t>blockLen</w:t>
            </w:r>
          </w:p>
        </w:tc>
      </w:tr>
      <w:tr w:rsidR="007C2FEF" w:rsidTr="007C2FEF">
        <w:trPr>
          <w:trHeight w:hRule="exact" w:val="490"/>
        </w:trPr>
        <w:tc>
          <w:tcPr>
            <w:tcW w:w="4320" w:type="dxa"/>
            <w:gridSpan w:val="16"/>
          </w:tcPr>
          <w:p w:rsidR="007C2FEF" w:rsidRDefault="00333B88">
            <w:pPr>
              <w:pStyle w:val="PacketDiagramBodyText"/>
            </w:pPr>
            <w:r>
              <w:t>...</w:t>
            </w:r>
          </w:p>
        </w:tc>
        <w:tc>
          <w:tcPr>
            <w:tcW w:w="2160" w:type="dxa"/>
            <w:gridSpan w:val="8"/>
          </w:tcPr>
          <w:p w:rsidR="007C2FEF" w:rsidRDefault="00333B88">
            <w:pPr>
              <w:pStyle w:val="PacketDiagramBodyText"/>
            </w:pPr>
            <w:r>
              <w:t>ctxId</w:t>
            </w:r>
          </w:p>
        </w:tc>
        <w:tc>
          <w:tcPr>
            <w:tcW w:w="2160" w:type="dxa"/>
            <w:gridSpan w:val="8"/>
          </w:tcPr>
          <w:p w:rsidR="007C2FEF" w:rsidRDefault="00333B88">
            <w:pPr>
              <w:pStyle w:val="PacketDiagramBodyText"/>
            </w:pPr>
            <w:r>
              <w:t>tileSize</w:t>
            </w:r>
          </w:p>
        </w:tc>
      </w:tr>
      <w:tr w:rsidR="007C2FEF" w:rsidTr="007C2FEF">
        <w:trPr>
          <w:gridAfter w:val="16"/>
          <w:wAfter w:w="4320" w:type="dxa"/>
          <w:trHeight w:hRule="exact" w:val="490"/>
        </w:trPr>
        <w:tc>
          <w:tcPr>
            <w:tcW w:w="2160" w:type="dxa"/>
            <w:gridSpan w:val="8"/>
          </w:tcPr>
          <w:p w:rsidR="007C2FEF" w:rsidRDefault="00333B88">
            <w:pPr>
              <w:pStyle w:val="PacketDiagramBodyText"/>
            </w:pPr>
            <w:r>
              <w:t>...</w:t>
            </w:r>
          </w:p>
        </w:tc>
        <w:tc>
          <w:tcPr>
            <w:tcW w:w="2160" w:type="dxa"/>
            <w:gridSpan w:val="8"/>
          </w:tcPr>
          <w:p w:rsidR="007C2FEF" w:rsidRDefault="00333B88">
            <w:pPr>
              <w:pStyle w:val="PacketDiagramBodyText"/>
            </w:pPr>
            <w:r>
              <w:t>flags</w:t>
            </w:r>
          </w:p>
        </w:tc>
      </w:tr>
    </w:tbl>
    <w:p w:rsidR="007C2FEF" w:rsidRDefault="00333B88">
      <w:pPr>
        <w:pStyle w:val="Definition-Field"/>
      </w:pPr>
      <w:r>
        <w:rPr>
          <w:b/>
        </w:rPr>
        <w:t xml:space="preserve">blockType (2 bytes): </w:t>
      </w:r>
      <w:r>
        <w:t xml:space="preserve"> A 16-bit unsigned integer that specifies the block type. This field MUST be set to WBT_CONTEXT (0xCCC3).</w:t>
      </w:r>
    </w:p>
    <w:p w:rsidR="007C2FEF" w:rsidRDefault="00333B88">
      <w:pPr>
        <w:pStyle w:val="Definition-Field"/>
      </w:pPr>
      <w:r>
        <w:rPr>
          <w:b/>
        </w:rPr>
        <w:t xml:space="preserve">blockLen (4 bytes): </w:t>
      </w:r>
      <w:r>
        <w:t xml:space="preserve"> A 32-bit unsigned integer that specifies the size, in bytes, of the </w:t>
      </w:r>
      <w:r>
        <w:rPr>
          <w:b/>
        </w:rPr>
        <w:t>RFX_PROGRESSIVE_CONTEXT</w:t>
      </w:r>
      <w:r>
        <w:t xml:space="preserve"> block. This field MUST be set to 10 (0x0000000A)</w:t>
      </w:r>
      <w:r>
        <w:rPr>
          <w:b/>
        </w:rPr>
        <w:t>.</w:t>
      </w:r>
    </w:p>
    <w:p w:rsidR="007C2FEF" w:rsidRDefault="00333B88">
      <w:pPr>
        <w:pStyle w:val="Definition-Field"/>
      </w:pPr>
      <w:r>
        <w:rPr>
          <w:b/>
        </w:rPr>
        <w:t xml:space="preserve">ctxId (1 byte): </w:t>
      </w:r>
      <w:r>
        <w:t xml:space="preserve"> An 8-bit unsigned integer that specifies the context ID. This field SHOULD be set to 0x00. The d</w:t>
      </w:r>
      <w:r>
        <w:t>ecoder SHOULD ignore this value.</w:t>
      </w:r>
    </w:p>
    <w:p w:rsidR="007C2FEF" w:rsidRDefault="00333B88">
      <w:pPr>
        <w:pStyle w:val="Definition-Field"/>
      </w:pPr>
      <w:r>
        <w:rPr>
          <w:b/>
        </w:rPr>
        <w:t xml:space="preserve">tileSize (2 bytes): </w:t>
      </w:r>
      <w:r>
        <w:t xml:space="preserve"> A 16-bit unsigned integer that indicates the width and height of a square tile. This field MUST be set to 0x0040.</w:t>
      </w:r>
    </w:p>
    <w:p w:rsidR="007C2FEF" w:rsidRDefault="00333B88">
      <w:pPr>
        <w:pStyle w:val="Definition-Field"/>
      </w:pPr>
      <w:r>
        <w:rPr>
          <w:b/>
        </w:rPr>
        <w:t xml:space="preserve">flags (1 byte): </w:t>
      </w:r>
      <w:r>
        <w:t xml:space="preserve"> An 8-bit unsigned integer that contains context flags.</w:t>
      </w:r>
    </w:p>
    <w:tbl>
      <w:tblPr>
        <w:tblStyle w:val="Table-ShadedHeaderIndented"/>
        <w:tblW w:w="0" w:type="auto"/>
        <w:tblLook w:val="04A0" w:firstRow="1" w:lastRow="0" w:firstColumn="1" w:lastColumn="0" w:noHBand="0" w:noVBand="1"/>
      </w:tblPr>
      <w:tblGrid>
        <w:gridCol w:w="2231"/>
        <w:gridCol w:w="3640"/>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0" w:type="auto"/>
          </w:tcPr>
          <w:p w:rsidR="007C2FEF" w:rsidRDefault="00333B88">
            <w:pPr>
              <w:pStyle w:val="TableHeaderText"/>
            </w:pPr>
            <w:r>
              <w:t>Flag</w:t>
            </w:r>
          </w:p>
        </w:tc>
        <w:tc>
          <w:tcPr>
            <w:tcW w:w="0" w:type="auto"/>
          </w:tcPr>
          <w:p w:rsidR="007C2FEF" w:rsidRDefault="00333B88">
            <w:pPr>
              <w:pStyle w:val="TableHeaderText"/>
            </w:pPr>
            <w:r>
              <w:t>Meaning</w:t>
            </w:r>
          </w:p>
        </w:tc>
      </w:tr>
      <w:tr w:rsidR="007C2FEF" w:rsidTr="007C2FEF">
        <w:tc>
          <w:tcPr>
            <w:tcW w:w="0" w:type="auto"/>
          </w:tcPr>
          <w:p w:rsidR="007C2FEF" w:rsidRDefault="00333B88">
            <w:pPr>
              <w:pStyle w:val="TableBodyText"/>
            </w:pPr>
            <w:r>
              <w:t>RF</w:t>
            </w:r>
            <w:r>
              <w:t>X_SUBBAND_DIFFING</w:t>
            </w:r>
          </w:p>
          <w:p w:rsidR="007C2FEF" w:rsidRDefault="00333B88">
            <w:pPr>
              <w:pStyle w:val="TableBodyText"/>
            </w:pPr>
            <w:r>
              <w:t>0x01</w:t>
            </w:r>
          </w:p>
        </w:tc>
        <w:tc>
          <w:tcPr>
            <w:tcW w:w="0" w:type="auto"/>
          </w:tcPr>
          <w:p w:rsidR="007C2FEF" w:rsidRDefault="00333B88">
            <w:pPr>
              <w:pStyle w:val="TableBodyText"/>
            </w:pPr>
            <w:r>
              <w:t>Indicates that sub-band diffing is enabled.</w:t>
            </w:r>
          </w:p>
        </w:tc>
      </w:tr>
    </w:tbl>
    <w:p w:rsidR="007C2FEF" w:rsidRDefault="007C2FEF"/>
    <w:p w:rsidR="007C2FEF" w:rsidRDefault="00333B88">
      <w:pPr>
        <w:pStyle w:val="Heading6"/>
      </w:pPr>
      <w:bookmarkStart w:id="171" w:name="section_ffa9dcfc610c4cc586bad9435cfb37aa"/>
      <w:bookmarkStart w:id="172" w:name="_Toc508101621"/>
      <w:r>
        <w:t>RFX_PROGRESSIVE_REGION</w:t>
      </w:r>
      <w:bookmarkEnd w:id="171"/>
      <w:bookmarkEnd w:id="172"/>
    </w:p>
    <w:p w:rsidR="007C2FEF" w:rsidRDefault="00333B88">
      <w:r>
        <w:t xml:space="preserve">The </w:t>
      </w:r>
      <w:r>
        <w:rPr>
          <w:b/>
        </w:rPr>
        <w:t>RFX_PROGRESSIVE_REGION</w:t>
      </w:r>
      <w:r>
        <w:t xml:space="preserve"> structure contains the compressed data for a set of tiles from the frame. All </w:t>
      </w:r>
      <w:r>
        <w:rPr>
          <w:b/>
        </w:rPr>
        <w:t>RFX_PROGRESSIVE_REGION</w:t>
      </w:r>
      <w:r>
        <w:t xml:space="preserve"> blocks SHOULD be present between the </w:t>
      </w:r>
      <w:r>
        <w:rPr>
          <w:b/>
        </w:rPr>
        <w:t>RFX_PROGRESSIVE_FRAME_BEGIN</w:t>
      </w:r>
      <w:r>
        <w:t xml:space="preserve"> (section </w:t>
      </w:r>
      <w:hyperlink w:anchor="Section_f85d7a88a7e8487eafde0f0434d6dbb8" w:history="1">
        <w:r>
          <w:rPr>
            <w:rStyle w:val="Hyperlink"/>
          </w:rPr>
          <w:t>2.2.4.2.1.2</w:t>
        </w:r>
      </w:hyperlink>
      <w:r>
        <w:t xml:space="preserve">) and </w:t>
      </w:r>
      <w:r>
        <w:rPr>
          <w:b/>
        </w:rPr>
        <w:t>RFX_PROGRESSIVE_FRAME_END</w:t>
      </w:r>
      <w:r>
        <w:t xml:space="preserve"> (section </w:t>
      </w:r>
      <w:hyperlink w:anchor="Section_97968b92de40401f8a6ed4e671315b09" w:history="1">
        <w:r>
          <w:rPr>
            <w:rStyle w:val="Hyperlink"/>
          </w:rPr>
          <w:t>2.2.4.2.1</w:t>
        </w:r>
        <w:r>
          <w:rPr>
            <w:rStyle w:val="Hyperlink"/>
          </w:rPr>
          <w:t>.3</w:t>
        </w:r>
      </w:hyperlink>
      <w:r>
        <w:t xml:space="preserve">) blocks. If a block is not present between the </w:t>
      </w:r>
      <w:r>
        <w:rPr>
          <w:b/>
        </w:rPr>
        <w:t>RFX_PROGRESSIVE_FRAME_BEGIN</w:t>
      </w:r>
      <w:r>
        <w:t xml:space="preserve"> and </w:t>
      </w:r>
      <w:r>
        <w:rPr>
          <w:b/>
        </w:rPr>
        <w:t>RFX_PROGRESSIVE_FRAME_END</w:t>
      </w:r>
      <w:r>
        <w:t xml:space="preserve"> blocks, the decoder MUST ignore it. </w:t>
      </w:r>
    </w:p>
    <w:p w:rsidR="007C2FEF" w:rsidRDefault="00333B88">
      <w:r>
        <w:t xml:space="preserve">Note that </w:t>
      </w:r>
      <w:r>
        <w:rPr>
          <w:b/>
        </w:rPr>
        <w:t>RFX_PROGRESSIVE_REGION</w:t>
      </w:r>
      <w:r>
        <w:t xml:space="preserve"> entries that are part of the same frame can share the tiles defined in the </w:t>
      </w:r>
      <w:r>
        <w:rPr>
          <w:b/>
        </w:rPr>
        <w:t>til</w:t>
      </w:r>
      <w:r>
        <w:rPr>
          <w:b/>
        </w:rPr>
        <w:t>es</w:t>
      </w:r>
      <w:r>
        <w:t xml:space="preserve"> field of each entry. In this scenario, tiles are not repeated in successive </w:t>
      </w:r>
      <w:r>
        <w:rPr>
          <w:b/>
        </w:rPr>
        <w:t>RFX_PROGRESSIVE_REGION</w:t>
      </w:r>
      <w:r>
        <w:t xml:space="preserve"> entries. Across all of the </w:t>
      </w:r>
      <w:r>
        <w:rPr>
          <w:b/>
        </w:rPr>
        <w:t>RFX_PROGRESSIVE_REGION</w:t>
      </w:r>
      <w:r>
        <w:t xml:space="preserve"> entries of a frame, the rectangles (defined in the </w:t>
      </w:r>
      <w:r>
        <w:rPr>
          <w:b/>
        </w:rPr>
        <w:t>rects</w:t>
      </w:r>
      <w:r>
        <w:t xml:space="preserve"> field of each entry) MUST be distinct, and the </w:t>
      </w:r>
      <w:r>
        <w:t xml:space="preserve">region defined by these rectangles MUST be completely covered by all of the tiles defined in the </w:t>
      </w:r>
      <w:r>
        <w:rPr>
          <w:b/>
        </w:rPr>
        <w:t>RFX_PROGRESSIVE_REGION</w:t>
      </w:r>
      <w:r>
        <w:t xml:space="preserve"> entries of the frames. Note that in this context, the frame is bracketed between the </w:t>
      </w:r>
      <w:r>
        <w:rPr>
          <w:b/>
        </w:rPr>
        <w:t>RDPGFX_START_FRAME_PDU</w:t>
      </w:r>
      <w:r>
        <w:t xml:space="preserve"> and the </w:t>
      </w:r>
      <w:r>
        <w:rPr>
          <w:b/>
        </w:rPr>
        <w:t>RDPGFX_END_FRAME_PDU</w:t>
      </w:r>
      <w:r>
        <w:t xml:space="preserve">, and </w:t>
      </w:r>
      <w:r>
        <w:lastRenderedPageBreak/>
        <w:t xml:space="preserve">can span multiple </w:t>
      </w:r>
      <w:r>
        <w:rPr>
          <w:b/>
        </w:rPr>
        <w:t>RFX_PROGRESSIVE_FRAME_BEGIN</w:t>
      </w:r>
      <w:r>
        <w:t xml:space="preserve"> and </w:t>
      </w:r>
      <w:r>
        <w:rPr>
          <w:b/>
        </w:rPr>
        <w:t>RFX_PROGRESSIVE_FRAME_END</w:t>
      </w:r>
      <w:r>
        <w:t xml:space="preserve"> blocks.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4320" w:type="dxa"/>
            <w:gridSpan w:val="16"/>
          </w:tcPr>
          <w:p w:rsidR="007C2FEF" w:rsidRDefault="00333B88">
            <w:pPr>
              <w:pStyle w:val="PacketDiagramBodyText"/>
            </w:pPr>
            <w:r>
              <w:t>blockType</w:t>
            </w:r>
          </w:p>
        </w:tc>
        <w:tc>
          <w:tcPr>
            <w:tcW w:w="4320" w:type="dxa"/>
            <w:gridSpan w:val="16"/>
          </w:tcPr>
          <w:p w:rsidR="007C2FEF" w:rsidRDefault="00333B88">
            <w:pPr>
              <w:pStyle w:val="PacketDiagramBodyText"/>
            </w:pPr>
            <w:r>
              <w:t>blockLen</w:t>
            </w:r>
          </w:p>
        </w:tc>
      </w:tr>
      <w:tr w:rsidR="007C2FEF" w:rsidTr="007C2FEF">
        <w:trPr>
          <w:trHeight w:hRule="exact" w:val="490"/>
        </w:trPr>
        <w:tc>
          <w:tcPr>
            <w:tcW w:w="4320" w:type="dxa"/>
            <w:gridSpan w:val="16"/>
          </w:tcPr>
          <w:p w:rsidR="007C2FEF" w:rsidRDefault="00333B88">
            <w:pPr>
              <w:pStyle w:val="PacketDiagramBodyText"/>
            </w:pPr>
            <w:r>
              <w:t>...</w:t>
            </w:r>
          </w:p>
        </w:tc>
        <w:tc>
          <w:tcPr>
            <w:tcW w:w="2160" w:type="dxa"/>
            <w:gridSpan w:val="8"/>
          </w:tcPr>
          <w:p w:rsidR="007C2FEF" w:rsidRDefault="00333B88">
            <w:pPr>
              <w:pStyle w:val="PacketDiagramBodyText"/>
            </w:pPr>
            <w:r>
              <w:t>tileSize</w:t>
            </w:r>
          </w:p>
        </w:tc>
        <w:tc>
          <w:tcPr>
            <w:tcW w:w="2160" w:type="dxa"/>
            <w:gridSpan w:val="8"/>
          </w:tcPr>
          <w:p w:rsidR="007C2FEF" w:rsidRDefault="00333B88">
            <w:pPr>
              <w:pStyle w:val="PacketDiagramBodyText"/>
            </w:pPr>
            <w:r>
              <w:t>numRects</w:t>
            </w:r>
          </w:p>
        </w:tc>
      </w:tr>
      <w:tr w:rsidR="007C2FEF" w:rsidTr="007C2FEF">
        <w:trPr>
          <w:trHeight w:hRule="exact" w:val="490"/>
        </w:trPr>
        <w:tc>
          <w:tcPr>
            <w:tcW w:w="2160" w:type="dxa"/>
            <w:gridSpan w:val="8"/>
          </w:tcPr>
          <w:p w:rsidR="007C2FEF" w:rsidRDefault="00333B88">
            <w:pPr>
              <w:pStyle w:val="PacketDiagramBodyText"/>
            </w:pPr>
            <w:r>
              <w:t>...</w:t>
            </w:r>
          </w:p>
        </w:tc>
        <w:tc>
          <w:tcPr>
            <w:tcW w:w="2160" w:type="dxa"/>
            <w:gridSpan w:val="8"/>
          </w:tcPr>
          <w:p w:rsidR="007C2FEF" w:rsidRDefault="00333B88">
            <w:pPr>
              <w:pStyle w:val="PacketDiagramBodyText"/>
            </w:pPr>
            <w:r>
              <w:t>numQuant</w:t>
            </w:r>
          </w:p>
        </w:tc>
        <w:tc>
          <w:tcPr>
            <w:tcW w:w="2160" w:type="dxa"/>
            <w:gridSpan w:val="8"/>
          </w:tcPr>
          <w:p w:rsidR="007C2FEF" w:rsidRDefault="00333B88">
            <w:pPr>
              <w:pStyle w:val="PacketDiagramBodyText"/>
            </w:pPr>
            <w:r>
              <w:t>numProgQuant</w:t>
            </w:r>
          </w:p>
        </w:tc>
        <w:tc>
          <w:tcPr>
            <w:tcW w:w="2160" w:type="dxa"/>
            <w:gridSpan w:val="8"/>
          </w:tcPr>
          <w:p w:rsidR="007C2FEF" w:rsidRDefault="00333B88">
            <w:pPr>
              <w:pStyle w:val="PacketDiagramBodyText"/>
            </w:pPr>
            <w:r>
              <w:t>flags</w:t>
            </w:r>
          </w:p>
        </w:tc>
      </w:tr>
      <w:tr w:rsidR="007C2FEF" w:rsidTr="007C2FEF">
        <w:trPr>
          <w:trHeight w:hRule="exact" w:val="490"/>
        </w:trPr>
        <w:tc>
          <w:tcPr>
            <w:tcW w:w="4320" w:type="dxa"/>
            <w:gridSpan w:val="16"/>
          </w:tcPr>
          <w:p w:rsidR="007C2FEF" w:rsidRDefault="00333B88">
            <w:pPr>
              <w:pStyle w:val="PacketDiagramBodyText"/>
            </w:pPr>
            <w:r>
              <w:t>numTiles</w:t>
            </w:r>
          </w:p>
        </w:tc>
        <w:tc>
          <w:tcPr>
            <w:tcW w:w="4320" w:type="dxa"/>
            <w:gridSpan w:val="16"/>
          </w:tcPr>
          <w:p w:rsidR="007C2FEF" w:rsidRDefault="00333B88">
            <w:pPr>
              <w:pStyle w:val="PacketDiagramBodyText"/>
            </w:pPr>
            <w:r>
              <w:t>tileDataSize</w:t>
            </w:r>
          </w:p>
        </w:tc>
      </w:tr>
      <w:tr w:rsidR="007C2FEF" w:rsidTr="007C2FEF">
        <w:trPr>
          <w:trHeight w:hRule="exact" w:val="490"/>
        </w:trPr>
        <w:tc>
          <w:tcPr>
            <w:tcW w:w="4320" w:type="dxa"/>
            <w:gridSpan w:val="16"/>
          </w:tcPr>
          <w:p w:rsidR="007C2FEF" w:rsidRDefault="00333B88">
            <w:pPr>
              <w:pStyle w:val="PacketDiagramBodyText"/>
            </w:pPr>
            <w:r>
              <w:t>...</w:t>
            </w:r>
          </w:p>
        </w:tc>
        <w:tc>
          <w:tcPr>
            <w:tcW w:w="4320" w:type="dxa"/>
            <w:gridSpan w:val="16"/>
          </w:tcPr>
          <w:p w:rsidR="007C2FEF" w:rsidRDefault="00333B88">
            <w:pPr>
              <w:pStyle w:val="PacketDiagramBodyText"/>
            </w:pPr>
            <w:r>
              <w:t>rects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quantVals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quantProgVals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tiles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t xml:space="preserve">blockType (2 bytes): </w:t>
      </w:r>
      <w:r>
        <w:t xml:space="preserve"> A 16-bit unsigned integer that specifies the block type. This field MUST be set to WBT_REGION (0xCCC4).</w:t>
      </w:r>
    </w:p>
    <w:p w:rsidR="007C2FEF" w:rsidRDefault="00333B88">
      <w:pPr>
        <w:pStyle w:val="Definition-Field"/>
      </w:pPr>
      <w:r>
        <w:rPr>
          <w:b/>
        </w:rPr>
        <w:t xml:space="preserve">blockLen (4 bytes): </w:t>
      </w:r>
      <w:r>
        <w:t xml:space="preserve"> A 32-bit unsigned integer that specifies the size, in bytes, of the variable-length </w:t>
      </w:r>
      <w:r>
        <w:rPr>
          <w:b/>
        </w:rPr>
        <w:t>RFX_PROGRESSIVE_REGION</w:t>
      </w:r>
      <w:r>
        <w:t xml:space="preserve"> block.</w:t>
      </w:r>
    </w:p>
    <w:p w:rsidR="007C2FEF" w:rsidRDefault="00333B88">
      <w:pPr>
        <w:pStyle w:val="Definition-Field"/>
      </w:pPr>
      <w:r>
        <w:rPr>
          <w:b/>
        </w:rPr>
        <w:t>tileSize (1 byte</w:t>
      </w:r>
      <w:r>
        <w:rPr>
          <w:b/>
        </w:rPr>
        <w:t xml:space="preserve">): </w:t>
      </w:r>
      <w:r>
        <w:t xml:space="preserve"> An 8-bit unsigned integer that indicates the width and height of a square tile. This field MUST be set to 0x40.</w:t>
      </w:r>
    </w:p>
    <w:p w:rsidR="007C2FEF" w:rsidRDefault="00333B88">
      <w:pPr>
        <w:pStyle w:val="Definition-Field"/>
      </w:pPr>
      <w:r>
        <w:rPr>
          <w:b/>
        </w:rPr>
        <w:t xml:space="preserve">numRects (2 bytes): </w:t>
      </w:r>
      <w:r>
        <w:t xml:space="preserve"> A 16-bit unsigned integer that specifies the number of </w:t>
      </w:r>
      <w:r>
        <w:rPr>
          <w:b/>
        </w:rPr>
        <w:t>TS_RFX_RECT</w:t>
      </w:r>
      <w:r>
        <w:t xml:space="preserve"> (</w:t>
      </w:r>
      <w:hyperlink r:id="rId45" w:anchor="Section_62495a4aa49546eab4595cde04c44549">
        <w:r>
          <w:rPr>
            <w:rStyle w:val="Hyperlink"/>
          </w:rPr>
          <w:t>[MS-RDPRFX]</w:t>
        </w:r>
      </w:hyperlink>
      <w:r>
        <w:t xml:space="preserve"> section 2.2.2.1.6) structures in the </w:t>
      </w:r>
      <w:r>
        <w:rPr>
          <w:b/>
        </w:rPr>
        <w:t>rects</w:t>
      </w:r>
      <w:r>
        <w:t xml:space="preserve"> field. The value of this field MUST be greater than zero.</w:t>
      </w:r>
    </w:p>
    <w:p w:rsidR="007C2FEF" w:rsidRDefault="00333B88">
      <w:pPr>
        <w:pStyle w:val="Definition-Field"/>
      </w:pPr>
      <w:r>
        <w:rPr>
          <w:b/>
        </w:rPr>
        <w:lastRenderedPageBreak/>
        <w:t xml:space="preserve">numQuant (1 byte): </w:t>
      </w:r>
      <w:r>
        <w:t xml:space="preserve"> An 8-bit unsigned integer that specifies the number of </w:t>
      </w:r>
      <w:r>
        <w:rPr>
          <w:b/>
        </w:rPr>
        <w:t>RFX_COMPONENT_CODEC_QUANT</w:t>
      </w:r>
      <w:r>
        <w:t xml:space="preserve"> (section </w:t>
      </w:r>
      <w:hyperlink w:anchor="Section_6b27ae7100cc479fa414ff4d9e79a465" w:history="1">
        <w:r>
          <w:rPr>
            <w:rStyle w:val="Hyperlink"/>
          </w:rPr>
          <w:t>2.2.4.2.1.5.2</w:t>
        </w:r>
      </w:hyperlink>
      <w:r>
        <w:t xml:space="preserve">) structures in the </w:t>
      </w:r>
      <w:r>
        <w:rPr>
          <w:b/>
        </w:rPr>
        <w:t>quantVals</w:t>
      </w:r>
      <w:r>
        <w:t xml:space="preserve"> field. The value of this field MUST be in the range 0 to 7 (inclusive).</w:t>
      </w:r>
    </w:p>
    <w:p w:rsidR="007C2FEF" w:rsidRDefault="00333B88">
      <w:pPr>
        <w:pStyle w:val="Definition-Field"/>
      </w:pPr>
      <w:r>
        <w:rPr>
          <w:b/>
        </w:rPr>
        <w:t xml:space="preserve">numProgQuant (1 byte): </w:t>
      </w:r>
      <w:r>
        <w:t xml:space="preserve"> An 8-bit unsigned integer that specifies the number of </w:t>
      </w:r>
      <w:r>
        <w:rPr>
          <w:b/>
        </w:rPr>
        <w:t>RFX_P</w:t>
      </w:r>
      <w:r>
        <w:rPr>
          <w:b/>
        </w:rPr>
        <w:t>ROGRESSIVE_CODEC_QUANT</w:t>
      </w:r>
      <w:r>
        <w:t xml:space="preserve"> (section </w:t>
      </w:r>
      <w:hyperlink w:anchor="Section_773932d51d5b4aef8d0c514c928b7d4c" w:history="1">
        <w:r>
          <w:rPr>
            <w:rStyle w:val="Hyperlink"/>
          </w:rPr>
          <w:t>2.2.4.2.1.5.1</w:t>
        </w:r>
      </w:hyperlink>
      <w:r>
        <w:t xml:space="preserve">) structures in the </w:t>
      </w:r>
      <w:r>
        <w:rPr>
          <w:b/>
        </w:rPr>
        <w:t>quantProgVals</w:t>
      </w:r>
      <w:r>
        <w:t xml:space="preserve"> field.</w:t>
      </w:r>
    </w:p>
    <w:p w:rsidR="007C2FEF" w:rsidRDefault="00333B88">
      <w:pPr>
        <w:pStyle w:val="Definition-Field"/>
      </w:pPr>
      <w:r>
        <w:rPr>
          <w:b/>
        </w:rPr>
        <w:t xml:space="preserve">flags (1 byte): </w:t>
      </w:r>
      <w:r>
        <w:t xml:space="preserve"> An 8-bit unsigned integer that contains region flags.</w:t>
      </w:r>
    </w:p>
    <w:tbl>
      <w:tblPr>
        <w:tblStyle w:val="Table-ShadedHeaderIndented"/>
        <w:tblW w:w="0" w:type="auto"/>
        <w:tblLook w:val="04A0" w:firstRow="1" w:lastRow="0" w:firstColumn="1" w:lastColumn="0" w:noHBand="0" w:noVBand="1"/>
      </w:tblPr>
      <w:tblGrid>
        <w:gridCol w:w="3045"/>
        <w:gridCol w:w="5955"/>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0" w:type="auto"/>
          </w:tcPr>
          <w:p w:rsidR="007C2FEF" w:rsidRDefault="00333B88">
            <w:pPr>
              <w:pStyle w:val="TableHeaderText"/>
            </w:pPr>
            <w:r>
              <w:t>Flag</w:t>
            </w:r>
          </w:p>
        </w:tc>
        <w:tc>
          <w:tcPr>
            <w:tcW w:w="5955" w:type="dxa"/>
          </w:tcPr>
          <w:p w:rsidR="007C2FEF" w:rsidRDefault="00333B88">
            <w:pPr>
              <w:pStyle w:val="TableHeaderText"/>
            </w:pPr>
            <w:r>
              <w:t>Meaning</w:t>
            </w:r>
          </w:p>
        </w:tc>
      </w:tr>
      <w:tr w:rsidR="007C2FEF" w:rsidTr="007C2FEF">
        <w:tc>
          <w:tcPr>
            <w:tcW w:w="0" w:type="auto"/>
          </w:tcPr>
          <w:p w:rsidR="007C2FEF" w:rsidRDefault="00333B88">
            <w:pPr>
              <w:pStyle w:val="TableBodyText"/>
            </w:pPr>
            <w:r>
              <w:t>RFX_DWT_REDUCE_EXTRAPOLAT</w:t>
            </w:r>
            <w:r>
              <w:t>E</w:t>
            </w:r>
          </w:p>
          <w:p w:rsidR="007C2FEF" w:rsidRDefault="00333B88">
            <w:pPr>
              <w:pStyle w:val="TableBodyText"/>
            </w:pPr>
            <w:r>
              <w:t>0x01</w:t>
            </w:r>
          </w:p>
        </w:tc>
        <w:tc>
          <w:tcPr>
            <w:tcW w:w="5955" w:type="dxa"/>
          </w:tcPr>
          <w:p w:rsidR="007C2FEF" w:rsidRDefault="00333B88">
            <w:pPr>
              <w:pStyle w:val="TableBodyText"/>
            </w:pPr>
            <w:r>
              <w:t xml:space="preserve">Indicates that the </w:t>
            </w:r>
            <w:hyperlink w:anchor="gt_55bc1747-bf75-4555-b14c-37d93357c590">
              <w:r>
                <w:rPr>
                  <w:rStyle w:val="HyperlinkGreen"/>
                  <w:b/>
                </w:rPr>
                <w:t>discrete wavelet transform (DWT)</w:t>
              </w:r>
            </w:hyperlink>
            <w:r>
              <w:t xml:space="preserve"> uses the "Reduce-Extrapolate" method.</w:t>
            </w:r>
          </w:p>
        </w:tc>
      </w:tr>
    </w:tbl>
    <w:p w:rsidR="007C2FEF" w:rsidRDefault="00333B88">
      <w:pPr>
        <w:pStyle w:val="Definition-Field"/>
      </w:pPr>
      <w:r>
        <w:rPr>
          <w:b/>
        </w:rPr>
        <w:t xml:space="preserve">numTiles (2 bytes): </w:t>
      </w:r>
      <w:r>
        <w:t xml:space="preserve"> A 16-bit unsigned integer that specifies the number of elements in the </w:t>
      </w:r>
      <w:r>
        <w:rPr>
          <w:b/>
        </w:rPr>
        <w:t>tiles</w:t>
      </w:r>
      <w:r>
        <w:t xml:space="preserve"> field.</w:t>
      </w:r>
    </w:p>
    <w:p w:rsidR="007C2FEF" w:rsidRDefault="00333B88">
      <w:pPr>
        <w:pStyle w:val="Definition-Field"/>
      </w:pPr>
      <w:r>
        <w:rPr>
          <w:b/>
        </w:rPr>
        <w:t xml:space="preserve">tileDataSize (4 bytes): </w:t>
      </w:r>
      <w:r>
        <w:t xml:space="preserve"> A 32-bit unsigned integer that specifies the size, in bytes, of the </w:t>
      </w:r>
      <w:r>
        <w:rPr>
          <w:b/>
        </w:rPr>
        <w:t>tiles</w:t>
      </w:r>
      <w:r>
        <w:t xml:space="preserve"> field.</w:t>
      </w:r>
    </w:p>
    <w:p w:rsidR="007C2FEF" w:rsidRDefault="00333B88">
      <w:pPr>
        <w:pStyle w:val="Definition-Field"/>
      </w:pPr>
      <w:r>
        <w:rPr>
          <w:b/>
        </w:rPr>
        <w:t xml:space="preserve">rects (variable): </w:t>
      </w:r>
      <w:r>
        <w:t xml:space="preserve"> A variable-length array of </w:t>
      </w:r>
      <w:r>
        <w:rPr>
          <w:b/>
        </w:rPr>
        <w:t>TS_RFX_RECT</w:t>
      </w:r>
      <w:r>
        <w:t xml:space="preserve"> structures that specifies the encoded region (the number of rectangles in this </w:t>
      </w:r>
      <w:r>
        <w:t xml:space="preserve">field is specified by the </w:t>
      </w:r>
      <w:r>
        <w:rPr>
          <w:b/>
        </w:rPr>
        <w:t>numRects</w:t>
      </w:r>
      <w:r>
        <w:t xml:space="preserve"> field). This region MUST be completely covered by the tiles enumerated in the </w:t>
      </w:r>
      <w:r>
        <w:rPr>
          <w:b/>
        </w:rPr>
        <w:t>tiles</w:t>
      </w:r>
      <w:r>
        <w:t xml:space="preserve"> field of this </w:t>
      </w:r>
      <w:r>
        <w:rPr>
          <w:b/>
        </w:rPr>
        <w:t>RFX_PROGRESSIVE_REGION</w:t>
      </w:r>
      <w:r>
        <w:t xml:space="preserve"> entry and by tiles that were specified in </w:t>
      </w:r>
      <w:r>
        <w:rPr>
          <w:b/>
        </w:rPr>
        <w:t>RFX_PROGRESSIVE_REGION</w:t>
      </w:r>
      <w:r>
        <w:t xml:space="preserve"> entries that previously appeared wi</w:t>
      </w:r>
      <w:r>
        <w:t>thin the current frame. Note that because regions are not necessarily tile-aligned, it is valid for tiles to carry compressed information for pixels outside of the region.</w:t>
      </w:r>
    </w:p>
    <w:p w:rsidR="007C2FEF" w:rsidRDefault="00333B88">
      <w:pPr>
        <w:pStyle w:val="Definition-Field"/>
      </w:pPr>
      <w:r>
        <w:rPr>
          <w:b/>
        </w:rPr>
        <w:t xml:space="preserve">quantVals (variable): </w:t>
      </w:r>
      <w:r>
        <w:t xml:space="preserve">A variable-length array of </w:t>
      </w:r>
      <w:r>
        <w:rPr>
          <w:b/>
        </w:rPr>
        <w:t>RFX_COMPONENT_CODEC_QUANT</w:t>
      </w:r>
      <w:r>
        <w:t xml:space="preserve"> structure</w:t>
      </w:r>
      <w:r>
        <w:t xml:space="preserve">s (the number of quantization tables in this field is specified by the </w:t>
      </w:r>
      <w:r>
        <w:rPr>
          <w:b/>
        </w:rPr>
        <w:t>numQuant</w:t>
      </w:r>
      <w:r>
        <w:t xml:space="preserve"> field).</w:t>
      </w:r>
    </w:p>
    <w:p w:rsidR="007C2FEF" w:rsidRDefault="00333B88">
      <w:pPr>
        <w:pStyle w:val="Definition-Field"/>
      </w:pPr>
      <w:r>
        <w:rPr>
          <w:b/>
        </w:rPr>
        <w:t xml:space="preserve">quantProgVals (variable): </w:t>
      </w:r>
      <w:r>
        <w:t xml:space="preserve"> A variable-length array of </w:t>
      </w:r>
      <w:r>
        <w:rPr>
          <w:b/>
        </w:rPr>
        <w:t>RFX_PROGRESSIVE_CODEC_QUANT</w:t>
      </w:r>
      <w:r>
        <w:t xml:space="preserve"> structures (the number of quantization tables in this field is specified by the </w:t>
      </w:r>
      <w:r>
        <w:rPr>
          <w:b/>
        </w:rPr>
        <w:t>numProgQuant</w:t>
      </w:r>
      <w:r>
        <w:t xml:space="preserve"> field).</w:t>
      </w:r>
    </w:p>
    <w:p w:rsidR="007C2FEF" w:rsidRDefault="00333B88">
      <w:pPr>
        <w:pStyle w:val="Definition-Field"/>
      </w:pPr>
      <w:r>
        <w:rPr>
          <w:b/>
        </w:rPr>
        <w:t xml:space="preserve">tiles (variable): </w:t>
      </w:r>
      <w:r>
        <w:t xml:space="preserve"> A variable-length array of </w:t>
      </w:r>
      <w:r>
        <w:rPr>
          <w:b/>
        </w:rPr>
        <w:t>RFX_PROGRESSIVE_DATABLOCK</w:t>
      </w:r>
      <w:r>
        <w:t xml:space="preserve"> (section </w:t>
      </w:r>
      <w:hyperlink w:anchor="Section_826ab40f954b486eb32b8c9c55474224" w:history="1">
        <w:r>
          <w:rPr>
            <w:rStyle w:val="Hyperlink"/>
          </w:rPr>
          <w:t>2.2.4.2.1</w:t>
        </w:r>
      </w:hyperlink>
      <w:r>
        <w:t xml:space="preserve">) structures. The value of the </w:t>
      </w:r>
      <w:r>
        <w:rPr>
          <w:b/>
        </w:rPr>
        <w:t>blockType</w:t>
      </w:r>
      <w:r>
        <w:t xml:space="preserve"> field of each block present in the array MUS</w:t>
      </w:r>
      <w:r>
        <w:t>T be WBT_TILE_SIMPLE (0xCCC5), WBT_TILE_PROGRESSIVE_FIRST (0xCCC6), or WBT_TILE_PROGRESSIVE_UPGRADE (0xCCC7).</w:t>
      </w:r>
    </w:p>
    <w:p w:rsidR="007C2FEF" w:rsidRDefault="00333B88">
      <w:pPr>
        <w:pStyle w:val="Heading7"/>
      </w:pPr>
      <w:bookmarkStart w:id="173" w:name="section_773932d51d5b4aef8d0c514c928b7d4c"/>
      <w:bookmarkStart w:id="174" w:name="_Toc508101622"/>
      <w:r>
        <w:t>RFX_PROGRESSIVE_CODEC_QUANT</w:t>
      </w:r>
      <w:bookmarkEnd w:id="173"/>
      <w:bookmarkEnd w:id="174"/>
    </w:p>
    <w:p w:rsidR="007C2FEF" w:rsidRDefault="00333B88">
      <w:r>
        <w:t xml:space="preserve">The </w:t>
      </w:r>
      <w:r>
        <w:rPr>
          <w:b/>
        </w:rPr>
        <w:t>RFX_PROGRESSIVE_CODEC_QUANT</w:t>
      </w:r>
      <w:r>
        <w:t xml:space="preserve"> structure specifies a progressive quantization table for compressing a tile.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2160" w:type="dxa"/>
            <w:gridSpan w:val="8"/>
          </w:tcPr>
          <w:p w:rsidR="007C2FEF" w:rsidRDefault="00333B88">
            <w:pPr>
              <w:pStyle w:val="PacketDiagramBodyText"/>
            </w:pPr>
            <w:r>
              <w:t>quality</w:t>
            </w:r>
          </w:p>
        </w:tc>
        <w:tc>
          <w:tcPr>
            <w:tcW w:w="6480" w:type="dxa"/>
            <w:gridSpan w:val="24"/>
          </w:tcPr>
          <w:p w:rsidR="007C2FEF" w:rsidRDefault="00333B88">
            <w:pPr>
              <w:pStyle w:val="PacketDiagramBodyText"/>
            </w:pPr>
            <w:r>
              <w:t>yQuantValues</w:t>
            </w:r>
          </w:p>
        </w:tc>
      </w:tr>
      <w:tr w:rsidR="007C2FEF" w:rsidTr="007C2FEF">
        <w:trPr>
          <w:trHeight w:hRule="exact" w:val="490"/>
        </w:trPr>
        <w:tc>
          <w:tcPr>
            <w:tcW w:w="4320" w:type="dxa"/>
            <w:gridSpan w:val="16"/>
          </w:tcPr>
          <w:p w:rsidR="007C2FEF" w:rsidRDefault="00333B88">
            <w:pPr>
              <w:pStyle w:val="PacketDiagramBodyText"/>
            </w:pPr>
            <w:r>
              <w:t>...</w:t>
            </w:r>
          </w:p>
        </w:tc>
        <w:tc>
          <w:tcPr>
            <w:tcW w:w="4320" w:type="dxa"/>
            <w:gridSpan w:val="16"/>
          </w:tcPr>
          <w:p w:rsidR="007C2FEF" w:rsidRDefault="00333B88">
            <w:pPr>
              <w:pStyle w:val="PacketDiagramBodyText"/>
            </w:pPr>
            <w:r>
              <w:t>cbQuantValues</w:t>
            </w:r>
          </w:p>
        </w:tc>
      </w:tr>
      <w:tr w:rsidR="007C2FEF" w:rsidTr="007C2FEF">
        <w:trPr>
          <w:trHeight w:hRule="exact" w:val="490"/>
        </w:trPr>
        <w:tc>
          <w:tcPr>
            <w:tcW w:w="6480" w:type="dxa"/>
            <w:gridSpan w:val="24"/>
          </w:tcPr>
          <w:p w:rsidR="007C2FEF" w:rsidRDefault="00333B88">
            <w:pPr>
              <w:pStyle w:val="PacketDiagramBodyText"/>
            </w:pPr>
            <w:r>
              <w:t>...</w:t>
            </w:r>
          </w:p>
        </w:tc>
        <w:tc>
          <w:tcPr>
            <w:tcW w:w="2160" w:type="dxa"/>
            <w:gridSpan w:val="8"/>
          </w:tcPr>
          <w:p w:rsidR="007C2FEF" w:rsidRDefault="00333B88">
            <w:pPr>
              <w:pStyle w:val="PacketDiagramBodyText"/>
            </w:pPr>
            <w:r>
              <w:t>crQuantValues</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lastRenderedPageBreak/>
        <w:t xml:space="preserve">quality (1 byte): </w:t>
      </w:r>
      <w:r>
        <w:t xml:space="preserve"> An 8-bit unsigned integer that specifies the quality associated with the progressive stage as a value between 0 (0x00) and 100 (0x64), where 100 (0x64) indicates that the tile will reach its final target quality. This value SHOULD be ignored by the decode</w:t>
      </w:r>
      <w:r>
        <w:t>r.</w:t>
      </w:r>
    </w:p>
    <w:p w:rsidR="007C2FEF" w:rsidRDefault="00333B88">
      <w:pPr>
        <w:pStyle w:val="Definition-Field"/>
      </w:pPr>
      <w:r>
        <w:rPr>
          <w:b/>
        </w:rPr>
        <w:t xml:space="preserve">yQuantValues (5 bytes): </w:t>
      </w:r>
      <w:r>
        <w:t xml:space="preserve"> An </w:t>
      </w:r>
      <w:r>
        <w:rPr>
          <w:b/>
        </w:rPr>
        <w:t>RFX_COMPONENT_CODEC_QUANT</w:t>
      </w:r>
      <w:r>
        <w:t xml:space="preserve"> (section </w:t>
      </w:r>
      <w:hyperlink w:anchor="Section_6b27ae7100cc479fa414ff4d9e79a465" w:history="1">
        <w:r>
          <w:rPr>
            <w:rStyle w:val="Hyperlink"/>
          </w:rPr>
          <w:t>2.2.4.2.1.5.2</w:t>
        </w:r>
      </w:hyperlink>
      <w:r>
        <w:t>) structure that contains the progressive quantization table for the Luma (Y) component.</w:t>
      </w:r>
    </w:p>
    <w:p w:rsidR="007C2FEF" w:rsidRDefault="00333B88">
      <w:pPr>
        <w:pStyle w:val="Definition-Field"/>
      </w:pPr>
      <w:r>
        <w:rPr>
          <w:b/>
        </w:rPr>
        <w:t xml:space="preserve">cbQuantValues (5 bytes): </w:t>
      </w:r>
      <w:r>
        <w:t xml:space="preserve"> An</w:t>
      </w:r>
      <w:r>
        <w:t xml:space="preserve"> </w:t>
      </w:r>
      <w:r>
        <w:rPr>
          <w:b/>
        </w:rPr>
        <w:t>RFX_COMPONENT_CODEC_QUANT</w:t>
      </w:r>
      <w:r>
        <w:t xml:space="preserve"> structure that contains the progressive quantization table for the Chroma Blue (Cb) component.</w:t>
      </w:r>
    </w:p>
    <w:p w:rsidR="007C2FEF" w:rsidRDefault="00333B88">
      <w:pPr>
        <w:pStyle w:val="Definition-Field"/>
      </w:pPr>
      <w:r>
        <w:rPr>
          <w:b/>
        </w:rPr>
        <w:t xml:space="preserve">crQuantValues (5 bytes): </w:t>
      </w:r>
      <w:r>
        <w:t xml:space="preserve"> An </w:t>
      </w:r>
      <w:r>
        <w:rPr>
          <w:b/>
        </w:rPr>
        <w:t>RFX_COMPONENT_CODEC_QUANT</w:t>
      </w:r>
      <w:r>
        <w:t xml:space="preserve"> structure that contains the progressive quantization table for the Chroma Red (</w:t>
      </w:r>
      <w:r>
        <w:t>Cr) component.</w:t>
      </w:r>
    </w:p>
    <w:p w:rsidR="007C2FEF" w:rsidRDefault="00333B88">
      <w:pPr>
        <w:pStyle w:val="Heading7"/>
      </w:pPr>
      <w:bookmarkStart w:id="175" w:name="section_6b27ae7100cc479fa414ff4d9e79a465"/>
      <w:bookmarkStart w:id="176" w:name="_Toc508101623"/>
      <w:r>
        <w:t>RFX_COMPONENT_CODEC_QUANT</w:t>
      </w:r>
      <w:bookmarkEnd w:id="175"/>
      <w:bookmarkEnd w:id="176"/>
    </w:p>
    <w:p w:rsidR="007C2FEF" w:rsidRDefault="00333B88">
      <w:r>
        <w:t xml:space="preserve">The </w:t>
      </w:r>
      <w:r>
        <w:rPr>
          <w:b/>
        </w:rPr>
        <w:t>RFX_COMPONENT_CODEC_QUANT</w:t>
      </w:r>
      <w:r>
        <w:t xml:space="preserve"> structure stores information regarding the scalar quantization values for the ten sub-bands in the three-level </w:t>
      </w:r>
      <w:hyperlink w:anchor="gt_55bc1747-bf75-4555-b14c-37d93357c590">
        <w:r>
          <w:rPr>
            <w:rStyle w:val="HyperlinkGreen"/>
            <w:b/>
          </w:rPr>
          <w:t>discrete wav</w:t>
        </w:r>
        <w:r>
          <w:rPr>
            <w:rStyle w:val="HyperlinkGreen"/>
            <w:b/>
          </w:rPr>
          <w:t>elet transform (DWT)</w:t>
        </w:r>
      </w:hyperlink>
      <w:r>
        <w:t xml:space="preserve"> decomposition.</w:t>
      </w:r>
    </w:p>
    <w:p w:rsidR="007C2FEF" w:rsidRDefault="00333B88">
      <w:r>
        <w:t xml:space="preserve">When embedded within the </w:t>
      </w:r>
      <w:r>
        <w:rPr>
          <w:b/>
        </w:rPr>
        <w:t>quantVals</w:t>
      </w:r>
      <w:r>
        <w:t xml:space="preserve"> field of the </w:t>
      </w:r>
      <w:r>
        <w:rPr>
          <w:b/>
        </w:rPr>
        <w:t>RFX_PROGRESSIVE_REGION</w:t>
      </w:r>
      <w:r>
        <w:t xml:space="preserve"> (section </w:t>
      </w:r>
      <w:hyperlink w:anchor="Section_ffa9dcfc610c4cc586bad9435cfb37aa" w:history="1">
        <w:r>
          <w:rPr>
            <w:rStyle w:val="Hyperlink"/>
          </w:rPr>
          <w:t>2.2.4.2.1.5</w:t>
        </w:r>
      </w:hyperlink>
      <w:r>
        <w:t xml:space="preserve">) structure, the </w:t>
      </w:r>
      <w:r>
        <w:rPr>
          <w:b/>
        </w:rPr>
        <w:t>RFX_COMPONENT_CODEC_QUANT</w:t>
      </w:r>
      <w:r>
        <w:t xml:space="preserve"> structure contains the sca</w:t>
      </w:r>
      <w:r>
        <w:t>lar quantization values. Each field in this structure MUST have a value in the range of 0 to 15 (inclusive).</w:t>
      </w:r>
    </w:p>
    <w:p w:rsidR="007C2FEF" w:rsidRDefault="00333B88">
      <w:r>
        <w:t xml:space="preserve">When embedded within the </w:t>
      </w:r>
      <w:r>
        <w:rPr>
          <w:b/>
        </w:rPr>
        <w:t>yQuantValues</w:t>
      </w:r>
      <w:r>
        <w:t xml:space="preserve">, </w:t>
      </w:r>
      <w:r>
        <w:rPr>
          <w:b/>
        </w:rPr>
        <w:t>cbQuantValues</w:t>
      </w:r>
      <w:r>
        <w:t xml:space="preserve">, and </w:t>
      </w:r>
      <w:r>
        <w:rPr>
          <w:b/>
        </w:rPr>
        <w:t>crQuantValues</w:t>
      </w:r>
      <w:r>
        <w:t xml:space="preserve"> fields of the </w:t>
      </w:r>
      <w:r>
        <w:rPr>
          <w:b/>
        </w:rPr>
        <w:t>RFX_PROGRESSIVE_CODEC_QUANT</w:t>
      </w:r>
      <w:r>
        <w:t xml:space="preserve"> (section </w:t>
      </w:r>
      <w:hyperlink w:anchor="Section_773932d51d5b4aef8d0c514c928b7d4c" w:history="1">
        <w:r>
          <w:rPr>
            <w:rStyle w:val="Hyperlink"/>
          </w:rPr>
          <w:t>2.2.4.2.1.5.1</w:t>
        </w:r>
      </w:hyperlink>
      <w:r>
        <w:t xml:space="preserve">) structure, the </w:t>
      </w:r>
      <w:r>
        <w:rPr>
          <w:b/>
        </w:rPr>
        <w:t>RFX_COMPONENT_CODEC_QUANT</w:t>
      </w:r>
      <w:r>
        <w:t xml:space="preserve"> structure contains values to be added to the quantization values specified in the </w:t>
      </w:r>
      <w:r>
        <w:rPr>
          <w:b/>
        </w:rPr>
        <w:t>quantVals</w:t>
      </w:r>
      <w:r>
        <w:t xml:space="preserve"> field of the </w:t>
      </w:r>
      <w:r>
        <w:rPr>
          <w:b/>
        </w:rPr>
        <w:t>RFX_PROGRESSIVE_REGION</w:t>
      </w:r>
      <w:r>
        <w:t xml:space="preserve"> structure. Each field in this struct</w:t>
      </w:r>
      <w:r>
        <w:t>ure MUST have a value in the range of 0 to 8 (inclusive).</w:t>
      </w:r>
    </w:p>
    <w:p w:rsidR="007C2FEF" w:rsidRDefault="00333B88">
      <w:r>
        <w:t xml:space="preserve">Note that the </w:t>
      </w:r>
      <w:r>
        <w:rPr>
          <w:b/>
        </w:rPr>
        <w:t>RFX_COMPONENT_CODEC_QUANT</w:t>
      </w:r>
      <w:r>
        <w:t xml:space="preserve"> structure differs from the </w:t>
      </w:r>
      <w:r>
        <w:rPr>
          <w:b/>
        </w:rPr>
        <w:t>TS_RFX_CODEC_QUANT</w:t>
      </w:r>
      <w:r>
        <w:t xml:space="preserve"> (</w:t>
      </w:r>
      <w:hyperlink r:id="rId46" w:anchor="Section_62495a4aa49546eab4595cde04c44549">
        <w:r>
          <w:rPr>
            <w:rStyle w:val="Hyperlink"/>
          </w:rPr>
          <w:t>[MS-RDPRFX]</w:t>
        </w:r>
      </w:hyperlink>
      <w:r>
        <w:t xml:space="preserve"> section 2.2.2.1.5)</w:t>
      </w:r>
      <w:r>
        <w:t xml:space="preserve"> structure with respect to the order of the bands.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1080" w:type="dxa"/>
            <w:gridSpan w:val="4"/>
          </w:tcPr>
          <w:p w:rsidR="007C2FEF" w:rsidRDefault="00333B88">
            <w:pPr>
              <w:pStyle w:val="PacketDiagramBodyText"/>
            </w:pPr>
            <w:r>
              <w:t>LL3</w:t>
            </w:r>
          </w:p>
        </w:tc>
        <w:tc>
          <w:tcPr>
            <w:tcW w:w="1080" w:type="dxa"/>
            <w:gridSpan w:val="4"/>
          </w:tcPr>
          <w:p w:rsidR="007C2FEF" w:rsidRDefault="00333B88">
            <w:pPr>
              <w:pStyle w:val="PacketDiagramBodyText"/>
            </w:pPr>
            <w:r>
              <w:t>HL3</w:t>
            </w:r>
          </w:p>
        </w:tc>
        <w:tc>
          <w:tcPr>
            <w:tcW w:w="1080" w:type="dxa"/>
            <w:gridSpan w:val="4"/>
          </w:tcPr>
          <w:p w:rsidR="007C2FEF" w:rsidRDefault="00333B88">
            <w:pPr>
              <w:pStyle w:val="PacketDiagramBodyText"/>
            </w:pPr>
            <w:r>
              <w:t>LH3</w:t>
            </w:r>
          </w:p>
        </w:tc>
        <w:tc>
          <w:tcPr>
            <w:tcW w:w="1080" w:type="dxa"/>
            <w:gridSpan w:val="4"/>
          </w:tcPr>
          <w:p w:rsidR="007C2FEF" w:rsidRDefault="00333B88">
            <w:pPr>
              <w:pStyle w:val="PacketDiagramBodyText"/>
            </w:pPr>
            <w:r>
              <w:t>HH3</w:t>
            </w:r>
          </w:p>
        </w:tc>
        <w:tc>
          <w:tcPr>
            <w:tcW w:w="1080" w:type="dxa"/>
            <w:gridSpan w:val="4"/>
          </w:tcPr>
          <w:p w:rsidR="007C2FEF" w:rsidRDefault="00333B88">
            <w:pPr>
              <w:pStyle w:val="PacketDiagramBodyText"/>
            </w:pPr>
            <w:r>
              <w:t>HL2</w:t>
            </w:r>
          </w:p>
        </w:tc>
        <w:tc>
          <w:tcPr>
            <w:tcW w:w="1080" w:type="dxa"/>
            <w:gridSpan w:val="4"/>
          </w:tcPr>
          <w:p w:rsidR="007C2FEF" w:rsidRDefault="00333B88">
            <w:pPr>
              <w:pStyle w:val="PacketDiagramBodyText"/>
            </w:pPr>
            <w:r>
              <w:t>LH2</w:t>
            </w:r>
          </w:p>
        </w:tc>
        <w:tc>
          <w:tcPr>
            <w:tcW w:w="1080" w:type="dxa"/>
            <w:gridSpan w:val="4"/>
          </w:tcPr>
          <w:p w:rsidR="007C2FEF" w:rsidRDefault="00333B88">
            <w:pPr>
              <w:pStyle w:val="PacketDiagramBodyText"/>
            </w:pPr>
            <w:r>
              <w:t>HH2</w:t>
            </w:r>
          </w:p>
        </w:tc>
        <w:tc>
          <w:tcPr>
            <w:tcW w:w="1080" w:type="dxa"/>
            <w:gridSpan w:val="4"/>
          </w:tcPr>
          <w:p w:rsidR="007C2FEF" w:rsidRDefault="00333B88">
            <w:pPr>
              <w:pStyle w:val="PacketDiagramBodyText"/>
            </w:pPr>
            <w:r>
              <w:t>HL1</w:t>
            </w:r>
          </w:p>
        </w:tc>
      </w:tr>
      <w:tr w:rsidR="007C2FEF" w:rsidTr="007C2FEF">
        <w:trPr>
          <w:gridAfter w:val="24"/>
          <w:wAfter w:w="6480" w:type="dxa"/>
          <w:trHeight w:hRule="exact" w:val="490"/>
        </w:trPr>
        <w:tc>
          <w:tcPr>
            <w:tcW w:w="1080" w:type="dxa"/>
            <w:gridSpan w:val="4"/>
          </w:tcPr>
          <w:p w:rsidR="007C2FEF" w:rsidRDefault="00333B88">
            <w:pPr>
              <w:pStyle w:val="PacketDiagramBodyText"/>
            </w:pPr>
            <w:r>
              <w:t>LH1</w:t>
            </w:r>
          </w:p>
        </w:tc>
        <w:tc>
          <w:tcPr>
            <w:tcW w:w="1080" w:type="dxa"/>
            <w:gridSpan w:val="4"/>
          </w:tcPr>
          <w:p w:rsidR="007C2FEF" w:rsidRDefault="00333B88">
            <w:pPr>
              <w:pStyle w:val="PacketDiagramBodyText"/>
            </w:pPr>
            <w:r>
              <w:t>HH1</w:t>
            </w:r>
          </w:p>
        </w:tc>
      </w:tr>
    </w:tbl>
    <w:p w:rsidR="007C2FEF" w:rsidRDefault="00333B88">
      <w:pPr>
        <w:pStyle w:val="Definition-Field"/>
      </w:pPr>
      <w:r>
        <w:rPr>
          <w:b/>
        </w:rPr>
        <w:t xml:space="preserve">LL3 (4 bits): </w:t>
      </w:r>
      <w:r>
        <w:t xml:space="preserve"> A 4-bit, unsigned integer. The LL quantization factor for the level-3 DWT sub-band.</w:t>
      </w:r>
    </w:p>
    <w:p w:rsidR="007C2FEF" w:rsidRDefault="00333B88">
      <w:pPr>
        <w:pStyle w:val="Definition-Field"/>
      </w:pPr>
      <w:r>
        <w:rPr>
          <w:b/>
        </w:rPr>
        <w:t xml:space="preserve">HL3 (4 bits): </w:t>
      </w:r>
      <w:r>
        <w:t xml:space="preserve"> A 4-bit, unsigned integer. The HL quantization factors for the level-3 DWT sub-band.</w:t>
      </w:r>
    </w:p>
    <w:p w:rsidR="007C2FEF" w:rsidRDefault="00333B88">
      <w:pPr>
        <w:pStyle w:val="Definition-Field"/>
      </w:pPr>
      <w:r>
        <w:rPr>
          <w:b/>
        </w:rPr>
        <w:t xml:space="preserve">LH3 (4 bits): </w:t>
      </w:r>
      <w:r>
        <w:t xml:space="preserve"> A 4-bit, unsigned integer. The LH quantization factor fo</w:t>
      </w:r>
      <w:r>
        <w:t>r the level-3 DWT sub-band.</w:t>
      </w:r>
    </w:p>
    <w:p w:rsidR="007C2FEF" w:rsidRDefault="00333B88">
      <w:pPr>
        <w:pStyle w:val="Definition-Field"/>
      </w:pPr>
      <w:r>
        <w:rPr>
          <w:b/>
        </w:rPr>
        <w:t xml:space="preserve">HH3 (4 bits): </w:t>
      </w:r>
      <w:r>
        <w:t xml:space="preserve"> A 4-bit, unsigned integer. The HH quantization factor for the level-3 DWT sub-band.</w:t>
      </w:r>
    </w:p>
    <w:p w:rsidR="007C2FEF" w:rsidRDefault="00333B88">
      <w:pPr>
        <w:pStyle w:val="Definition-Field"/>
      </w:pPr>
      <w:r>
        <w:rPr>
          <w:b/>
        </w:rPr>
        <w:t xml:space="preserve">HL2 (4 bits): </w:t>
      </w:r>
      <w:r>
        <w:t xml:space="preserve"> A 4-bit, unsigned integer. The HL quantization factor for the level-2 DWT sub-band.</w:t>
      </w:r>
    </w:p>
    <w:p w:rsidR="007C2FEF" w:rsidRDefault="00333B88">
      <w:pPr>
        <w:pStyle w:val="Definition-Field"/>
      </w:pPr>
      <w:r>
        <w:rPr>
          <w:b/>
        </w:rPr>
        <w:t xml:space="preserve">LH2 (4 bits): </w:t>
      </w:r>
      <w:r>
        <w:t xml:space="preserve"> A 4-bit, unsigned integer. The LH quantization factor for the level-2 DWT sub-band.</w:t>
      </w:r>
    </w:p>
    <w:p w:rsidR="007C2FEF" w:rsidRDefault="00333B88">
      <w:pPr>
        <w:pStyle w:val="Definition-Field"/>
      </w:pPr>
      <w:r>
        <w:rPr>
          <w:b/>
        </w:rPr>
        <w:t xml:space="preserve">HH2 (4 bits): </w:t>
      </w:r>
      <w:r>
        <w:t xml:space="preserve"> A 4-bit, unsigned integer. The HH quantization factor for the level-2 DWT sub-band.</w:t>
      </w:r>
    </w:p>
    <w:p w:rsidR="007C2FEF" w:rsidRDefault="00333B88">
      <w:pPr>
        <w:pStyle w:val="Definition-Field"/>
      </w:pPr>
      <w:r>
        <w:rPr>
          <w:b/>
        </w:rPr>
        <w:t xml:space="preserve">HL1 (4 bits): </w:t>
      </w:r>
      <w:r>
        <w:t xml:space="preserve"> A 4-bit, unsigned integer. The HL quantization factor for the level-1 DWT sub-band.</w:t>
      </w:r>
    </w:p>
    <w:p w:rsidR="007C2FEF" w:rsidRDefault="00333B88">
      <w:pPr>
        <w:pStyle w:val="Definition-Field"/>
      </w:pPr>
      <w:r>
        <w:rPr>
          <w:b/>
        </w:rPr>
        <w:t xml:space="preserve">LH1 (4 bits): </w:t>
      </w:r>
      <w:r>
        <w:t xml:space="preserve"> A 4-bit, unsigned integer. The LH quantization factor for the level-1 DWT sub-band.</w:t>
      </w:r>
    </w:p>
    <w:p w:rsidR="007C2FEF" w:rsidRDefault="00333B88">
      <w:pPr>
        <w:pStyle w:val="Definition-Field"/>
      </w:pPr>
      <w:r>
        <w:rPr>
          <w:b/>
        </w:rPr>
        <w:t xml:space="preserve">HH1 (4 bits): </w:t>
      </w:r>
      <w:r>
        <w:t xml:space="preserve"> A 4-bit, unsigned integer. The HH quantization factor for</w:t>
      </w:r>
      <w:r>
        <w:t xml:space="preserve"> the level-1 DWT sub-band.</w:t>
      </w:r>
    </w:p>
    <w:p w:rsidR="007C2FEF" w:rsidRDefault="00333B88">
      <w:pPr>
        <w:pStyle w:val="Heading7"/>
      </w:pPr>
      <w:bookmarkStart w:id="177" w:name="section_b83031ab5df6478c90b332c3ba0fc0b4"/>
      <w:bookmarkStart w:id="178" w:name="_Toc508101624"/>
      <w:r>
        <w:lastRenderedPageBreak/>
        <w:t>RFX_PROGRESSIVE_TILE_SIMPLE</w:t>
      </w:r>
      <w:bookmarkEnd w:id="177"/>
      <w:bookmarkEnd w:id="178"/>
    </w:p>
    <w:p w:rsidR="007C2FEF" w:rsidRDefault="00333B88">
      <w:r>
        <w:t xml:space="preserve">The </w:t>
      </w:r>
      <w:r>
        <w:rPr>
          <w:b/>
        </w:rPr>
        <w:t>RFX_PROGRESSIVE_TILE_SIMPLE</w:t>
      </w:r>
      <w:r>
        <w:t xml:space="preserve"> structure specifies a tile that has been compressed without progressive techniques.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4320" w:type="dxa"/>
            <w:gridSpan w:val="16"/>
          </w:tcPr>
          <w:p w:rsidR="007C2FEF" w:rsidRDefault="00333B88">
            <w:pPr>
              <w:pStyle w:val="PacketDiagramBodyText"/>
            </w:pPr>
            <w:r>
              <w:t>blockType</w:t>
            </w:r>
          </w:p>
        </w:tc>
        <w:tc>
          <w:tcPr>
            <w:tcW w:w="4320" w:type="dxa"/>
            <w:gridSpan w:val="16"/>
          </w:tcPr>
          <w:p w:rsidR="007C2FEF" w:rsidRDefault="00333B88">
            <w:pPr>
              <w:pStyle w:val="PacketDiagramBodyText"/>
            </w:pPr>
            <w:r>
              <w:t>blockLen</w:t>
            </w:r>
          </w:p>
        </w:tc>
      </w:tr>
      <w:tr w:rsidR="007C2FEF" w:rsidTr="007C2FEF">
        <w:trPr>
          <w:trHeight w:hRule="exact" w:val="490"/>
        </w:trPr>
        <w:tc>
          <w:tcPr>
            <w:tcW w:w="4320" w:type="dxa"/>
            <w:gridSpan w:val="16"/>
          </w:tcPr>
          <w:p w:rsidR="007C2FEF" w:rsidRDefault="00333B88">
            <w:pPr>
              <w:pStyle w:val="PacketDiagramBodyText"/>
            </w:pPr>
            <w:r>
              <w:t>...</w:t>
            </w:r>
          </w:p>
        </w:tc>
        <w:tc>
          <w:tcPr>
            <w:tcW w:w="2160" w:type="dxa"/>
            <w:gridSpan w:val="8"/>
          </w:tcPr>
          <w:p w:rsidR="007C2FEF" w:rsidRDefault="00333B88">
            <w:pPr>
              <w:pStyle w:val="PacketDiagramBodyText"/>
            </w:pPr>
            <w:r>
              <w:t>quantIdxY</w:t>
            </w:r>
          </w:p>
        </w:tc>
        <w:tc>
          <w:tcPr>
            <w:tcW w:w="2160" w:type="dxa"/>
            <w:gridSpan w:val="8"/>
          </w:tcPr>
          <w:p w:rsidR="007C2FEF" w:rsidRDefault="00333B88">
            <w:pPr>
              <w:pStyle w:val="PacketDiagramBodyText"/>
            </w:pPr>
            <w:r>
              <w:t>quantIdxCb</w:t>
            </w:r>
          </w:p>
        </w:tc>
      </w:tr>
      <w:tr w:rsidR="007C2FEF" w:rsidTr="007C2FEF">
        <w:trPr>
          <w:trHeight w:hRule="exact" w:val="490"/>
        </w:trPr>
        <w:tc>
          <w:tcPr>
            <w:tcW w:w="2160" w:type="dxa"/>
            <w:gridSpan w:val="8"/>
          </w:tcPr>
          <w:p w:rsidR="007C2FEF" w:rsidRDefault="00333B88">
            <w:pPr>
              <w:pStyle w:val="PacketDiagramBodyText"/>
            </w:pPr>
            <w:r>
              <w:t>quantIdxCr</w:t>
            </w:r>
          </w:p>
        </w:tc>
        <w:tc>
          <w:tcPr>
            <w:tcW w:w="4320" w:type="dxa"/>
            <w:gridSpan w:val="16"/>
          </w:tcPr>
          <w:p w:rsidR="007C2FEF" w:rsidRDefault="00333B88">
            <w:pPr>
              <w:pStyle w:val="PacketDiagramBodyText"/>
            </w:pPr>
            <w:r>
              <w:t>xIdx</w:t>
            </w:r>
          </w:p>
        </w:tc>
        <w:tc>
          <w:tcPr>
            <w:tcW w:w="2160" w:type="dxa"/>
            <w:gridSpan w:val="8"/>
          </w:tcPr>
          <w:p w:rsidR="007C2FEF" w:rsidRDefault="00333B88">
            <w:pPr>
              <w:pStyle w:val="PacketDiagramBodyText"/>
            </w:pPr>
            <w:r>
              <w:t>yIdx</w:t>
            </w:r>
          </w:p>
        </w:tc>
      </w:tr>
      <w:tr w:rsidR="007C2FEF" w:rsidTr="007C2FEF">
        <w:trPr>
          <w:trHeight w:hRule="exact" w:val="490"/>
        </w:trPr>
        <w:tc>
          <w:tcPr>
            <w:tcW w:w="2160" w:type="dxa"/>
            <w:gridSpan w:val="8"/>
          </w:tcPr>
          <w:p w:rsidR="007C2FEF" w:rsidRDefault="00333B88">
            <w:pPr>
              <w:pStyle w:val="PacketDiagramBodyText"/>
            </w:pPr>
            <w:r>
              <w:t>...</w:t>
            </w:r>
          </w:p>
        </w:tc>
        <w:tc>
          <w:tcPr>
            <w:tcW w:w="2160" w:type="dxa"/>
            <w:gridSpan w:val="8"/>
          </w:tcPr>
          <w:p w:rsidR="007C2FEF" w:rsidRDefault="00333B88">
            <w:pPr>
              <w:pStyle w:val="PacketDiagramBodyText"/>
            </w:pPr>
            <w:r>
              <w:t>flags</w:t>
            </w:r>
          </w:p>
        </w:tc>
        <w:tc>
          <w:tcPr>
            <w:tcW w:w="4320" w:type="dxa"/>
            <w:gridSpan w:val="16"/>
          </w:tcPr>
          <w:p w:rsidR="007C2FEF" w:rsidRDefault="00333B88">
            <w:pPr>
              <w:pStyle w:val="PacketDiagramBodyText"/>
            </w:pPr>
            <w:r>
              <w:t>yLen</w:t>
            </w:r>
          </w:p>
        </w:tc>
      </w:tr>
      <w:tr w:rsidR="007C2FEF" w:rsidTr="007C2FEF">
        <w:trPr>
          <w:trHeight w:hRule="exact" w:val="490"/>
        </w:trPr>
        <w:tc>
          <w:tcPr>
            <w:tcW w:w="4320" w:type="dxa"/>
            <w:gridSpan w:val="16"/>
          </w:tcPr>
          <w:p w:rsidR="007C2FEF" w:rsidRDefault="00333B88">
            <w:pPr>
              <w:pStyle w:val="PacketDiagramBodyText"/>
            </w:pPr>
            <w:r>
              <w:t>cbLen</w:t>
            </w:r>
          </w:p>
        </w:tc>
        <w:tc>
          <w:tcPr>
            <w:tcW w:w="4320" w:type="dxa"/>
            <w:gridSpan w:val="16"/>
          </w:tcPr>
          <w:p w:rsidR="007C2FEF" w:rsidRDefault="00333B88">
            <w:pPr>
              <w:pStyle w:val="PacketDiagramBodyText"/>
            </w:pPr>
            <w:r>
              <w:t>crLen</w:t>
            </w:r>
          </w:p>
        </w:tc>
      </w:tr>
      <w:tr w:rsidR="007C2FEF" w:rsidTr="007C2FEF">
        <w:trPr>
          <w:trHeight w:hRule="exact" w:val="490"/>
        </w:trPr>
        <w:tc>
          <w:tcPr>
            <w:tcW w:w="4320" w:type="dxa"/>
            <w:gridSpan w:val="16"/>
          </w:tcPr>
          <w:p w:rsidR="007C2FEF" w:rsidRDefault="00333B88">
            <w:pPr>
              <w:pStyle w:val="PacketDiagramBodyText"/>
            </w:pPr>
            <w:r>
              <w:t>tailLen</w:t>
            </w:r>
          </w:p>
        </w:tc>
        <w:tc>
          <w:tcPr>
            <w:tcW w:w="4320" w:type="dxa"/>
            <w:gridSpan w:val="16"/>
          </w:tcPr>
          <w:p w:rsidR="007C2FEF" w:rsidRDefault="00333B88">
            <w:pPr>
              <w:pStyle w:val="PacketDiagramBodyText"/>
            </w:pPr>
            <w:r>
              <w:t>yData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cbData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crData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tailData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t xml:space="preserve">blockType (2 bytes): </w:t>
      </w:r>
      <w:r>
        <w:t xml:space="preserve"> A 16-bit unsigned integer that specifies the block type. This field MUST be set to WBT_TILE_SIMPLE (0xCCC5).</w:t>
      </w:r>
    </w:p>
    <w:p w:rsidR="007C2FEF" w:rsidRDefault="00333B88">
      <w:pPr>
        <w:pStyle w:val="Definition-Field"/>
      </w:pPr>
      <w:r>
        <w:rPr>
          <w:b/>
        </w:rPr>
        <w:t xml:space="preserve">blockLen (4 bytes): </w:t>
      </w:r>
      <w:r>
        <w:t xml:space="preserve"> A 32-bit unsigned integer that specifies the size, in bytes, of the variable-length </w:t>
      </w:r>
      <w:r>
        <w:rPr>
          <w:b/>
        </w:rPr>
        <w:t>RFX_PROGRESSIVE_TILE_SIMPLE</w:t>
      </w:r>
      <w:r>
        <w:t xml:space="preserve"> block.</w:t>
      </w:r>
    </w:p>
    <w:p w:rsidR="007C2FEF" w:rsidRDefault="00333B88">
      <w:pPr>
        <w:pStyle w:val="Definition-Field"/>
      </w:pPr>
      <w:r>
        <w:rPr>
          <w:b/>
        </w:rPr>
        <w:t>quantI</w:t>
      </w:r>
      <w:r>
        <w:rPr>
          <w:b/>
        </w:rPr>
        <w:t xml:space="preserve">dxY (1 byte): </w:t>
      </w:r>
      <w:r>
        <w:t xml:space="preserve"> An 8-bit unsigned integer that specifies an index into the </w:t>
      </w:r>
      <w:r>
        <w:rPr>
          <w:b/>
        </w:rPr>
        <w:t>RFX_COMPONENT_CODEC_QUANT</w:t>
      </w:r>
      <w:r>
        <w:t xml:space="preserve"> (section </w:t>
      </w:r>
      <w:hyperlink w:anchor="Section_6b27ae7100cc479fa414ff4d9e79a465" w:history="1">
        <w:r>
          <w:rPr>
            <w:rStyle w:val="Hyperlink"/>
          </w:rPr>
          <w:t>2.2.4.2.1.5.2</w:t>
        </w:r>
      </w:hyperlink>
      <w:r>
        <w:t xml:space="preserve">) array (the </w:t>
      </w:r>
      <w:r>
        <w:rPr>
          <w:b/>
        </w:rPr>
        <w:t>quantVals</w:t>
      </w:r>
      <w:r>
        <w:t xml:space="preserve"> field) of the containing </w:t>
      </w:r>
      <w:r>
        <w:rPr>
          <w:b/>
        </w:rPr>
        <w:t>RFX_PROGRESSIVE_REGION</w:t>
      </w:r>
      <w:r>
        <w:t xml:space="preserve"> (se</w:t>
      </w:r>
      <w:r>
        <w:t xml:space="preserve">ction </w:t>
      </w:r>
      <w:hyperlink w:anchor="Section_ffa9dcfc610c4cc586bad9435cfb37aa" w:history="1">
        <w:r>
          <w:rPr>
            <w:rStyle w:val="Hyperlink"/>
          </w:rPr>
          <w:t>2.2.4.2.1.5</w:t>
        </w:r>
      </w:hyperlink>
      <w:r>
        <w:t>) block. The specified quantization table MUST be used for de-quantization of the sub-bands for the Luma (Y) component.</w:t>
      </w:r>
    </w:p>
    <w:p w:rsidR="007C2FEF" w:rsidRDefault="00333B88">
      <w:pPr>
        <w:pStyle w:val="Definition-Field"/>
      </w:pPr>
      <w:r>
        <w:rPr>
          <w:b/>
        </w:rPr>
        <w:lastRenderedPageBreak/>
        <w:t xml:space="preserve">quantIdxCb (1 byte): </w:t>
      </w:r>
      <w:r>
        <w:t xml:space="preserve"> An 8-bit unsigned integer that specif</w:t>
      </w:r>
      <w:r>
        <w:t xml:space="preserve">ies an index into the </w:t>
      </w:r>
      <w:r>
        <w:rPr>
          <w:b/>
        </w:rPr>
        <w:t>RFX_COMPONENT_CODEC_QUANT</w:t>
      </w:r>
      <w:r>
        <w:t xml:space="preserve"> array (the </w:t>
      </w:r>
      <w:r>
        <w:rPr>
          <w:b/>
        </w:rPr>
        <w:t>quantVals</w:t>
      </w:r>
      <w:r>
        <w:t xml:space="preserve"> field) of the containing </w:t>
      </w:r>
      <w:r>
        <w:rPr>
          <w:b/>
        </w:rPr>
        <w:t>RFX_PROGRESSIVE_REGION</w:t>
      </w:r>
      <w:r>
        <w:t xml:space="preserve"> block. The specified quantization table MUST be used for de-quantization of the sub-bands for the Chroma Blue (Cb) component.</w:t>
      </w:r>
    </w:p>
    <w:p w:rsidR="007C2FEF" w:rsidRDefault="00333B88">
      <w:pPr>
        <w:pStyle w:val="Definition-Field"/>
      </w:pPr>
      <w:r>
        <w:rPr>
          <w:b/>
        </w:rPr>
        <w:t>quantIdxCr (1</w:t>
      </w:r>
      <w:r>
        <w:rPr>
          <w:b/>
        </w:rPr>
        <w:t xml:space="preserve"> byte): </w:t>
      </w:r>
      <w:r>
        <w:t xml:space="preserve"> An 8-bit unsigned integer that specifies an index into the </w:t>
      </w:r>
      <w:r>
        <w:rPr>
          <w:b/>
        </w:rPr>
        <w:t>RFX_COMPONENT_CODEC_QUANT</w:t>
      </w:r>
      <w:r>
        <w:t xml:space="preserve"> array (the </w:t>
      </w:r>
      <w:r>
        <w:rPr>
          <w:b/>
        </w:rPr>
        <w:t>quantVals</w:t>
      </w:r>
      <w:r>
        <w:t xml:space="preserve"> field) of the containing </w:t>
      </w:r>
      <w:r>
        <w:rPr>
          <w:b/>
        </w:rPr>
        <w:t>RFX_PROGRESSIVE_REGION</w:t>
      </w:r>
      <w:r>
        <w:t xml:space="preserve"> block. The specified quantization table MUST be used for de-quantization of the sub-bands for</w:t>
      </w:r>
      <w:r>
        <w:t xml:space="preserve"> the Chroma Red (Cr) component.</w:t>
      </w:r>
    </w:p>
    <w:p w:rsidR="007C2FEF" w:rsidRDefault="00333B88">
      <w:pPr>
        <w:pStyle w:val="Definition-Field"/>
      </w:pPr>
      <w:r>
        <w:rPr>
          <w:b/>
        </w:rPr>
        <w:t xml:space="preserve">xIdx (2 bytes): </w:t>
      </w:r>
      <w:r>
        <w:t xml:space="preserve"> A 16-bit unsigned integer that specifies the x-index of the encoded tile in the screen tile grid. The pixel x-coordinate is obtained by multiplying the x-index by the size of the tile.</w:t>
      </w:r>
    </w:p>
    <w:p w:rsidR="007C2FEF" w:rsidRDefault="00333B88">
      <w:pPr>
        <w:pStyle w:val="Definition-Field"/>
      </w:pPr>
      <w:r>
        <w:rPr>
          <w:b/>
        </w:rPr>
        <w:t xml:space="preserve">yIdx (2 bytes): </w:t>
      </w:r>
      <w:r>
        <w:t xml:space="preserve"> A 16-bit unsigned integer that specifies the y-index of the encoded tile in the screen tile grid. The pixel y-coordinate is obtained by multiplying the y-index by the size of the tile.</w:t>
      </w:r>
    </w:p>
    <w:p w:rsidR="007C2FEF" w:rsidRDefault="00333B88">
      <w:pPr>
        <w:pStyle w:val="Definition-Field"/>
      </w:pPr>
      <w:r>
        <w:rPr>
          <w:b/>
        </w:rPr>
        <w:t xml:space="preserve">flags (1 byte): </w:t>
      </w:r>
      <w:r>
        <w:t xml:space="preserve"> An 8-bit unsigned integer that contains tile flags.</w:t>
      </w:r>
    </w:p>
    <w:tbl>
      <w:tblPr>
        <w:tblStyle w:val="Table-ShadedHeaderIndented"/>
        <w:tblW w:w="0" w:type="auto"/>
        <w:tblLook w:val="04A0" w:firstRow="1" w:lastRow="0" w:firstColumn="1" w:lastColumn="0" w:noHBand="0" w:noVBand="1"/>
      </w:tblPr>
      <w:tblGrid>
        <w:gridCol w:w="2124"/>
        <w:gridCol w:w="6991"/>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0" w:type="auto"/>
          </w:tcPr>
          <w:p w:rsidR="007C2FEF" w:rsidRDefault="00333B88">
            <w:pPr>
              <w:pStyle w:val="TableHeaderText"/>
            </w:pPr>
            <w:r>
              <w:t>F</w:t>
            </w:r>
            <w:r>
              <w:t>lag</w:t>
            </w:r>
          </w:p>
        </w:tc>
        <w:tc>
          <w:tcPr>
            <w:tcW w:w="0" w:type="auto"/>
          </w:tcPr>
          <w:p w:rsidR="007C2FEF" w:rsidRDefault="00333B88">
            <w:pPr>
              <w:pStyle w:val="TableHeaderText"/>
            </w:pPr>
            <w:r>
              <w:t>Meaning</w:t>
            </w:r>
          </w:p>
        </w:tc>
      </w:tr>
      <w:tr w:rsidR="007C2FEF" w:rsidTr="007C2FEF">
        <w:tc>
          <w:tcPr>
            <w:tcW w:w="0" w:type="auto"/>
          </w:tcPr>
          <w:p w:rsidR="007C2FEF" w:rsidRDefault="00333B88">
            <w:pPr>
              <w:pStyle w:val="TableBodyText"/>
            </w:pPr>
            <w:r>
              <w:t>RFX_TILE_DIFFERENCE</w:t>
            </w:r>
          </w:p>
          <w:p w:rsidR="007C2FEF" w:rsidRDefault="00333B88">
            <w:pPr>
              <w:pStyle w:val="TableBodyText"/>
            </w:pPr>
            <w:r>
              <w:t>0x01</w:t>
            </w:r>
          </w:p>
        </w:tc>
        <w:tc>
          <w:tcPr>
            <w:tcW w:w="0" w:type="auto"/>
          </w:tcPr>
          <w:p w:rsidR="007C2FEF" w:rsidRDefault="00333B88">
            <w:pPr>
              <w:pStyle w:val="TableBodyText"/>
            </w:pPr>
            <w:r>
              <w:t>Indicates that the tile contains the compressed difference of the DWT coefficients for the same tile between the current frame and the previous frame.</w:t>
            </w:r>
          </w:p>
        </w:tc>
      </w:tr>
    </w:tbl>
    <w:p w:rsidR="007C2FEF" w:rsidRDefault="00333B88">
      <w:pPr>
        <w:pStyle w:val="Definition-Field"/>
      </w:pPr>
      <w:r>
        <w:rPr>
          <w:b/>
        </w:rPr>
        <w:t xml:space="preserve">yLen (2 bytes): </w:t>
      </w:r>
      <w:r>
        <w:t xml:space="preserve"> A 16-bit unsigned integer that specifies the size, in bytes, of the </w:t>
      </w:r>
      <w:r>
        <w:rPr>
          <w:b/>
        </w:rPr>
        <w:t>yData</w:t>
      </w:r>
      <w:r>
        <w:t xml:space="preserve"> field.</w:t>
      </w:r>
    </w:p>
    <w:p w:rsidR="007C2FEF" w:rsidRDefault="00333B88">
      <w:pPr>
        <w:pStyle w:val="Definition-Field"/>
      </w:pPr>
      <w:r>
        <w:rPr>
          <w:b/>
        </w:rPr>
        <w:t xml:space="preserve">cbLen (2 bytes): </w:t>
      </w:r>
      <w:r>
        <w:t xml:space="preserve"> A 16-bit unsigned integer that specifies the size, in bytes, of the </w:t>
      </w:r>
      <w:r>
        <w:rPr>
          <w:b/>
        </w:rPr>
        <w:t>cbData</w:t>
      </w:r>
      <w:r>
        <w:t xml:space="preserve"> field.</w:t>
      </w:r>
    </w:p>
    <w:p w:rsidR="007C2FEF" w:rsidRDefault="00333B88">
      <w:pPr>
        <w:pStyle w:val="Definition-Field"/>
      </w:pPr>
      <w:r>
        <w:rPr>
          <w:b/>
        </w:rPr>
        <w:t xml:space="preserve">crLen (2 bytes): </w:t>
      </w:r>
      <w:r>
        <w:t xml:space="preserve"> A 16-bit unsigned integer that specifies the size, in by</w:t>
      </w:r>
      <w:r>
        <w:t xml:space="preserve">tes, of the </w:t>
      </w:r>
      <w:r>
        <w:rPr>
          <w:b/>
        </w:rPr>
        <w:t>crData</w:t>
      </w:r>
      <w:r>
        <w:t xml:space="preserve"> field.</w:t>
      </w:r>
    </w:p>
    <w:p w:rsidR="007C2FEF" w:rsidRDefault="00333B88">
      <w:pPr>
        <w:pStyle w:val="Definition-Field"/>
      </w:pPr>
      <w:r>
        <w:rPr>
          <w:b/>
        </w:rPr>
        <w:t xml:space="preserve">tailLen (2 bytes): </w:t>
      </w:r>
      <w:r>
        <w:t xml:space="preserve"> A 16-bit unsigned integer that specifies the size, in bytes, of the </w:t>
      </w:r>
      <w:r>
        <w:rPr>
          <w:b/>
        </w:rPr>
        <w:t>tailData</w:t>
      </w:r>
      <w:r>
        <w:t xml:space="preserve"> field. This field SHOULD</w:t>
      </w:r>
      <w:bookmarkStart w:id="179" w:name="Appendix_A_Target_1"/>
      <w:r>
        <w:fldChar w:fldCharType="begin"/>
      </w:r>
      <w:r>
        <w:instrText xml:space="preserve"> HYPERLINK \l "Appendix_A_1" \o "Product behavior note 1" \h </w:instrText>
      </w:r>
      <w:r>
        <w:fldChar w:fldCharType="separate"/>
      </w:r>
      <w:r>
        <w:rPr>
          <w:rStyle w:val="Hyperlink"/>
        </w:rPr>
        <w:t>&lt;1&gt;</w:t>
      </w:r>
      <w:r>
        <w:rPr>
          <w:rStyle w:val="Hyperlink"/>
        </w:rPr>
        <w:fldChar w:fldCharType="end"/>
      </w:r>
      <w:bookmarkEnd w:id="179"/>
      <w:r>
        <w:t xml:space="preserve"> be set to zero.</w:t>
      </w:r>
    </w:p>
    <w:p w:rsidR="007C2FEF" w:rsidRDefault="00333B88">
      <w:pPr>
        <w:pStyle w:val="Definition-Field"/>
      </w:pPr>
      <w:r>
        <w:rPr>
          <w:b/>
        </w:rPr>
        <w:t xml:space="preserve">yData (variable): </w:t>
      </w:r>
      <w:r>
        <w:t>A varia</w:t>
      </w:r>
      <w:r>
        <w:t xml:space="preserve">ble-length array of bytes that contains the compressed data for the Luma (Y) component of the tile using, a </w:t>
      </w:r>
      <w:hyperlink w:anchor="gt_55bc1747-bf75-4555-b14c-37d93357c590">
        <w:r>
          <w:rPr>
            <w:rStyle w:val="HyperlinkGreen"/>
            <w:b/>
          </w:rPr>
          <w:t>discrete wavelet transform (DWT)</w:t>
        </w:r>
      </w:hyperlink>
      <w:r>
        <w:t>, sub-band diffing if enabled, and quantization and en</w:t>
      </w:r>
      <w:r>
        <w:t xml:space="preserve">tropy encoded using the RLGR1 method. The size of this field, in bytes, is specified by the </w:t>
      </w:r>
      <w:r>
        <w:rPr>
          <w:b/>
        </w:rPr>
        <w:t>yLen</w:t>
      </w:r>
      <w:r>
        <w:t xml:space="preserve"> field.</w:t>
      </w:r>
    </w:p>
    <w:p w:rsidR="007C2FEF" w:rsidRDefault="00333B88">
      <w:pPr>
        <w:pStyle w:val="Definition-Field"/>
      </w:pPr>
      <w:r>
        <w:rPr>
          <w:b/>
        </w:rPr>
        <w:t xml:space="preserve">cbData (variable): </w:t>
      </w:r>
      <w:r>
        <w:t>A variable-length array of bytes that contains the compressed data for the Chroma Blue (Cb) component of the tile using the same meth</w:t>
      </w:r>
      <w:r>
        <w:t xml:space="preserve">ods as the </w:t>
      </w:r>
      <w:r>
        <w:rPr>
          <w:b/>
        </w:rPr>
        <w:t>yData</w:t>
      </w:r>
      <w:r>
        <w:t xml:space="preserve"> field. The size of this field, in bytes, is specified by the </w:t>
      </w:r>
      <w:r>
        <w:rPr>
          <w:b/>
        </w:rPr>
        <w:t>cbLen</w:t>
      </w:r>
      <w:r>
        <w:t xml:space="preserve"> field.</w:t>
      </w:r>
    </w:p>
    <w:p w:rsidR="007C2FEF" w:rsidRDefault="00333B88">
      <w:pPr>
        <w:pStyle w:val="Definition-Field"/>
      </w:pPr>
      <w:r>
        <w:rPr>
          <w:b/>
        </w:rPr>
        <w:t xml:space="preserve">crData (variable): </w:t>
      </w:r>
      <w:r>
        <w:t xml:space="preserve">A variable-length array of bytes that contains the compressed data for the Chroma Red (Cr) component of the tile using the same methods as the </w:t>
      </w:r>
      <w:r>
        <w:rPr>
          <w:b/>
        </w:rPr>
        <w:t>yDa</w:t>
      </w:r>
      <w:r>
        <w:rPr>
          <w:b/>
        </w:rPr>
        <w:t>ta</w:t>
      </w:r>
      <w:r>
        <w:t xml:space="preserve"> field. The size of this field, in bytes, is specified by the </w:t>
      </w:r>
      <w:r>
        <w:rPr>
          <w:b/>
        </w:rPr>
        <w:t>crLen</w:t>
      </w:r>
      <w:r>
        <w:t xml:space="preserve"> field.</w:t>
      </w:r>
    </w:p>
    <w:p w:rsidR="007C2FEF" w:rsidRDefault="00333B88">
      <w:pPr>
        <w:pStyle w:val="Definition-Field"/>
      </w:pPr>
      <w:r>
        <w:rPr>
          <w:b/>
        </w:rPr>
        <w:t xml:space="preserve">tailData (variable): </w:t>
      </w:r>
      <w:r>
        <w:t xml:space="preserve"> A variable-length array of bytes that contains data that SHOULD</w:t>
      </w:r>
      <w:bookmarkStart w:id="180" w:name="Appendix_A_Target_2"/>
      <w:r>
        <w:fldChar w:fldCharType="begin"/>
      </w:r>
      <w:r>
        <w:instrText xml:space="preserve"> HYPERLINK \l "Appendix_A_2" \o "Product behavior note 2" \h </w:instrText>
      </w:r>
      <w:r>
        <w:fldChar w:fldCharType="separate"/>
      </w:r>
      <w:r>
        <w:rPr>
          <w:rStyle w:val="Hyperlink"/>
        </w:rPr>
        <w:t>&lt;2&gt;</w:t>
      </w:r>
      <w:r>
        <w:rPr>
          <w:rStyle w:val="Hyperlink"/>
        </w:rPr>
        <w:fldChar w:fldCharType="end"/>
      </w:r>
      <w:bookmarkEnd w:id="180"/>
      <w:r>
        <w:t xml:space="preserve"> be ignored. The size of th</w:t>
      </w:r>
      <w:r>
        <w:t xml:space="preserve">is field, in bytes, is specified by the </w:t>
      </w:r>
      <w:r>
        <w:rPr>
          <w:b/>
        </w:rPr>
        <w:t>tailLen</w:t>
      </w:r>
      <w:r>
        <w:t xml:space="preserve"> field.</w:t>
      </w:r>
    </w:p>
    <w:p w:rsidR="007C2FEF" w:rsidRDefault="00333B88">
      <w:pPr>
        <w:pStyle w:val="Heading7"/>
      </w:pPr>
      <w:bookmarkStart w:id="181" w:name="section_2476abd2fae34b9fba97b9f321d3af52"/>
      <w:bookmarkStart w:id="182" w:name="_Toc508101625"/>
      <w:r>
        <w:t>RFX_PROGRESSIVE_TILE_FIRST</w:t>
      </w:r>
      <w:bookmarkEnd w:id="181"/>
      <w:bookmarkEnd w:id="182"/>
    </w:p>
    <w:p w:rsidR="007C2FEF" w:rsidRDefault="00333B88">
      <w:r>
        <w:t xml:space="preserve">The </w:t>
      </w:r>
      <w:r>
        <w:rPr>
          <w:b/>
        </w:rPr>
        <w:t>RFX_PROGRESSIVE_TILE_FIRST</w:t>
      </w:r>
      <w:r>
        <w:t xml:space="preserve"> structure specifies the first-pass compression of a tile with progressive techniques. Subsequent passes, which improve the quality of the tile,</w:t>
      </w:r>
      <w:r>
        <w:t xml:space="preserve"> are specified using the </w:t>
      </w:r>
      <w:r>
        <w:rPr>
          <w:b/>
        </w:rPr>
        <w:t>RFX_PROGRESSIVE_TILE_UPGRADE</w:t>
      </w:r>
      <w:r>
        <w:t xml:space="preserve"> (section </w:t>
      </w:r>
      <w:hyperlink w:anchor="Section_ed6495ce0849471896f484596cc57969" w:history="1">
        <w:r>
          <w:rPr>
            <w:rStyle w:val="Hyperlink"/>
          </w:rPr>
          <w:t>2.2.4.2.1.5.5</w:t>
        </w:r>
      </w:hyperlink>
      <w:r>
        <w:t>) block.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4320" w:type="dxa"/>
            <w:gridSpan w:val="16"/>
          </w:tcPr>
          <w:p w:rsidR="007C2FEF" w:rsidRDefault="00333B88">
            <w:pPr>
              <w:pStyle w:val="PacketDiagramBodyText"/>
            </w:pPr>
            <w:r>
              <w:t>blockType</w:t>
            </w:r>
          </w:p>
        </w:tc>
        <w:tc>
          <w:tcPr>
            <w:tcW w:w="4320" w:type="dxa"/>
            <w:gridSpan w:val="16"/>
          </w:tcPr>
          <w:p w:rsidR="007C2FEF" w:rsidRDefault="00333B88">
            <w:pPr>
              <w:pStyle w:val="PacketDiagramBodyText"/>
            </w:pPr>
            <w:r>
              <w:t>blockLen</w:t>
            </w:r>
          </w:p>
        </w:tc>
      </w:tr>
      <w:tr w:rsidR="007C2FEF" w:rsidTr="007C2FEF">
        <w:trPr>
          <w:trHeight w:hRule="exact" w:val="490"/>
        </w:trPr>
        <w:tc>
          <w:tcPr>
            <w:tcW w:w="4320" w:type="dxa"/>
            <w:gridSpan w:val="16"/>
          </w:tcPr>
          <w:p w:rsidR="007C2FEF" w:rsidRDefault="00333B88">
            <w:pPr>
              <w:pStyle w:val="PacketDiagramBodyText"/>
            </w:pPr>
            <w:r>
              <w:lastRenderedPageBreak/>
              <w:t>...</w:t>
            </w:r>
          </w:p>
        </w:tc>
        <w:tc>
          <w:tcPr>
            <w:tcW w:w="2160" w:type="dxa"/>
            <w:gridSpan w:val="8"/>
          </w:tcPr>
          <w:p w:rsidR="007C2FEF" w:rsidRDefault="00333B88">
            <w:pPr>
              <w:pStyle w:val="PacketDiagramBodyText"/>
            </w:pPr>
            <w:r>
              <w:t>quantIdxY</w:t>
            </w:r>
          </w:p>
        </w:tc>
        <w:tc>
          <w:tcPr>
            <w:tcW w:w="2160" w:type="dxa"/>
            <w:gridSpan w:val="8"/>
          </w:tcPr>
          <w:p w:rsidR="007C2FEF" w:rsidRDefault="00333B88">
            <w:pPr>
              <w:pStyle w:val="PacketDiagramBodyText"/>
            </w:pPr>
            <w:r>
              <w:t>quantIdxCb</w:t>
            </w:r>
          </w:p>
        </w:tc>
      </w:tr>
      <w:tr w:rsidR="007C2FEF" w:rsidTr="007C2FEF">
        <w:trPr>
          <w:trHeight w:hRule="exact" w:val="490"/>
        </w:trPr>
        <w:tc>
          <w:tcPr>
            <w:tcW w:w="2160" w:type="dxa"/>
            <w:gridSpan w:val="8"/>
          </w:tcPr>
          <w:p w:rsidR="007C2FEF" w:rsidRDefault="00333B88">
            <w:pPr>
              <w:pStyle w:val="PacketDiagramBodyText"/>
            </w:pPr>
            <w:r>
              <w:t>quantIdxCr</w:t>
            </w:r>
          </w:p>
        </w:tc>
        <w:tc>
          <w:tcPr>
            <w:tcW w:w="4320" w:type="dxa"/>
            <w:gridSpan w:val="16"/>
          </w:tcPr>
          <w:p w:rsidR="007C2FEF" w:rsidRDefault="00333B88">
            <w:pPr>
              <w:pStyle w:val="PacketDiagramBodyText"/>
            </w:pPr>
            <w:r>
              <w:t>xIdx</w:t>
            </w:r>
          </w:p>
        </w:tc>
        <w:tc>
          <w:tcPr>
            <w:tcW w:w="2160" w:type="dxa"/>
            <w:gridSpan w:val="8"/>
          </w:tcPr>
          <w:p w:rsidR="007C2FEF" w:rsidRDefault="00333B88">
            <w:pPr>
              <w:pStyle w:val="PacketDiagramBodyText"/>
            </w:pPr>
            <w:r>
              <w:t>yIdx</w:t>
            </w:r>
          </w:p>
        </w:tc>
      </w:tr>
      <w:tr w:rsidR="007C2FEF" w:rsidTr="007C2FEF">
        <w:trPr>
          <w:trHeight w:hRule="exact" w:val="490"/>
        </w:trPr>
        <w:tc>
          <w:tcPr>
            <w:tcW w:w="2160" w:type="dxa"/>
            <w:gridSpan w:val="8"/>
          </w:tcPr>
          <w:p w:rsidR="007C2FEF" w:rsidRDefault="00333B88">
            <w:pPr>
              <w:pStyle w:val="PacketDiagramBodyText"/>
            </w:pPr>
            <w:r>
              <w:t>...</w:t>
            </w:r>
          </w:p>
        </w:tc>
        <w:tc>
          <w:tcPr>
            <w:tcW w:w="2160" w:type="dxa"/>
            <w:gridSpan w:val="8"/>
          </w:tcPr>
          <w:p w:rsidR="007C2FEF" w:rsidRDefault="00333B88">
            <w:pPr>
              <w:pStyle w:val="PacketDiagramBodyText"/>
            </w:pPr>
            <w:r>
              <w:t>flags</w:t>
            </w:r>
          </w:p>
        </w:tc>
        <w:tc>
          <w:tcPr>
            <w:tcW w:w="2160" w:type="dxa"/>
            <w:gridSpan w:val="8"/>
          </w:tcPr>
          <w:p w:rsidR="007C2FEF" w:rsidRDefault="00333B88">
            <w:pPr>
              <w:pStyle w:val="PacketDiagramBodyText"/>
            </w:pPr>
            <w:r>
              <w:t>progressiveQuality</w:t>
            </w:r>
          </w:p>
        </w:tc>
        <w:tc>
          <w:tcPr>
            <w:tcW w:w="2160" w:type="dxa"/>
            <w:gridSpan w:val="8"/>
          </w:tcPr>
          <w:p w:rsidR="007C2FEF" w:rsidRDefault="00333B88">
            <w:pPr>
              <w:pStyle w:val="PacketDiagramBodyText"/>
            </w:pPr>
            <w:r>
              <w:t>yLen</w:t>
            </w:r>
          </w:p>
        </w:tc>
      </w:tr>
      <w:tr w:rsidR="007C2FEF" w:rsidTr="007C2FEF">
        <w:trPr>
          <w:trHeight w:hRule="exact" w:val="490"/>
        </w:trPr>
        <w:tc>
          <w:tcPr>
            <w:tcW w:w="2160" w:type="dxa"/>
            <w:gridSpan w:val="8"/>
          </w:tcPr>
          <w:p w:rsidR="007C2FEF" w:rsidRDefault="00333B88">
            <w:pPr>
              <w:pStyle w:val="PacketDiagramBodyText"/>
            </w:pPr>
            <w:r>
              <w:t>...</w:t>
            </w:r>
          </w:p>
        </w:tc>
        <w:tc>
          <w:tcPr>
            <w:tcW w:w="4320" w:type="dxa"/>
            <w:gridSpan w:val="16"/>
          </w:tcPr>
          <w:p w:rsidR="007C2FEF" w:rsidRDefault="00333B88">
            <w:pPr>
              <w:pStyle w:val="PacketDiagramBodyText"/>
            </w:pPr>
            <w:r>
              <w:t>cbLen</w:t>
            </w:r>
          </w:p>
        </w:tc>
        <w:tc>
          <w:tcPr>
            <w:tcW w:w="2160" w:type="dxa"/>
            <w:gridSpan w:val="8"/>
          </w:tcPr>
          <w:p w:rsidR="007C2FEF" w:rsidRDefault="00333B88">
            <w:pPr>
              <w:pStyle w:val="PacketDiagramBodyText"/>
            </w:pPr>
            <w:r>
              <w:t>crLen</w:t>
            </w:r>
          </w:p>
        </w:tc>
      </w:tr>
      <w:tr w:rsidR="007C2FEF" w:rsidTr="007C2FEF">
        <w:trPr>
          <w:trHeight w:hRule="exact" w:val="490"/>
        </w:trPr>
        <w:tc>
          <w:tcPr>
            <w:tcW w:w="2160" w:type="dxa"/>
            <w:gridSpan w:val="8"/>
          </w:tcPr>
          <w:p w:rsidR="007C2FEF" w:rsidRDefault="00333B88">
            <w:pPr>
              <w:pStyle w:val="PacketDiagramBodyText"/>
            </w:pPr>
            <w:r>
              <w:t>...</w:t>
            </w:r>
          </w:p>
        </w:tc>
        <w:tc>
          <w:tcPr>
            <w:tcW w:w="4320" w:type="dxa"/>
            <w:gridSpan w:val="16"/>
          </w:tcPr>
          <w:p w:rsidR="007C2FEF" w:rsidRDefault="00333B88">
            <w:pPr>
              <w:pStyle w:val="PacketDiagramBodyText"/>
            </w:pPr>
            <w:r>
              <w:t>tailLen</w:t>
            </w:r>
          </w:p>
        </w:tc>
        <w:tc>
          <w:tcPr>
            <w:tcW w:w="2160" w:type="dxa"/>
            <w:gridSpan w:val="8"/>
          </w:tcPr>
          <w:p w:rsidR="007C2FEF" w:rsidRDefault="00333B88">
            <w:pPr>
              <w:pStyle w:val="PacketDiagramBodyText"/>
            </w:pPr>
            <w:r>
              <w:t>yData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cbData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crData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tailData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t xml:space="preserve">blockType (2 bytes): </w:t>
      </w:r>
      <w:r>
        <w:t xml:space="preserve"> A 16-bit unsigned integer that specifies the block type. This field MUST be set to WBT_TILE_PROGRESSIVE_FIRST (0xCCC6).</w:t>
      </w:r>
    </w:p>
    <w:p w:rsidR="007C2FEF" w:rsidRDefault="00333B88">
      <w:pPr>
        <w:pStyle w:val="Definition-Field"/>
      </w:pPr>
      <w:r>
        <w:rPr>
          <w:b/>
        </w:rPr>
        <w:t xml:space="preserve">blockLen (4 bytes): </w:t>
      </w:r>
      <w:r>
        <w:t xml:space="preserve"> A 32-bit unsigned integer that specifies the size, in bytes, of the variable-length </w:t>
      </w:r>
      <w:r>
        <w:rPr>
          <w:b/>
        </w:rPr>
        <w:t>RFX_PROGRESSIVE_TILE_FIRST</w:t>
      </w:r>
      <w:r>
        <w:t xml:space="preserve"> blo</w:t>
      </w:r>
      <w:r>
        <w:t>ck.</w:t>
      </w:r>
    </w:p>
    <w:p w:rsidR="007C2FEF" w:rsidRDefault="00333B88">
      <w:pPr>
        <w:pStyle w:val="Definition-Field"/>
      </w:pPr>
      <w:r>
        <w:rPr>
          <w:b/>
        </w:rPr>
        <w:t xml:space="preserve">quantIdxY (1 byte): </w:t>
      </w:r>
      <w:r>
        <w:t xml:space="preserve"> An 8-bit unsigned integer that specifies an index into the </w:t>
      </w:r>
      <w:r>
        <w:rPr>
          <w:b/>
        </w:rPr>
        <w:t>RFX_COMPONENT_CODEC_QUANT</w:t>
      </w:r>
      <w:r>
        <w:t xml:space="preserve"> (section </w:t>
      </w:r>
      <w:hyperlink w:anchor="Section_6b27ae7100cc479fa414ff4d9e79a465" w:history="1">
        <w:r>
          <w:rPr>
            <w:rStyle w:val="Hyperlink"/>
          </w:rPr>
          <w:t>2.2.4.2.1.5.2</w:t>
        </w:r>
      </w:hyperlink>
      <w:r>
        <w:t xml:space="preserve">) array (the </w:t>
      </w:r>
      <w:r>
        <w:rPr>
          <w:b/>
        </w:rPr>
        <w:t>quantVals</w:t>
      </w:r>
      <w:r>
        <w:t xml:space="preserve"> field) of the containing </w:t>
      </w:r>
      <w:r>
        <w:rPr>
          <w:b/>
        </w:rPr>
        <w:t>RFX_PROGRESSIVE_</w:t>
      </w:r>
      <w:r>
        <w:rPr>
          <w:b/>
        </w:rPr>
        <w:t>REGION</w:t>
      </w:r>
      <w:r>
        <w:t xml:space="preserve"> (section </w:t>
      </w:r>
      <w:hyperlink w:anchor="Section_ffa9dcfc610c4cc586bad9435cfb37aa" w:history="1">
        <w:r>
          <w:rPr>
            <w:rStyle w:val="Hyperlink"/>
          </w:rPr>
          <w:t>2.2.4.2.1.5</w:t>
        </w:r>
      </w:hyperlink>
      <w:r>
        <w:t>) block. The specified quantization table MUST be used for de-quantization of the sub-bands for the Luma (Y) component.</w:t>
      </w:r>
    </w:p>
    <w:p w:rsidR="007C2FEF" w:rsidRDefault="00333B88">
      <w:pPr>
        <w:pStyle w:val="Definition-Field"/>
      </w:pPr>
      <w:r>
        <w:rPr>
          <w:b/>
        </w:rPr>
        <w:t xml:space="preserve">quantIdxCb (1 byte): </w:t>
      </w:r>
      <w:r>
        <w:t xml:space="preserve"> An 8-bit unsigned integer that specifies an index into the </w:t>
      </w:r>
      <w:r>
        <w:rPr>
          <w:b/>
        </w:rPr>
        <w:t>RFX_COMPONENT_CODEC_QUANT</w:t>
      </w:r>
      <w:r>
        <w:t xml:space="preserve"> array (the </w:t>
      </w:r>
      <w:r>
        <w:rPr>
          <w:b/>
        </w:rPr>
        <w:t>quantVals</w:t>
      </w:r>
      <w:r>
        <w:t xml:space="preserve"> field) of the containing </w:t>
      </w:r>
      <w:r>
        <w:rPr>
          <w:b/>
        </w:rPr>
        <w:t>RFX_PROGRESSIVE_REGION</w:t>
      </w:r>
      <w:r>
        <w:t xml:space="preserve"> block. The specified quantization table MUST be used for de-quantization of the sub-bands for the Chr</w:t>
      </w:r>
      <w:r>
        <w:t>oma Blue (Cb) component.</w:t>
      </w:r>
    </w:p>
    <w:p w:rsidR="007C2FEF" w:rsidRDefault="00333B88">
      <w:pPr>
        <w:pStyle w:val="Definition-Field"/>
      </w:pPr>
      <w:r>
        <w:rPr>
          <w:b/>
        </w:rPr>
        <w:t xml:space="preserve">quantIdxCr (1 byte): </w:t>
      </w:r>
      <w:r>
        <w:t xml:space="preserve"> An 8-bit unsigned integer that specifies an index into the </w:t>
      </w:r>
      <w:r>
        <w:rPr>
          <w:b/>
        </w:rPr>
        <w:t>RFX_COMPONENT_CODEC_QUANT</w:t>
      </w:r>
      <w:r>
        <w:t xml:space="preserve"> array (the </w:t>
      </w:r>
      <w:r>
        <w:rPr>
          <w:b/>
        </w:rPr>
        <w:t>quantVals</w:t>
      </w:r>
      <w:r>
        <w:t xml:space="preserve"> field) of the containing </w:t>
      </w:r>
      <w:r>
        <w:rPr>
          <w:b/>
        </w:rPr>
        <w:t>RFX_PROGRESSIVE_REGION</w:t>
      </w:r>
      <w:r>
        <w:t xml:space="preserve"> block. The specified quantization table MUST be used fo</w:t>
      </w:r>
      <w:r>
        <w:t>r de-quantization of the sub-bands for the Chroma Red (Cr) component.</w:t>
      </w:r>
    </w:p>
    <w:p w:rsidR="007C2FEF" w:rsidRDefault="00333B88">
      <w:pPr>
        <w:pStyle w:val="Definition-Field"/>
      </w:pPr>
      <w:r>
        <w:rPr>
          <w:b/>
        </w:rPr>
        <w:lastRenderedPageBreak/>
        <w:t xml:space="preserve">xIdx (2 bytes): </w:t>
      </w:r>
      <w:r>
        <w:t xml:space="preserve"> A 16-bit unsigned integer that specifies the x-index of the encoded tile in the screen tile grid. The pixel x-coordinate is obtained by multiplying the x-index by the si</w:t>
      </w:r>
      <w:r>
        <w:t>ze of the tile.</w:t>
      </w:r>
    </w:p>
    <w:p w:rsidR="007C2FEF" w:rsidRDefault="00333B88">
      <w:pPr>
        <w:pStyle w:val="Definition-Field"/>
      </w:pPr>
      <w:r>
        <w:rPr>
          <w:b/>
        </w:rPr>
        <w:t xml:space="preserve">yIdx (2 bytes): </w:t>
      </w:r>
      <w:r>
        <w:t xml:space="preserve"> A 16-bit unsigned integer that specifies the y-index of the encoded tile in the screen tile grid. The pixel y-coordinate is obtained by multiplying the y-index by the size of the tile.</w:t>
      </w:r>
    </w:p>
    <w:p w:rsidR="007C2FEF" w:rsidRDefault="00333B88">
      <w:pPr>
        <w:pStyle w:val="Definition-Field"/>
      </w:pPr>
      <w:r>
        <w:rPr>
          <w:b/>
        </w:rPr>
        <w:t xml:space="preserve">flags (1 byte): </w:t>
      </w:r>
      <w:r>
        <w:t xml:space="preserve"> An 8-bit unsigned int</w:t>
      </w:r>
      <w:r>
        <w:t>eger that contains a single tile flag.</w:t>
      </w:r>
    </w:p>
    <w:tbl>
      <w:tblPr>
        <w:tblStyle w:val="Table-ShadedHeaderIndented"/>
        <w:tblW w:w="0" w:type="auto"/>
        <w:tblLook w:val="04A0" w:firstRow="1" w:lastRow="0" w:firstColumn="1" w:lastColumn="0" w:noHBand="0" w:noVBand="1"/>
      </w:tblPr>
      <w:tblGrid>
        <w:gridCol w:w="2124"/>
        <w:gridCol w:w="6786"/>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0" w:type="auto"/>
          </w:tcPr>
          <w:p w:rsidR="007C2FEF" w:rsidRDefault="00333B88">
            <w:pPr>
              <w:pStyle w:val="TableHeaderText"/>
            </w:pPr>
            <w:r>
              <w:t>Flag</w:t>
            </w:r>
          </w:p>
        </w:tc>
        <w:tc>
          <w:tcPr>
            <w:tcW w:w="6786" w:type="dxa"/>
          </w:tcPr>
          <w:p w:rsidR="007C2FEF" w:rsidRDefault="00333B88">
            <w:pPr>
              <w:pStyle w:val="TableHeaderText"/>
            </w:pPr>
            <w:r>
              <w:t>Meaning</w:t>
            </w:r>
          </w:p>
        </w:tc>
      </w:tr>
      <w:tr w:rsidR="007C2FEF" w:rsidTr="007C2FEF">
        <w:tc>
          <w:tcPr>
            <w:tcW w:w="0" w:type="auto"/>
          </w:tcPr>
          <w:p w:rsidR="007C2FEF" w:rsidRDefault="00333B88">
            <w:pPr>
              <w:pStyle w:val="TableBodyText"/>
            </w:pPr>
            <w:r>
              <w:t>RFX_TILE_DIFFERENCE</w:t>
            </w:r>
          </w:p>
          <w:p w:rsidR="007C2FEF" w:rsidRDefault="00333B88">
            <w:pPr>
              <w:pStyle w:val="TableBodyText"/>
            </w:pPr>
            <w:r>
              <w:t>0x01</w:t>
            </w:r>
          </w:p>
        </w:tc>
        <w:tc>
          <w:tcPr>
            <w:tcW w:w="6786" w:type="dxa"/>
          </w:tcPr>
          <w:p w:rsidR="007C2FEF" w:rsidRDefault="00333B88">
            <w:pPr>
              <w:pStyle w:val="TableBodyText"/>
            </w:pPr>
            <w:r>
              <w:t>Indicates that the tile contains the compressed difference of the DWT coefficients for the same tile between the current frame and the previous frame.</w:t>
            </w:r>
          </w:p>
        </w:tc>
      </w:tr>
    </w:tbl>
    <w:p w:rsidR="007C2FEF" w:rsidRDefault="00333B88">
      <w:pPr>
        <w:ind w:left="360"/>
      </w:pPr>
      <w:r>
        <w:t>The seven high bits of the</w:t>
      </w:r>
      <w:r>
        <w:t xml:space="preserve"> </w:t>
      </w:r>
      <w:r>
        <w:rPr>
          <w:b/>
        </w:rPr>
        <w:t>flags</w:t>
      </w:r>
      <w:r>
        <w:t xml:space="preserve"> field MAY be set to zero by the encoder and MUST be ignored by the decoder.</w:t>
      </w:r>
    </w:p>
    <w:p w:rsidR="007C2FEF" w:rsidRDefault="00333B88">
      <w:pPr>
        <w:pStyle w:val="Definition-Field"/>
      </w:pPr>
      <w:r>
        <w:rPr>
          <w:b/>
        </w:rPr>
        <w:t xml:space="preserve">progressiveQuality (1 byte): </w:t>
      </w:r>
      <w:r>
        <w:t xml:space="preserve"> An 8-bit unsigned integer that specifies an index into the </w:t>
      </w:r>
      <w:r>
        <w:rPr>
          <w:b/>
        </w:rPr>
        <w:t>RFX_PROGRESSIVE_CODEC_QUANT</w:t>
      </w:r>
      <w:r>
        <w:t xml:space="preserve"> (section </w:t>
      </w:r>
      <w:hyperlink w:anchor="Section_773932d51d5b4aef8d0c514c928b7d4c" w:history="1">
        <w:r>
          <w:rPr>
            <w:rStyle w:val="Hyperlink"/>
          </w:rPr>
          <w:t>2.2.4.2.1.5.1</w:t>
        </w:r>
      </w:hyperlink>
      <w:r>
        <w:t xml:space="preserve">) array (the </w:t>
      </w:r>
      <w:r>
        <w:rPr>
          <w:b/>
        </w:rPr>
        <w:t>quantProgVals</w:t>
      </w:r>
      <w:r>
        <w:t xml:space="preserve"> field) of the containing </w:t>
      </w:r>
      <w:r>
        <w:rPr>
          <w:b/>
        </w:rPr>
        <w:t>RFX_PROGRESSIVE_REGION</w:t>
      </w:r>
      <w:r>
        <w:t xml:space="preserve"> block. A value of 255 (0xFF) indicates a full progressive quality table (the quality is 100%, and all the coef</w:t>
      </w:r>
      <w:r>
        <w:t>ficients are zero).</w:t>
      </w:r>
    </w:p>
    <w:p w:rsidR="007C2FEF" w:rsidRDefault="00333B88">
      <w:pPr>
        <w:pStyle w:val="Definition-Field"/>
      </w:pPr>
      <w:r>
        <w:rPr>
          <w:b/>
        </w:rPr>
        <w:t xml:space="preserve">yLen (2 bytes): </w:t>
      </w:r>
      <w:r>
        <w:t xml:space="preserve"> A 16-bit unsigned integer that specifies the size, in bytes, of the </w:t>
      </w:r>
      <w:r>
        <w:rPr>
          <w:b/>
        </w:rPr>
        <w:t>yData</w:t>
      </w:r>
      <w:r>
        <w:t xml:space="preserve"> field.</w:t>
      </w:r>
    </w:p>
    <w:p w:rsidR="007C2FEF" w:rsidRDefault="00333B88">
      <w:pPr>
        <w:pStyle w:val="Definition-Field"/>
      </w:pPr>
      <w:r>
        <w:rPr>
          <w:b/>
        </w:rPr>
        <w:t xml:space="preserve">cbLen (2 bytes): </w:t>
      </w:r>
      <w:r>
        <w:t xml:space="preserve"> A 16-bit unsigned integer that specifies the size, in bytes, of the </w:t>
      </w:r>
      <w:r>
        <w:rPr>
          <w:b/>
        </w:rPr>
        <w:t>cbData</w:t>
      </w:r>
      <w:r>
        <w:t xml:space="preserve"> field.</w:t>
      </w:r>
    </w:p>
    <w:p w:rsidR="007C2FEF" w:rsidRDefault="00333B88">
      <w:pPr>
        <w:pStyle w:val="Definition-Field"/>
      </w:pPr>
      <w:r>
        <w:rPr>
          <w:b/>
        </w:rPr>
        <w:t xml:space="preserve">crLen (2 bytes): </w:t>
      </w:r>
      <w:r>
        <w:t xml:space="preserve"> A 16-bit unsigned in</w:t>
      </w:r>
      <w:r>
        <w:t xml:space="preserve">teger that specifies the size, in bytes, of the </w:t>
      </w:r>
      <w:r>
        <w:rPr>
          <w:b/>
        </w:rPr>
        <w:t>crData</w:t>
      </w:r>
      <w:r>
        <w:t xml:space="preserve"> field.</w:t>
      </w:r>
    </w:p>
    <w:p w:rsidR="007C2FEF" w:rsidRDefault="00333B88">
      <w:pPr>
        <w:pStyle w:val="Definition-Field"/>
      </w:pPr>
      <w:r>
        <w:rPr>
          <w:b/>
        </w:rPr>
        <w:t xml:space="preserve">tailLen (2 bytes): </w:t>
      </w:r>
      <w:r>
        <w:t xml:space="preserve"> A 16-bit unsigned integer that specifies the size, in bytes, of the </w:t>
      </w:r>
      <w:r>
        <w:rPr>
          <w:b/>
        </w:rPr>
        <w:t>tailData</w:t>
      </w:r>
      <w:r>
        <w:t xml:space="preserve"> field. This field SHOULD</w:t>
      </w:r>
      <w:bookmarkStart w:id="183" w:name="Appendix_A_Target_3"/>
      <w:r>
        <w:fldChar w:fldCharType="begin"/>
      </w:r>
      <w:r>
        <w:instrText xml:space="preserve"> HYPERLINK \l "Appendix_A_3" \o "Product behavior note 3" \h </w:instrText>
      </w:r>
      <w:r>
        <w:fldChar w:fldCharType="separate"/>
      </w:r>
      <w:r>
        <w:rPr>
          <w:rStyle w:val="Hyperlink"/>
        </w:rPr>
        <w:t>&lt;3&gt;</w:t>
      </w:r>
      <w:r>
        <w:rPr>
          <w:rStyle w:val="Hyperlink"/>
        </w:rPr>
        <w:fldChar w:fldCharType="end"/>
      </w:r>
      <w:bookmarkEnd w:id="183"/>
      <w:r>
        <w:t xml:space="preserve"> be set to zero.</w:t>
      </w:r>
    </w:p>
    <w:p w:rsidR="007C2FEF" w:rsidRDefault="00333B88">
      <w:pPr>
        <w:pStyle w:val="Definition-Field"/>
      </w:pPr>
      <w:r>
        <w:rPr>
          <w:b/>
        </w:rPr>
        <w:t xml:space="preserve">yData (variable): </w:t>
      </w:r>
      <w:r>
        <w:t xml:space="preserve">A variable-length array of bytes that contains the compressed data for the Luma (Y) component of the tile using a </w:t>
      </w:r>
      <w:hyperlink w:anchor="gt_55bc1747-bf75-4555-b14c-37d93357c590">
        <w:r>
          <w:rPr>
            <w:rStyle w:val="HyperlinkGreen"/>
            <w:b/>
          </w:rPr>
          <w:t>discrete wavelet transform (DWT)</w:t>
        </w:r>
      </w:hyperlink>
      <w:r>
        <w:t>, sub-band di</w:t>
      </w:r>
      <w:r>
        <w:t xml:space="preserve">ffing if enabled, quantization and entropy encoded using the RLGR1 method. The size of this field, in bytes, is specified by the </w:t>
      </w:r>
      <w:r>
        <w:rPr>
          <w:b/>
        </w:rPr>
        <w:t>yLen</w:t>
      </w:r>
      <w:r>
        <w:t xml:space="preserve"> field.</w:t>
      </w:r>
    </w:p>
    <w:p w:rsidR="007C2FEF" w:rsidRDefault="00333B88">
      <w:pPr>
        <w:pStyle w:val="Definition-Field"/>
      </w:pPr>
      <w:r>
        <w:rPr>
          <w:b/>
        </w:rPr>
        <w:t xml:space="preserve">cbData (variable): </w:t>
      </w:r>
      <w:r>
        <w:t xml:space="preserve"> A variable-length array of bytes that contains the compressed data for the Chroma Blue (Cb) com</w:t>
      </w:r>
      <w:r>
        <w:t xml:space="preserve">ponent of the tile using the same methods as the </w:t>
      </w:r>
      <w:r>
        <w:rPr>
          <w:b/>
        </w:rPr>
        <w:t>yData</w:t>
      </w:r>
      <w:r>
        <w:t xml:space="preserve"> field. The size of this field, in bytes, is specified by the </w:t>
      </w:r>
      <w:r>
        <w:rPr>
          <w:b/>
        </w:rPr>
        <w:t>cbLen</w:t>
      </w:r>
      <w:r>
        <w:t xml:space="preserve"> field.</w:t>
      </w:r>
    </w:p>
    <w:p w:rsidR="007C2FEF" w:rsidRDefault="00333B88">
      <w:pPr>
        <w:pStyle w:val="Definition-Field"/>
      </w:pPr>
      <w:r>
        <w:rPr>
          <w:b/>
        </w:rPr>
        <w:t xml:space="preserve">crData (variable): </w:t>
      </w:r>
      <w:r>
        <w:t xml:space="preserve">A variable-length array of bytes that contains the compressed data for the Chroma Red (Cr) component of the </w:t>
      </w:r>
      <w:r>
        <w:t xml:space="preserve">tile using the same methods as the </w:t>
      </w:r>
      <w:r>
        <w:rPr>
          <w:b/>
        </w:rPr>
        <w:t>yData</w:t>
      </w:r>
      <w:r>
        <w:t xml:space="preserve"> field. The size of this field, in bytes, is specified by the </w:t>
      </w:r>
      <w:r>
        <w:rPr>
          <w:b/>
        </w:rPr>
        <w:t>crLen</w:t>
      </w:r>
      <w:r>
        <w:t xml:space="preserve"> field.</w:t>
      </w:r>
    </w:p>
    <w:p w:rsidR="007C2FEF" w:rsidRDefault="00333B88">
      <w:pPr>
        <w:pStyle w:val="Definition-Field"/>
      </w:pPr>
      <w:r>
        <w:rPr>
          <w:b/>
        </w:rPr>
        <w:t xml:space="preserve">tailData (variable): </w:t>
      </w:r>
      <w:r>
        <w:t xml:space="preserve"> A variable-length array of bytes that contains data that SHOULD</w:t>
      </w:r>
      <w:bookmarkStart w:id="184" w:name="Appendix_A_Target_4"/>
      <w:r>
        <w:fldChar w:fldCharType="begin"/>
      </w:r>
      <w:r>
        <w:instrText xml:space="preserve"> HYPERLINK \l "Appendix_A_4" \o "Product behavior note</w:instrText>
      </w:r>
      <w:r>
        <w:instrText xml:space="preserve"> 4" \h </w:instrText>
      </w:r>
      <w:r>
        <w:fldChar w:fldCharType="separate"/>
      </w:r>
      <w:r>
        <w:rPr>
          <w:rStyle w:val="Hyperlink"/>
        </w:rPr>
        <w:t>&lt;4&gt;</w:t>
      </w:r>
      <w:r>
        <w:rPr>
          <w:rStyle w:val="Hyperlink"/>
        </w:rPr>
        <w:fldChar w:fldCharType="end"/>
      </w:r>
      <w:bookmarkEnd w:id="184"/>
      <w:r>
        <w:t xml:space="preserve"> be ignored. The size of this field, in bytes, is specified by the </w:t>
      </w:r>
      <w:r>
        <w:rPr>
          <w:b/>
        </w:rPr>
        <w:t>tailLen</w:t>
      </w:r>
      <w:r>
        <w:t xml:space="preserve"> field.</w:t>
      </w:r>
    </w:p>
    <w:p w:rsidR="007C2FEF" w:rsidRDefault="00333B88">
      <w:pPr>
        <w:pStyle w:val="Heading7"/>
      </w:pPr>
      <w:bookmarkStart w:id="185" w:name="section_ed6495ce0849471896f484596cc57969"/>
      <w:bookmarkStart w:id="186" w:name="_Toc508101626"/>
      <w:r>
        <w:t>RFX_PROGRESSIVE_TILE_UPGRADE</w:t>
      </w:r>
      <w:bookmarkEnd w:id="185"/>
      <w:bookmarkEnd w:id="186"/>
    </w:p>
    <w:p w:rsidR="007C2FEF" w:rsidRDefault="00333B88">
      <w:r>
        <w:t xml:space="preserve">The </w:t>
      </w:r>
      <w:r>
        <w:rPr>
          <w:b/>
        </w:rPr>
        <w:t>RFX_PROGRESSIVE_TILE_UPGRADE</w:t>
      </w:r>
      <w:r>
        <w:t xml:space="preserve"> structure contains data required for an upgrade pass of a tile using progressive techniques. The bloc</w:t>
      </w:r>
      <w:r>
        <w:t>k contains information that MUST be added to the information currently stored by the decoder in order to increase the quality of the tile.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4320" w:type="dxa"/>
            <w:gridSpan w:val="16"/>
          </w:tcPr>
          <w:p w:rsidR="007C2FEF" w:rsidRDefault="00333B88">
            <w:pPr>
              <w:pStyle w:val="PacketDiagramBodyText"/>
            </w:pPr>
            <w:r>
              <w:t>blockType</w:t>
            </w:r>
          </w:p>
        </w:tc>
        <w:tc>
          <w:tcPr>
            <w:tcW w:w="4320" w:type="dxa"/>
            <w:gridSpan w:val="16"/>
          </w:tcPr>
          <w:p w:rsidR="007C2FEF" w:rsidRDefault="00333B88">
            <w:pPr>
              <w:pStyle w:val="PacketDiagramBodyText"/>
            </w:pPr>
            <w:r>
              <w:t>blockLen</w:t>
            </w:r>
          </w:p>
        </w:tc>
      </w:tr>
      <w:tr w:rsidR="007C2FEF" w:rsidTr="007C2FEF">
        <w:trPr>
          <w:trHeight w:hRule="exact" w:val="490"/>
        </w:trPr>
        <w:tc>
          <w:tcPr>
            <w:tcW w:w="4320" w:type="dxa"/>
            <w:gridSpan w:val="16"/>
          </w:tcPr>
          <w:p w:rsidR="007C2FEF" w:rsidRDefault="00333B88">
            <w:pPr>
              <w:pStyle w:val="PacketDiagramBodyText"/>
            </w:pPr>
            <w:r>
              <w:t>...</w:t>
            </w:r>
          </w:p>
        </w:tc>
        <w:tc>
          <w:tcPr>
            <w:tcW w:w="2160" w:type="dxa"/>
            <w:gridSpan w:val="8"/>
          </w:tcPr>
          <w:p w:rsidR="007C2FEF" w:rsidRDefault="00333B88">
            <w:pPr>
              <w:pStyle w:val="PacketDiagramBodyText"/>
            </w:pPr>
            <w:r>
              <w:t>quantIdxY</w:t>
            </w:r>
          </w:p>
        </w:tc>
        <w:tc>
          <w:tcPr>
            <w:tcW w:w="2160" w:type="dxa"/>
            <w:gridSpan w:val="8"/>
          </w:tcPr>
          <w:p w:rsidR="007C2FEF" w:rsidRDefault="00333B88">
            <w:pPr>
              <w:pStyle w:val="PacketDiagramBodyText"/>
            </w:pPr>
            <w:r>
              <w:t>quantIdxCb</w:t>
            </w:r>
          </w:p>
        </w:tc>
      </w:tr>
      <w:tr w:rsidR="007C2FEF" w:rsidTr="007C2FEF">
        <w:trPr>
          <w:trHeight w:hRule="exact" w:val="490"/>
        </w:trPr>
        <w:tc>
          <w:tcPr>
            <w:tcW w:w="2160" w:type="dxa"/>
            <w:gridSpan w:val="8"/>
          </w:tcPr>
          <w:p w:rsidR="007C2FEF" w:rsidRDefault="00333B88">
            <w:pPr>
              <w:pStyle w:val="PacketDiagramBodyText"/>
            </w:pPr>
            <w:r>
              <w:lastRenderedPageBreak/>
              <w:t>quantIdxCr</w:t>
            </w:r>
          </w:p>
        </w:tc>
        <w:tc>
          <w:tcPr>
            <w:tcW w:w="4320" w:type="dxa"/>
            <w:gridSpan w:val="16"/>
          </w:tcPr>
          <w:p w:rsidR="007C2FEF" w:rsidRDefault="00333B88">
            <w:pPr>
              <w:pStyle w:val="PacketDiagramBodyText"/>
            </w:pPr>
            <w:r>
              <w:t>xIdx</w:t>
            </w:r>
          </w:p>
        </w:tc>
        <w:tc>
          <w:tcPr>
            <w:tcW w:w="2160" w:type="dxa"/>
            <w:gridSpan w:val="8"/>
          </w:tcPr>
          <w:p w:rsidR="007C2FEF" w:rsidRDefault="00333B88">
            <w:pPr>
              <w:pStyle w:val="PacketDiagramBodyText"/>
            </w:pPr>
            <w:r>
              <w:t>yIdx</w:t>
            </w:r>
          </w:p>
        </w:tc>
      </w:tr>
      <w:tr w:rsidR="007C2FEF" w:rsidTr="007C2FEF">
        <w:trPr>
          <w:trHeight w:hRule="exact" w:val="490"/>
        </w:trPr>
        <w:tc>
          <w:tcPr>
            <w:tcW w:w="2160" w:type="dxa"/>
            <w:gridSpan w:val="8"/>
          </w:tcPr>
          <w:p w:rsidR="007C2FEF" w:rsidRDefault="00333B88">
            <w:pPr>
              <w:pStyle w:val="PacketDiagramBodyText"/>
            </w:pPr>
            <w:r>
              <w:t>...</w:t>
            </w:r>
          </w:p>
        </w:tc>
        <w:tc>
          <w:tcPr>
            <w:tcW w:w="2160" w:type="dxa"/>
            <w:gridSpan w:val="8"/>
          </w:tcPr>
          <w:p w:rsidR="007C2FEF" w:rsidRDefault="00333B88">
            <w:pPr>
              <w:pStyle w:val="PacketDiagramBodyText"/>
            </w:pPr>
            <w:r>
              <w:t>progressiveQuality</w:t>
            </w:r>
          </w:p>
        </w:tc>
        <w:tc>
          <w:tcPr>
            <w:tcW w:w="4320" w:type="dxa"/>
            <w:gridSpan w:val="16"/>
          </w:tcPr>
          <w:p w:rsidR="007C2FEF" w:rsidRDefault="00333B88">
            <w:pPr>
              <w:pStyle w:val="PacketDiagramBodyText"/>
            </w:pPr>
            <w:r>
              <w:t>ySrlLen</w:t>
            </w:r>
          </w:p>
        </w:tc>
      </w:tr>
      <w:tr w:rsidR="007C2FEF" w:rsidTr="007C2FEF">
        <w:trPr>
          <w:trHeight w:hRule="exact" w:val="490"/>
        </w:trPr>
        <w:tc>
          <w:tcPr>
            <w:tcW w:w="4320" w:type="dxa"/>
            <w:gridSpan w:val="16"/>
          </w:tcPr>
          <w:p w:rsidR="007C2FEF" w:rsidRDefault="00333B88">
            <w:pPr>
              <w:pStyle w:val="PacketDiagramBodyText"/>
            </w:pPr>
            <w:r>
              <w:t>yRawLen</w:t>
            </w:r>
          </w:p>
        </w:tc>
        <w:tc>
          <w:tcPr>
            <w:tcW w:w="4320" w:type="dxa"/>
            <w:gridSpan w:val="16"/>
          </w:tcPr>
          <w:p w:rsidR="007C2FEF" w:rsidRDefault="00333B88">
            <w:pPr>
              <w:pStyle w:val="PacketDiagramBodyText"/>
            </w:pPr>
            <w:r>
              <w:t>cbSrlLen</w:t>
            </w:r>
          </w:p>
        </w:tc>
      </w:tr>
      <w:tr w:rsidR="007C2FEF" w:rsidTr="007C2FEF">
        <w:trPr>
          <w:trHeight w:hRule="exact" w:val="490"/>
        </w:trPr>
        <w:tc>
          <w:tcPr>
            <w:tcW w:w="4320" w:type="dxa"/>
            <w:gridSpan w:val="16"/>
          </w:tcPr>
          <w:p w:rsidR="007C2FEF" w:rsidRDefault="00333B88">
            <w:pPr>
              <w:pStyle w:val="PacketDiagramBodyText"/>
            </w:pPr>
            <w:r>
              <w:t>cbRawLen</w:t>
            </w:r>
          </w:p>
        </w:tc>
        <w:tc>
          <w:tcPr>
            <w:tcW w:w="4320" w:type="dxa"/>
            <w:gridSpan w:val="16"/>
          </w:tcPr>
          <w:p w:rsidR="007C2FEF" w:rsidRDefault="00333B88">
            <w:pPr>
              <w:pStyle w:val="PacketDiagramBodyText"/>
            </w:pPr>
            <w:r>
              <w:t>crSrlLen</w:t>
            </w:r>
          </w:p>
        </w:tc>
      </w:tr>
      <w:tr w:rsidR="007C2FEF" w:rsidTr="007C2FEF">
        <w:trPr>
          <w:trHeight w:hRule="exact" w:val="490"/>
        </w:trPr>
        <w:tc>
          <w:tcPr>
            <w:tcW w:w="4320" w:type="dxa"/>
            <w:gridSpan w:val="16"/>
          </w:tcPr>
          <w:p w:rsidR="007C2FEF" w:rsidRDefault="00333B88">
            <w:pPr>
              <w:pStyle w:val="PacketDiagramBodyText"/>
            </w:pPr>
            <w:r>
              <w:t>crRawLen</w:t>
            </w:r>
          </w:p>
        </w:tc>
        <w:tc>
          <w:tcPr>
            <w:tcW w:w="4320" w:type="dxa"/>
            <w:gridSpan w:val="16"/>
          </w:tcPr>
          <w:p w:rsidR="007C2FEF" w:rsidRDefault="00333B88">
            <w:pPr>
              <w:pStyle w:val="PacketDiagramBodyText"/>
            </w:pPr>
            <w:r>
              <w:t>ySrlData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yRawData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cbSrlData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cbRawData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crSrlData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crRawData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t xml:space="preserve">blockType (2 bytes): </w:t>
      </w:r>
      <w:r>
        <w:t xml:space="preserve"> A 16-bit unsigned integer that specifies the block type. This field MUST be set to WBT_TILE_PROGRESSIVE_UPGRADE (0xCCC7).</w:t>
      </w:r>
    </w:p>
    <w:p w:rsidR="007C2FEF" w:rsidRDefault="00333B88">
      <w:pPr>
        <w:pStyle w:val="Definition-Field"/>
      </w:pPr>
      <w:r>
        <w:rPr>
          <w:b/>
        </w:rPr>
        <w:t xml:space="preserve">blockLen (4 bytes): </w:t>
      </w:r>
      <w:r>
        <w:t xml:space="preserve"> A 32-bit unsigned integer that specifies the size, in bytes, of the variable-length </w:t>
      </w:r>
      <w:r>
        <w:rPr>
          <w:b/>
        </w:rPr>
        <w:t>RFX_PROGRESSIVE_TILE_UPGRADE</w:t>
      </w:r>
      <w:r>
        <w:t xml:space="preserve"> block.</w:t>
      </w:r>
    </w:p>
    <w:p w:rsidR="007C2FEF" w:rsidRDefault="00333B88">
      <w:pPr>
        <w:pStyle w:val="Definition-Field"/>
      </w:pPr>
      <w:r>
        <w:rPr>
          <w:b/>
        </w:rPr>
        <w:lastRenderedPageBreak/>
        <w:t xml:space="preserve">quantIdxY (1 byte): </w:t>
      </w:r>
      <w:r>
        <w:t xml:space="preserve"> An 8-bit unsigned integer that specifies an index into the </w:t>
      </w:r>
      <w:r>
        <w:rPr>
          <w:b/>
        </w:rPr>
        <w:t>RFX_COMPONENT_CODEC_QUANT</w:t>
      </w:r>
      <w:r>
        <w:t xml:space="preserve"> (section </w:t>
      </w:r>
      <w:hyperlink w:anchor="Section_6b27ae7100cc479fa414ff4d9e79a465" w:history="1">
        <w:r>
          <w:rPr>
            <w:rStyle w:val="Hyperlink"/>
          </w:rPr>
          <w:t>2.2.4.2.1.5.2</w:t>
        </w:r>
      </w:hyperlink>
      <w:r>
        <w:t xml:space="preserve">) array (the </w:t>
      </w:r>
      <w:r>
        <w:rPr>
          <w:b/>
        </w:rPr>
        <w:t>quantVals</w:t>
      </w:r>
      <w:r>
        <w:t xml:space="preserve"> field) of the containing </w:t>
      </w:r>
      <w:r>
        <w:rPr>
          <w:b/>
        </w:rPr>
        <w:t>RFX_PROGRESSIVE_REGION</w:t>
      </w:r>
      <w:r>
        <w:t xml:space="preserve"> (section </w:t>
      </w:r>
      <w:hyperlink w:anchor="Section_ffa9dcfc610c4cc586bad9435cfb37aa" w:history="1">
        <w:r>
          <w:rPr>
            <w:rStyle w:val="Hyperlink"/>
          </w:rPr>
          <w:t>2.2.4.2.1.5</w:t>
        </w:r>
      </w:hyperlink>
      <w:r>
        <w:t>) block. The specified quantization table MUST be us</w:t>
      </w:r>
      <w:r>
        <w:t>ed for de-quantization of the sub-bands for the Luma (Y) component.</w:t>
      </w:r>
    </w:p>
    <w:p w:rsidR="007C2FEF" w:rsidRDefault="00333B88">
      <w:pPr>
        <w:pStyle w:val="Definition-Field"/>
      </w:pPr>
      <w:r>
        <w:rPr>
          <w:b/>
        </w:rPr>
        <w:t xml:space="preserve">quantIdxCb (1 byte): </w:t>
      </w:r>
      <w:r>
        <w:t xml:space="preserve"> An 8-bit unsigned integer that specifies an index into the </w:t>
      </w:r>
      <w:r>
        <w:rPr>
          <w:b/>
        </w:rPr>
        <w:t>RFX_COMPONENT_CODEC_QUANT</w:t>
      </w:r>
      <w:r>
        <w:t xml:space="preserve"> array (the </w:t>
      </w:r>
      <w:r>
        <w:rPr>
          <w:b/>
        </w:rPr>
        <w:t>quantVals</w:t>
      </w:r>
      <w:r>
        <w:t xml:space="preserve"> field) of the containing </w:t>
      </w:r>
      <w:r>
        <w:rPr>
          <w:b/>
        </w:rPr>
        <w:t>RFX_PROGRESSIVE_REGION</w:t>
      </w:r>
      <w:r>
        <w:t xml:space="preserve"> block. The s</w:t>
      </w:r>
      <w:r>
        <w:t>pecified quantization table MUST be used for de-quantization of the sub-bands for the Chroma Blue (Cb) component.</w:t>
      </w:r>
    </w:p>
    <w:p w:rsidR="007C2FEF" w:rsidRDefault="00333B88">
      <w:pPr>
        <w:pStyle w:val="Definition-Field"/>
      </w:pPr>
      <w:r>
        <w:rPr>
          <w:b/>
        </w:rPr>
        <w:t xml:space="preserve">quantIdxCr (1 byte): </w:t>
      </w:r>
      <w:r>
        <w:t xml:space="preserve"> An 8-bit unsigned integer that specifies an index into the </w:t>
      </w:r>
      <w:r>
        <w:rPr>
          <w:b/>
        </w:rPr>
        <w:t>RFX_COMPONENT_CODEC_QUANT</w:t>
      </w:r>
      <w:r>
        <w:t xml:space="preserve"> array (the </w:t>
      </w:r>
      <w:r>
        <w:rPr>
          <w:b/>
        </w:rPr>
        <w:t>quantVals</w:t>
      </w:r>
      <w:r>
        <w:t xml:space="preserve"> field) of the </w:t>
      </w:r>
      <w:r>
        <w:t xml:space="preserve">containing </w:t>
      </w:r>
      <w:r>
        <w:rPr>
          <w:b/>
        </w:rPr>
        <w:t>RFX_PROGRESSIVE_REGION</w:t>
      </w:r>
      <w:r>
        <w:t xml:space="preserve"> block. The specified quantization table MUST be used for de-quantization of the sub-bands for the Chroma Red (Cr) component.</w:t>
      </w:r>
    </w:p>
    <w:p w:rsidR="007C2FEF" w:rsidRDefault="00333B88">
      <w:pPr>
        <w:pStyle w:val="Definition-Field"/>
      </w:pPr>
      <w:r>
        <w:rPr>
          <w:b/>
        </w:rPr>
        <w:t xml:space="preserve">xIdx (2 bytes): </w:t>
      </w:r>
      <w:r>
        <w:t xml:space="preserve"> A 16-bit unsigned integer that specifies the x-index of the encoded tile in the </w:t>
      </w:r>
      <w:r>
        <w:t>screen tile grid. The pixel x-coordinate is obtained by multiplying the x-index by the size of the tile.</w:t>
      </w:r>
    </w:p>
    <w:p w:rsidR="007C2FEF" w:rsidRDefault="00333B88">
      <w:pPr>
        <w:pStyle w:val="Definition-Field"/>
      </w:pPr>
      <w:r>
        <w:rPr>
          <w:b/>
        </w:rPr>
        <w:t xml:space="preserve">yIdx (2 bytes): </w:t>
      </w:r>
      <w:r>
        <w:t xml:space="preserve"> A 16-bit unsigned integer that specifies the y-index of the encoded tile in the screen tile grid. The pixel y-coordinate is obtained b</w:t>
      </w:r>
      <w:r>
        <w:t>y multiplying the y-index by the size of the tile.</w:t>
      </w:r>
    </w:p>
    <w:p w:rsidR="007C2FEF" w:rsidRDefault="00333B88">
      <w:pPr>
        <w:pStyle w:val="Definition-Field"/>
      </w:pPr>
      <w:r>
        <w:rPr>
          <w:b/>
        </w:rPr>
        <w:t xml:space="preserve">progressiveQuality (1 byte): </w:t>
      </w:r>
      <w:r>
        <w:t xml:space="preserve"> An 8-bit unsigned integer that specifies an index into the </w:t>
      </w:r>
      <w:r>
        <w:rPr>
          <w:b/>
        </w:rPr>
        <w:t>RFX_PROGRESSIVE_CODEC_QUANT</w:t>
      </w:r>
      <w:r>
        <w:t xml:space="preserve"> (section </w:t>
      </w:r>
      <w:hyperlink w:anchor="Section_773932d51d5b4aef8d0c514c928b7d4c" w:history="1">
        <w:r>
          <w:rPr>
            <w:rStyle w:val="Hyperlink"/>
          </w:rPr>
          <w:t>2.2.4.2.1.5.1</w:t>
        </w:r>
      </w:hyperlink>
      <w:r>
        <w:t>) arra</w:t>
      </w:r>
      <w:r>
        <w:t xml:space="preserve">y (the </w:t>
      </w:r>
      <w:r>
        <w:rPr>
          <w:b/>
        </w:rPr>
        <w:t>quantProgVals</w:t>
      </w:r>
      <w:r>
        <w:t xml:space="preserve"> field) of the containing </w:t>
      </w:r>
      <w:r>
        <w:rPr>
          <w:b/>
        </w:rPr>
        <w:t>RFX_PROGRESSIVE_REGION</w:t>
      </w:r>
      <w:r>
        <w:t xml:space="preserve"> block. A value of 255 (0xFF) indicates a full progressive quality table (the quality is 100%, and all the coefficients are zero).</w:t>
      </w:r>
    </w:p>
    <w:p w:rsidR="007C2FEF" w:rsidRDefault="00333B88">
      <w:pPr>
        <w:pStyle w:val="Definition-Field"/>
      </w:pPr>
      <w:r>
        <w:rPr>
          <w:b/>
        </w:rPr>
        <w:t xml:space="preserve">ySrlLen (2 bytes): </w:t>
      </w:r>
      <w:r>
        <w:t xml:space="preserve"> A 16-bit unsigned integer that specif</w:t>
      </w:r>
      <w:r>
        <w:t xml:space="preserve">ies the size, in bytes, of the </w:t>
      </w:r>
      <w:r>
        <w:rPr>
          <w:b/>
        </w:rPr>
        <w:t>ySrlData</w:t>
      </w:r>
      <w:r>
        <w:t xml:space="preserve"> field.</w:t>
      </w:r>
    </w:p>
    <w:p w:rsidR="007C2FEF" w:rsidRDefault="00333B88">
      <w:pPr>
        <w:pStyle w:val="Definition-Field"/>
      </w:pPr>
      <w:r>
        <w:rPr>
          <w:b/>
        </w:rPr>
        <w:t xml:space="preserve">yRawLen (2 bytes): </w:t>
      </w:r>
      <w:r>
        <w:t xml:space="preserve"> A 16-bit unsigned integer that specifies the size, in bytes, of the </w:t>
      </w:r>
      <w:r>
        <w:rPr>
          <w:b/>
        </w:rPr>
        <w:t>yRawData</w:t>
      </w:r>
      <w:r>
        <w:t xml:space="preserve"> field.</w:t>
      </w:r>
    </w:p>
    <w:p w:rsidR="007C2FEF" w:rsidRDefault="00333B88">
      <w:pPr>
        <w:pStyle w:val="Definition-Field"/>
      </w:pPr>
      <w:r>
        <w:rPr>
          <w:b/>
        </w:rPr>
        <w:t xml:space="preserve">cbSrlLen (2 bytes): </w:t>
      </w:r>
      <w:r>
        <w:t xml:space="preserve"> A 16-bit unsigned integer that specifies the size, in bytes, of the </w:t>
      </w:r>
      <w:r>
        <w:rPr>
          <w:b/>
        </w:rPr>
        <w:t>cbSrlData</w:t>
      </w:r>
      <w:r>
        <w:t xml:space="preserve"> field.</w:t>
      </w:r>
    </w:p>
    <w:p w:rsidR="007C2FEF" w:rsidRDefault="00333B88">
      <w:pPr>
        <w:pStyle w:val="Definition-Field"/>
      </w:pPr>
      <w:r>
        <w:rPr>
          <w:b/>
        </w:rPr>
        <w:t xml:space="preserve">cbRawLen (2 bytes): </w:t>
      </w:r>
      <w:r>
        <w:t xml:space="preserve"> A 16-bit unsigned integer that specifies the size, in bytes, of the </w:t>
      </w:r>
      <w:r>
        <w:rPr>
          <w:b/>
        </w:rPr>
        <w:t>cbRawData</w:t>
      </w:r>
      <w:r>
        <w:t xml:space="preserve"> field.</w:t>
      </w:r>
    </w:p>
    <w:p w:rsidR="007C2FEF" w:rsidRDefault="00333B88">
      <w:pPr>
        <w:pStyle w:val="Definition-Field"/>
      </w:pPr>
      <w:r>
        <w:rPr>
          <w:b/>
        </w:rPr>
        <w:t xml:space="preserve">crSrlLen (2 bytes): </w:t>
      </w:r>
      <w:r>
        <w:t xml:space="preserve"> A 16-bit unsigned integer that specifies the size, in bytes, of the </w:t>
      </w:r>
      <w:r>
        <w:rPr>
          <w:b/>
        </w:rPr>
        <w:t>crSrlData</w:t>
      </w:r>
      <w:r>
        <w:t xml:space="preserve"> field.</w:t>
      </w:r>
    </w:p>
    <w:p w:rsidR="007C2FEF" w:rsidRDefault="00333B88">
      <w:pPr>
        <w:pStyle w:val="Definition-Field"/>
      </w:pPr>
      <w:r>
        <w:rPr>
          <w:b/>
        </w:rPr>
        <w:t xml:space="preserve">crRawLen (2 bytes): </w:t>
      </w:r>
      <w:r>
        <w:t xml:space="preserve"> A 16-bit unsigned inte</w:t>
      </w:r>
      <w:r>
        <w:t xml:space="preserve">ger that specifies the size, in bytes, of the </w:t>
      </w:r>
      <w:r>
        <w:rPr>
          <w:b/>
        </w:rPr>
        <w:t>crRawData</w:t>
      </w:r>
      <w:r>
        <w:t xml:space="preserve"> field.</w:t>
      </w:r>
    </w:p>
    <w:p w:rsidR="007C2FEF" w:rsidRDefault="00333B88">
      <w:pPr>
        <w:pStyle w:val="Definition-Field"/>
      </w:pPr>
      <w:r>
        <w:rPr>
          <w:b/>
        </w:rPr>
        <w:t xml:space="preserve">ySrlData (variable): </w:t>
      </w:r>
      <w:r>
        <w:t>A variable-length array of bytes that contains bits for the Luma (Y) component compressed using the Simplified-RL method.</w:t>
      </w:r>
    </w:p>
    <w:p w:rsidR="007C2FEF" w:rsidRDefault="00333B88">
      <w:pPr>
        <w:pStyle w:val="Definition-Field"/>
      </w:pPr>
      <w:r>
        <w:rPr>
          <w:b/>
        </w:rPr>
        <w:t xml:space="preserve">yRawData (variable): </w:t>
      </w:r>
      <w:r>
        <w:t>A variable-length array of by</w:t>
      </w:r>
      <w:r>
        <w:t>tes that contains raw bits for the Luma (Y) component.</w:t>
      </w:r>
    </w:p>
    <w:p w:rsidR="007C2FEF" w:rsidRDefault="00333B88">
      <w:pPr>
        <w:pStyle w:val="Definition-Field"/>
      </w:pPr>
      <w:r>
        <w:rPr>
          <w:b/>
        </w:rPr>
        <w:t xml:space="preserve">cbSrlData (variable): </w:t>
      </w:r>
      <w:r>
        <w:t>A variable-length array of bytes that contains bits for the Chroma Blue (Cb) component compressed using the Simplified-RL method.</w:t>
      </w:r>
    </w:p>
    <w:p w:rsidR="007C2FEF" w:rsidRDefault="00333B88">
      <w:pPr>
        <w:pStyle w:val="Definition-Field"/>
      </w:pPr>
      <w:r>
        <w:rPr>
          <w:b/>
        </w:rPr>
        <w:t xml:space="preserve">cbRawData (variable): </w:t>
      </w:r>
      <w:r>
        <w:t xml:space="preserve">A variable-length array of </w:t>
      </w:r>
      <w:r>
        <w:t>bytes that contains raw bits for the Chroma Blue (Cb) component.</w:t>
      </w:r>
    </w:p>
    <w:p w:rsidR="007C2FEF" w:rsidRDefault="00333B88">
      <w:pPr>
        <w:pStyle w:val="Definition-Field"/>
      </w:pPr>
      <w:r>
        <w:rPr>
          <w:b/>
        </w:rPr>
        <w:t xml:space="preserve">crSrlData (variable): </w:t>
      </w:r>
      <w:r>
        <w:t>A variable-length array of bytes that contains bits for the Chroma Red (Cr) component compressed using the Simplified-RL method.</w:t>
      </w:r>
    </w:p>
    <w:p w:rsidR="007C2FEF" w:rsidRDefault="00333B88">
      <w:pPr>
        <w:pStyle w:val="Definition-Field"/>
      </w:pPr>
      <w:r>
        <w:rPr>
          <w:b/>
        </w:rPr>
        <w:t xml:space="preserve">crRawData (variable): </w:t>
      </w:r>
      <w:r>
        <w:t xml:space="preserve">A variable-length </w:t>
      </w:r>
      <w:r>
        <w:t>array of bytes that contains raw bits for the Chroma Red (Cr) component.</w:t>
      </w:r>
    </w:p>
    <w:p w:rsidR="007C2FEF" w:rsidRDefault="00333B88">
      <w:pPr>
        <w:pStyle w:val="Heading4"/>
      </w:pPr>
      <w:bookmarkStart w:id="187" w:name="section_4c14f2a6a025476faa3330f1718bd015"/>
      <w:bookmarkStart w:id="188" w:name="_Toc508101627"/>
      <w:r>
        <w:lastRenderedPageBreak/>
        <w:t>ALPHACODEC_BITMAP_STREAM</w:t>
      </w:r>
      <w:bookmarkEnd w:id="187"/>
      <w:bookmarkEnd w:id="188"/>
    </w:p>
    <w:p w:rsidR="007C2FEF" w:rsidRDefault="00333B88">
      <w:r>
        <w:t xml:space="preserve">The </w:t>
      </w:r>
      <w:r>
        <w:rPr>
          <w:b/>
        </w:rPr>
        <w:t>ALPHACODEC_BITMAP_STREAM</w:t>
      </w:r>
      <w:r>
        <w:t xml:space="preserve"> structure specifies the opacity of each pixel in the encoded bitmap. The number of pixels encoded in the </w:t>
      </w:r>
      <w:r>
        <w:rPr>
          <w:b/>
        </w:rPr>
        <w:t>segments</w:t>
      </w:r>
      <w:r>
        <w:t xml:space="preserve"> field MUST equa</w:t>
      </w:r>
      <w:r>
        <w:t>l the area of the original image when decoded.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4320" w:type="dxa"/>
            <w:gridSpan w:val="16"/>
          </w:tcPr>
          <w:p w:rsidR="007C2FEF" w:rsidRDefault="00333B88">
            <w:pPr>
              <w:pStyle w:val="PacketDiagramBodyText"/>
            </w:pPr>
            <w:r>
              <w:t>alphaSig</w:t>
            </w:r>
          </w:p>
        </w:tc>
        <w:tc>
          <w:tcPr>
            <w:tcW w:w="4320" w:type="dxa"/>
            <w:gridSpan w:val="16"/>
          </w:tcPr>
          <w:p w:rsidR="007C2FEF" w:rsidRDefault="00333B88">
            <w:pPr>
              <w:pStyle w:val="PacketDiagramBodyText"/>
            </w:pPr>
            <w:r>
              <w:t>compressed</w:t>
            </w:r>
          </w:p>
        </w:tc>
      </w:tr>
      <w:tr w:rsidR="007C2FEF" w:rsidTr="007C2FEF">
        <w:trPr>
          <w:trHeight w:hRule="exact" w:val="490"/>
        </w:trPr>
        <w:tc>
          <w:tcPr>
            <w:tcW w:w="8640" w:type="dxa"/>
            <w:gridSpan w:val="32"/>
          </w:tcPr>
          <w:p w:rsidR="007C2FEF" w:rsidRDefault="00333B88">
            <w:pPr>
              <w:pStyle w:val="PacketDiagramBodyText"/>
            </w:pPr>
            <w:r>
              <w:t>segments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t xml:space="preserve">alphaSig (2 bytes): </w:t>
      </w:r>
      <w:r>
        <w:t xml:space="preserve">A 16-bit unsigned integer. This field MUST contain the value </w:t>
      </w:r>
      <w:r>
        <w:t>16,716 (0x414C).</w:t>
      </w:r>
    </w:p>
    <w:p w:rsidR="007C2FEF" w:rsidRDefault="00333B88">
      <w:pPr>
        <w:pStyle w:val="Definition-Field"/>
      </w:pPr>
      <w:r>
        <w:rPr>
          <w:b/>
        </w:rPr>
        <w:t xml:space="preserve">compressed (2 bytes): </w:t>
      </w:r>
      <w:r>
        <w:t xml:space="preserve">A 16-bit unsigned integer. If this field equals 0x0000, the </w:t>
      </w:r>
      <w:r>
        <w:rPr>
          <w:b/>
        </w:rPr>
        <w:t>segments</w:t>
      </w:r>
      <w:r>
        <w:t xml:space="preserve"> field contains the alpha channel values, encoded in raw format, one after the other, in top-left to bottom-right order. If this field is nonzero, th</w:t>
      </w:r>
      <w:r>
        <w:t xml:space="preserve">e </w:t>
      </w:r>
      <w:r>
        <w:rPr>
          <w:b/>
        </w:rPr>
        <w:t>segments</w:t>
      </w:r>
      <w:r>
        <w:t xml:space="preserve"> field contains one or more </w:t>
      </w:r>
      <w:r>
        <w:rPr>
          <w:b/>
        </w:rPr>
        <w:t>CLEARCODEC_ALPHA_RLE_SEGMENT</w:t>
      </w:r>
      <w:r>
        <w:t xml:space="preserve"> (section </w:t>
      </w:r>
      <w:hyperlink w:anchor="Section_9f003bdb02fe47b88d5ec1422cdb4523" w:history="1">
        <w:r>
          <w:rPr>
            <w:rStyle w:val="Hyperlink"/>
          </w:rPr>
          <w:t>2.2.4.3.1</w:t>
        </w:r>
      </w:hyperlink>
      <w:r>
        <w:t>) structures.</w:t>
      </w:r>
    </w:p>
    <w:p w:rsidR="007C2FEF" w:rsidRDefault="00333B88">
      <w:pPr>
        <w:pStyle w:val="Definition-Field"/>
      </w:pPr>
      <w:r>
        <w:rPr>
          <w:b/>
        </w:rPr>
        <w:t xml:space="preserve">segments (variable): </w:t>
      </w:r>
      <w:r>
        <w:t xml:space="preserve">An optional variable-length array of bytes or </w:t>
      </w:r>
      <w:r>
        <w:rPr>
          <w:b/>
        </w:rPr>
        <w:t>CLEARCODEC_ALPHA_RLE_SEGMENT</w:t>
      </w:r>
      <w:r>
        <w:t xml:space="preserve"> s</w:t>
      </w:r>
      <w:r>
        <w:t xml:space="preserve">tructures, depending on the value of the </w:t>
      </w:r>
      <w:r>
        <w:rPr>
          <w:b/>
        </w:rPr>
        <w:t>compressed</w:t>
      </w:r>
      <w:r>
        <w:t xml:space="preserve"> field.</w:t>
      </w:r>
    </w:p>
    <w:p w:rsidR="007C2FEF" w:rsidRDefault="00333B88">
      <w:pPr>
        <w:pStyle w:val="Heading5"/>
      </w:pPr>
      <w:bookmarkStart w:id="189" w:name="section_9f003bdb02fe47b88d5ec1422cdb4523"/>
      <w:bookmarkStart w:id="190" w:name="_Toc508101628"/>
      <w:r>
        <w:t>CLEARCODEC_ALPHA_RLE_SEGMENT</w:t>
      </w:r>
      <w:bookmarkEnd w:id="189"/>
      <w:bookmarkEnd w:id="190"/>
    </w:p>
    <w:p w:rsidR="007C2FEF" w:rsidRDefault="00333B88">
      <w:r>
        <w:t xml:space="preserve">The </w:t>
      </w:r>
      <w:r>
        <w:rPr>
          <w:b/>
        </w:rPr>
        <w:t>CLEARCODEC_ALPHA_RLE_SEGMENT</w:t>
      </w:r>
      <w:r>
        <w:t xml:space="preserve"> structure encodes a single alpha channel run segment.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2160" w:type="dxa"/>
            <w:gridSpan w:val="8"/>
          </w:tcPr>
          <w:p w:rsidR="007C2FEF" w:rsidRDefault="00333B88">
            <w:pPr>
              <w:pStyle w:val="PacketDiagramBodyText"/>
            </w:pPr>
            <w:r>
              <w:t>runValue</w:t>
            </w:r>
          </w:p>
        </w:tc>
        <w:tc>
          <w:tcPr>
            <w:tcW w:w="2160" w:type="dxa"/>
            <w:gridSpan w:val="8"/>
          </w:tcPr>
          <w:p w:rsidR="007C2FEF" w:rsidRDefault="00333B88">
            <w:pPr>
              <w:pStyle w:val="PacketDiagramBodyText"/>
            </w:pPr>
            <w:r>
              <w:t>runLengthFactor1</w:t>
            </w:r>
          </w:p>
        </w:tc>
        <w:tc>
          <w:tcPr>
            <w:tcW w:w="4320" w:type="dxa"/>
            <w:gridSpan w:val="16"/>
          </w:tcPr>
          <w:p w:rsidR="007C2FEF" w:rsidRDefault="00333B88">
            <w:pPr>
              <w:pStyle w:val="PacketDiagramBodyText"/>
            </w:pPr>
            <w:r>
              <w:t>runLengthFactor2 (optional)</w:t>
            </w:r>
          </w:p>
        </w:tc>
      </w:tr>
      <w:tr w:rsidR="007C2FEF" w:rsidTr="007C2FEF">
        <w:trPr>
          <w:trHeight w:hRule="exact" w:val="490"/>
        </w:trPr>
        <w:tc>
          <w:tcPr>
            <w:tcW w:w="8640" w:type="dxa"/>
            <w:gridSpan w:val="32"/>
          </w:tcPr>
          <w:p w:rsidR="007C2FEF" w:rsidRDefault="00333B88">
            <w:pPr>
              <w:pStyle w:val="PacketDiagramBodyText"/>
            </w:pPr>
            <w:r>
              <w:t>runLengthFactor3 (optional)</w:t>
            </w:r>
          </w:p>
        </w:tc>
      </w:tr>
    </w:tbl>
    <w:p w:rsidR="007C2FEF" w:rsidRDefault="00333B88">
      <w:pPr>
        <w:pStyle w:val="Definition-Field"/>
      </w:pPr>
      <w:r>
        <w:rPr>
          <w:b/>
        </w:rPr>
        <w:t xml:space="preserve">runValue (1 byte): </w:t>
      </w:r>
      <w:r>
        <w:t>An 8-bit unsigned integer that specifies the alpha value of the current pixel.</w:t>
      </w:r>
    </w:p>
    <w:p w:rsidR="007C2FEF" w:rsidRDefault="00333B88">
      <w:pPr>
        <w:pStyle w:val="Definition-Field"/>
      </w:pPr>
      <w:r>
        <w:rPr>
          <w:b/>
        </w:rPr>
        <w:t xml:space="preserve">runLengthFactor1 (1 byte): </w:t>
      </w:r>
      <w:r>
        <w:t xml:space="preserve">An 8-bit unsigned integer. If the value of the </w:t>
      </w:r>
      <w:r>
        <w:rPr>
          <w:b/>
        </w:rPr>
        <w:t>runLength</w:t>
      </w:r>
      <w:r>
        <w:rPr>
          <w:b/>
        </w:rPr>
        <w:t>Factor1</w:t>
      </w:r>
      <w:r>
        <w:t xml:space="preserve"> field is less than 255 (0xFF), the </w:t>
      </w:r>
      <w:r>
        <w:rPr>
          <w:b/>
        </w:rPr>
        <w:t>runLengthFactor2</w:t>
      </w:r>
      <w:r>
        <w:t xml:space="preserve"> and </w:t>
      </w:r>
      <w:r>
        <w:rPr>
          <w:b/>
        </w:rPr>
        <w:t>runLengthFactor3</w:t>
      </w:r>
      <w:r>
        <w:t xml:space="preserve"> fields MUST NOT be present, and the current alpha value MUST be applied to the next </w:t>
      </w:r>
      <w:r>
        <w:rPr>
          <w:b/>
        </w:rPr>
        <w:t>runLengthFactor1</w:t>
      </w:r>
      <w:r>
        <w:t xml:space="preserve"> pixels. If the value of the </w:t>
      </w:r>
      <w:r>
        <w:rPr>
          <w:b/>
        </w:rPr>
        <w:t>runLengthFactor1</w:t>
      </w:r>
      <w:r>
        <w:t xml:space="preserve"> field equals 255 (0xFF), the </w:t>
      </w:r>
      <w:r>
        <w:rPr>
          <w:b/>
        </w:rPr>
        <w:t>runLengthFactor2</w:t>
      </w:r>
      <w:r>
        <w:t xml:space="preserve"> field MUST be present, and the run length is calculated from the </w:t>
      </w:r>
      <w:r>
        <w:rPr>
          <w:b/>
        </w:rPr>
        <w:t>runLengthFactor2</w:t>
      </w:r>
      <w:r>
        <w:t xml:space="preserve"> field.</w:t>
      </w:r>
    </w:p>
    <w:p w:rsidR="007C2FEF" w:rsidRDefault="00333B88">
      <w:pPr>
        <w:pStyle w:val="Definition-Field"/>
      </w:pPr>
      <w:r>
        <w:rPr>
          <w:b/>
        </w:rPr>
        <w:t xml:space="preserve">runLengthFactor2 (2 bytes, optional): </w:t>
      </w:r>
      <w:r>
        <w:t xml:space="preserve">An optional 16-bit unsigned integer. If the value of the </w:t>
      </w:r>
      <w:r>
        <w:rPr>
          <w:b/>
        </w:rPr>
        <w:t>runLengthFactor2</w:t>
      </w:r>
      <w:r>
        <w:t xml:space="preserve"> field is less than 65,535 (0xFFFF), th</w:t>
      </w:r>
      <w:r>
        <w:t xml:space="preserve">e </w:t>
      </w:r>
      <w:r>
        <w:rPr>
          <w:b/>
        </w:rPr>
        <w:t>runLengthFactor3</w:t>
      </w:r>
      <w:r>
        <w:t xml:space="preserve"> field MUST NOT be present, and the current alpha value MUST be applied to the next </w:t>
      </w:r>
      <w:r>
        <w:rPr>
          <w:b/>
        </w:rPr>
        <w:t>runLengthFactor2</w:t>
      </w:r>
      <w:r>
        <w:t xml:space="preserve"> pixels. If the value of the </w:t>
      </w:r>
      <w:r>
        <w:rPr>
          <w:b/>
        </w:rPr>
        <w:t>runLengthFactor2</w:t>
      </w:r>
      <w:r>
        <w:t xml:space="preserve"> field equals 65,535 (0xFFFF), the </w:t>
      </w:r>
      <w:r>
        <w:rPr>
          <w:b/>
        </w:rPr>
        <w:t>runLengthFactor3</w:t>
      </w:r>
      <w:r>
        <w:t xml:space="preserve"> field MUST be present, and the run length</w:t>
      </w:r>
      <w:r>
        <w:t xml:space="preserve"> is calculated from the </w:t>
      </w:r>
      <w:r>
        <w:rPr>
          <w:b/>
        </w:rPr>
        <w:t>runLengthFactor3</w:t>
      </w:r>
      <w:r>
        <w:t xml:space="preserve"> field.</w:t>
      </w:r>
    </w:p>
    <w:p w:rsidR="007C2FEF" w:rsidRDefault="00333B88">
      <w:pPr>
        <w:pStyle w:val="Definition-Field"/>
      </w:pPr>
      <w:r>
        <w:rPr>
          <w:b/>
        </w:rPr>
        <w:t xml:space="preserve">runLengthFactor3 (4 bytes, optional): </w:t>
      </w:r>
      <w:r>
        <w:t xml:space="preserve">An optional 32-bit unsigned integer. If this field is present, it contains the run length. The current alpha value MUST be applied to the next </w:t>
      </w:r>
      <w:r>
        <w:rPr>
          <w:b/>
        </w:rPr>
        <w:lastRenderedPageBreak/>
        <w:t>runLengthFactor3</w:t>
      </w:r>
      <w:r>
        <w:t xml:space="preserve"> pixels. Th</w:t>
      </w:r>
      <w:r>
        <w:t>is field SHOULD NOT be used if the run length is smaller than 65,535 (0xFFFF).</w:t>
      </w:r>
    </w:p>
    <w:p w:rsidR="007C2FEF" w:rsidRDefault="00333B88">
      <w:pPr>
        <w:pStyle w:val="Heading4"/>
      </w:pPr>
      <w:bookmarkStart w:id="191" w:name="section_5f12c20e2ea14ad1a2a0019ee3893731"/>
      <w:bookmarkStart w:id="192" w:name="_Toc508101629"/>
      <w:r>
        <w:t>RFX_AVC420_BITMAP_STREAM</w:t>
      </w:r>
      <w:bookmarkEnd w:id="191"/>
      <w:bookmarkEnd w:id="192"/>
    </w:p>
    <w:p w:rsidR="007C2FEF" w:rsidRDefault="00333B88">
      <w:r>
        <w:t xml:space="preserve">The </w:t>
      </w:r>
      <w:r>
        <w:rPr>
          <w:b/>
        </w:rPr>
        <w:t>RFX_AVC420_BITMAP_STREAM</w:t>
      </w:r>
      <w:r>
        <w:t xml:space="preserve"> structure encapsulates regions of a graphics frame compressed using the MPEG-4 AVC/H.264 codec in YUV420p mode (as specifie</w:t>
      </w:r>
      <w:r>
        <w:t xml:space="preserve">d in </w:t>
      </w:r>
      <w:hyperlink r:id="rId47">
        <w:r>
          <w:rPr>
            <w:rStyle w:val="Hyperlink"/>
          </w:rPr>
          <w:t>[ITU-H.264-201201]</w:t>
        </w:r>
      </w:hyperlink>
      <w:r>
        <w:t xml:space="preserve">) and conforming to the byte stream format specified in [ITU-H.264-201201] Annex B. The data compressed using these techniques is transported in the </w:t>
      </w:r>
      <w:r>
        <w:rPr>
          <w:b/>
        </w:rPr>
        <w:t>bitmapData</w:t>
      </w:r>
      <w:r>
        <w:t xml:space="preserve"> field o</w:t>
      </w:r>
      <w:r>
        <w:t xml:space="preserve">f the </w:t>
      </w:r>
      <w:r>
        <w:rPr>
          <w:b/>
        </w:rPr>
        <w:t>RD</w:t>
      </w:r>
      <w:r>
        <w:t xml:space="preserve"> </w:t>
      </w:r>
      <w:r>
        <w:rPr>
          <w:b/>
        </w:rPr>
        <w:t>PGFX_WIRE_TO_SURFACE_PDU_1</w:t>
      </w:r>
      <w:r>
        <w:t xml:space="preserve"> (section </w:t>
      </w:r>
      <w:hyperlink w:anchor="Section_fb919fcecc974d2b8cf5a737a00ef1a6" w:history="1">
        <w:r>
          <w:rPr>
            <w:rStyle w:val="Hyperlink"/>
          </w:rPr>
          <w:t>2.2.2.1</w:t>
        </w:r>
      </w:hyperlink>
      <w:r>
        <w:t xml:space="preserve">) message or encapsulated in the </w:t>
      </w:r>
      <w:r>
        <w:rPr>
          <w:b/>
        </w:rPr>
        <w:t>RFX_AVC444_BITMAP_STREAM</w:t>
      </w:r>
      <w:r>
        <w:t xml:space="preserve"> structure (section </w:t>
      </w:r>
      <w:hyperlink w:anchor="Section_844018a5d7174bc9bddb8b4d6be5dd3f" w:history="1">
        <w:r>
          <w:rPr>
            <w:rStyle w:val="Hyperlink"/>
          </w:rPr>
          <w:t>2.2.4.5</w:t>
        </w:r>
      </w:hyperlink>
      <w:r>
        <w:t xml:space="preserve">) or the </w:t>
      </w:r>
      <w:r>
        <w:rPr>
          <w:b/>
        </w:rPr>
        <w:t>RFX_AVC444V2_BITMAP_STREAM</w:t>
      </w:r>
      <w:r>
        <w:t xml:space="preserve"> structure (section </w:t>
      </w:r>
      <w:hyperlink w:anchor="Section_3b337b87f4784786a63b97794aa72075" w:history="1">
        <w:r>
          <w:rPr>
            <w:rStyle w:val="Hyperlink"/>
          </w:rPr>
          <w:t>2.2.4.6</w:t>
        </w:r>
      </w:hyperlink>
      <w:r>
        <w:t>).</w:t>
      </w:r>
    </w:p>
    <w:p w:rsidR="007C2FEF" w:rsidRDefault="00333B88">
      <w:r>
        <w:t>Note that the width and height of the MPEG-4 AVC/H.264 codec bitstream MUST be aligned to a multiple of 16 and MUST be cropped by t</w:t>
      </w:r>
      <w:r>
        <w:t xml:space="preserve">he region mask specified in the </w:t>
      </w:r>
      <w:r>
        <w:rPr>
          <w:b/>
        </w:rPr>
        <w:t>regionRects</w:t>
      </w:r>
      <w:r>
        <w:t xml:space="preserve"> field that is embedded in the </w:t>
      </w:r>
      <w:r>
        <w:rPr>
          <w:b/>
        </w:rPr>
        <w:t>avc420MetaData</w:t>
      </w:r>
      <w:r>
        <w:t xml:space="preserve"> field.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avc420MetaData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avc420EncodedBitstream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t xml:space="preserve">avc420MetaData (variable): </w:t>
      </w:r>
      <w:r>
        <w:t xml:space="preserve">A variable-length </w:t>
      </w:r>
      <w:r>
        <w:rPr>
          <w:b/>
        </w:rPr>
        <w:t>RFX_AVC420_METABLOCK</w:t>
      </w:r>
      <w:r>
        <w:t xml:space="preserve"> (section </w:t>
      </w:r>
      <w:hyperlink w:anchor="Section_c4a67f2c06a94ea6b043f708e7f57db8" w:history="1">
        <w:r>
          <w:rPr>
            <w:rStyle w:val="Hyperlink"/>
          </w:rPr>
          <w:t>2.2.4.4.1</w:t>
        </w:r>
      </w:hyperlink>
      <w:r>
        <w:t>) structure.</w:t>
      </w:r>
    </w:p>
    <w:p w:rsidR="007C2FEF" w:rsidRDefault="00333B88">
      <w:pPr>
        <w:pStyle w:val="Definition-Field"/>
      </w:pPr>
      <w:r>
        <w:rPr>
          <w:b/>
        </w:rPr>
        <w:t xml:space="preserve">avc420EncodedBitstream (variable): </w:t>
      </w:r>
      <w:r>
        <w:t>An array of bytes that represents a single frame encoded using t</w:t>
      </w:r>
      <w:r>
        <w:t xml:space="preserve">he MPEG-4 AVC/H.264 codec in YUV420p mode (as specified in [ITU-H.264-201201]) and conforming to the byte stream format specified in [ITU-H.264-201201] Annex B. Color conversion is described in section </w:t>
      </w:r>
      <w:hyperlink w:anchor="Section_954d75466873446695c820a7569c43e5" w:history="1">
        <w:r>
          <w:rPr>
            <w:rStyle w:val="Hyperlink"/>
          </w:rPr>
          <w:t>3.3.8.3.1</w:t>
        </w:r>
      </w:hyperlink>
      <w:r>
        <w:t>.</w:t>
      </w:r>
    </w:p>
    <w:p w:rsidR="007C2FEF" w:rsidRDefault="00333B88">
      <w:pPr>
        <w:pStyle w:val="Heading5"/>
      </w:pPr>
      <w:bookmarkStart w:id="193" w:name="section_c4a67f2c06a94ea6b043f708e7f57db8"/>
      <w:bookmarkStart w:id="194" w:name="_Toc508101630"/>
      <w:r>
        <w:t>RFX_AVC420_METABLOCK</w:t>
      </w:r>
      <w:bookmarkEnd w:id="193"/>
      <w:bookmarkEnd w:id="194"/>
    </w:p>
    <w:p w:rsidR="007C2FEF" w:rsidRDefault="00333B88">
      <w:r>
        <w:t xml:space="preserve">The </w:t>
      </w:r>
      <w:r>
        <w:rPr>
          <w:b/>
        </w:rPr>
        <w:t>RFX_AVC420_METABLOCK</w:t>
      </w:r>
      <w:r>
        <w:t xml:space="preserve"> structure describes metadata associated with MPEG-4 AVC/H.264 encoded data sent from the server to the client. The data contained within the </w:t>
      </w:r>
      <w:r>
        <w:rPr>
          <w:b/>
        </w:rPr>
        <w:t>RFX_AVC420_METABLOCK</w:t>
      </w:r>
      <w:r>
        <w:t xml:space="preserve"> structure is purely informational and SHOULD NOT be used by the client when decoding the MPEG-4 AVC/H.264 stream. When decoding the stream, the data that is available in the </w:t>
      </w:r>
      <w:r>
        <w:rPr>
          <w:b/>
        </w:rPr>
        <w:t>RFX_AVC420_METABLOCK</w:t>
      </w:r>
      <w:r>
        <w:t xml:space="preserve"> is present within the MPEG-4 AVC/H.264 stream.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numRegionRects</w:t>
            </w:r>
          </w:p>
        </w:tc>
      </w:tr>
      <w:tr w:rsidR="007C2FEF" w:rsidTr="007C2FEF">
        <w:trPr>
          <w:trHeight w:hRule="exact" w:val="490"/>
        </w:trPr>
        <w:tc>
          <w:tcPr>
            <w:tcW w:w="8640" w:type="dxa"/>
            <w:gridSpan w:val="32"/>
          </w:tcPr>
          <w:p w:rsidR="007C2FEF" w:rsidRDefault="00333B88">
            <w:pPr>
              <w:pStyle w:val="PacketDiagramBodyText"/>
            </w:pPr>
            <w:r>
              <w:t>regionRects (variable)</w:t>
            </w:r>
          </w:p>
        </w:tc>
      </w:tr>
      <w:tr w:rsidR="007C2FEF" w:rsidTr="007C2FEF">
        <w:trPr>
          <w:trHeight w:hRule="exact" w:val="490"/>
        </w:trPr>
        <w:tc>
          <w:tcPr>
            <w:tcW w:w="8640" w:type="dxa"/>
            <w:gridSpan w:val="32"/>
          </w:tcPr>
          <w:p w:rsidR="007C2FEF" w:rsidRDefault="00333B88">
            <w:pPr>
              <w:pStyle w:val="PacketDiagramBodyText"/>
            </w:pPr>
            <w:r>
              <w:lastRenderedPageBreak/>
              <w:t>...</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quantQualityVals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t xml:space="preserve">numRegionRects (4 bytes): </w:t>
      </w:r>
      <w:r>
        <w:t xml:space="preserve">A 32-bit unsigned integer that specifies the total number of elements in the </w:t>
      </w:r>
      <w:r>
        <w:rPr>
          <w:b/>
        </w:rPr>
        <w:t>regionRects</w:t>
      </w:r>
      <w:r>
        <w:t xml:space="preserve"> field. The </w:t>
      </w:r>
      <w:r>
        <w:rPr>
          <w:b/>
        </w:rPr>
        <w:t>quantQualityVals</w:t>
      </w:r>
      <w:r>
        <w:t xml:space="preserve"> field MUST contain the same number of elements as the </w:t>
      </w:r>
      <w:r>
        <w:rPr>
          <w:b/>
        </w:rPr>
        <w:t>regionRects</w:t>
      </w:r>
      <w:r>
        <w:t xml:space="preserve"> field.</w:t>
      </w:r>
    </w:p>
    <w:p w:rsidR="007C2FEF" w:rsidRDefault="00333B88">
      <w:pPr>
        <w:pStyle w:val="Definition-Field"/>
      </w:pPr>
      <w:r>
        <w:rPr>
          <w:b/>
        </w:rPr>
        <w:t xml:space="preserve">regionRects (variable): </w:t>
      </w:r>
      <w:r>
        <w:t xml:space="preserve">A variable-length array of </w:t>
      </w:r>
      <w:r>
        <w:rPr>
          <w:b/>
        </w:rPr>
        <w:t>RDPGFX_RECT16</w:t>
      </w:r>
      <w:r>
        <w:t xml:space="preserve"> (section </w:t>
      </w:r>
      <w:hyperlink w:anchor="Section_fe58f019c3ee4ca7978e7c9a860f9c3c" w:history="1">
        <w:r>
          <w:rPr>
            <w:rStyle w:val="Hyperlink"/>
          </w:rPr>
          <w:t>2.2.1.2</w:t>
        </w:r>
      </w:hyperlink>
      <w:r>
        <w:t xml:space="preserve">) </w:t>
      </w:r>
      <w:r>
        <w:t xml:space="preserve">structures that specifies the region mask to apply to the MPEG-4 AVC/H.264 encoded data. The total number of elements in this field is specified by the </w:t>
      </w:r>
      <w:r>
        <w:rPr>
          <w:b/>
        </w:rPr>
        <w:t>numRegionRects</w:t>
      </w:r>
      <w:r>
        <w:t xml:space="preserve"> field.</w:t>
      </w:r>
    </w:p>
    <w:p w:rsidR="007C2FEF" w:rsidRDefault="00333B88">
      <w:pPr>
        <w:pStyle w:val="Definition-Field"/>
      </w:pPr>
      <w:r>
        <w:rPr>
          <w:b/>
        </w:rPr>
        <w:t xml:space="preserve">quantQualityVals (variable): </w:t>
      </w:r>
      <w:r>
        <w:t xml:space="preserve">A variable-length array of </w:t>
      </w:r>
      <w:r>
        <w:rPr>
          <w:b/>
        </w:rPr>
        <w:t>RDPGFX_AVC420_QUANT_QUALIT</w:t>
      </w:r>
      <w:r>
        <w:rPr>
          <w:b/>
        </w:rPr>
        <w:t>Y</w:t>
      </w:r>
      <w:r>
        <w:t xml:space="preserve"> (section </w:t>
      </w:r>
      <w:hyperlink w:anchor="Section_bc54993f2e3c4285b32b58a4bf4cb02e" w:history="1">
        <w:r>
          <w:rPr>
            <w:rStyle w:val="Hyperlink"/>
          </w:rPr>
          <w:t>2.2.4.4.2</w:t>
        </w:r>
      </w:hyperlink>
      <w:r>
        <w:t xml:space="preserve">) structures that describes the quantization parameter and quality level associated with each rectangle in the </w:t>
      </w:r>
      <w:r>
        <w:rPr>
          <w:b/>
        </w:rPr>
        <w:t>regionRects</w:t>
      </w:r>
      <w:r>
        <w:t xml:space="preserve"> field. The total number of elements in this field is </w:t>
      </w:r>
      <w:r>
        <w:t xml:space="preserve">specified by the </w:t>
      </w:r>
      <w:r>
        <w:rPr>
          <w:b/>
        </w:rPr>
        <w:t>numRegionRects</w:t>
      </w:r>
      <w:r>
        <w:t xml:space="preserve"> field.</w:t>
      </w:r>
    </w:p>
    <w:p w:rsidR="007C2FEF" w:rsidRDefault="00333B88">
      <w:pPr>
        <w:pStyle w:val="Heading5"/>
      </w:pPr>
      <w:bookmarkStart w:id="195" w:name="section_bc54993f2e3c4285b32b58a4bf4cb02e"/>
      <w:bookmarkStart w:id="196" w:name="_Toc508101631"/>
      <w:r>
        <w:t>RDPGFX_AVC420_QUANT_QUALITY</w:t>
      </w:r>
      <w:bookmarkEnd w:id="195"/>
      <w:bookmarkEnd w:id="196"/>
    </w:p>
    <w:p w:rsidR="007C2FEF" w:rsidRDefault="00333B88">
      <w:r>
        <w:t xml:space="preserve">The </w:t>
      </w:r>
      <w:r>
        <w:rPr>
          <w:b/>
        </w:rPr>
        <w:t>RDPGFX_AVC420_QUANT_QUALITY</w:t>
      </w:r>
      <w:r>
        <w:t xml:space="preserve"> structure describes the quantization parameter and quality level associated with a rectangular region.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gridAfter w:val="16"/>
          <w:wAfter w:w="4320" w:type="dxa"/>
          <w:trHeight w:hRule="exact" w:val="490"/>
        </w:trPr>
        <w:tc>
          <w:tcPr>
            <w:tcW w:w="2160" w:type="dxa"/>
            <w:gridSpan w:val="8"/>
          </w:tcPr>
          <w:p w:rsidR="007C2FEF" w:rsidRDefault="00333B88">
            <w:pPr>
              <w:pStyle w:val="PacketDiagramBodyText"/>
            </w:pPr>
            <w:r>
              <w:t>qpVal</w:t>
            </w:r>
          </w:p>
        </w:tc>
        <w:tc>
          <w:tcPr>
            <w:tcW w:w="2160" w:type="dxa"/>
            <w:gridSpan w:val="8"/>
          </w:tcPr>
          <w:p w:rsidR="007C2FEF" w:rsidRDefault="00333B88">
            <w:pPr>
              <w:pStyle w:val="PacketDiagramBodyText"/>
            </w:pPr>
            <w:r>
              <w:t>qualityVal</w:t>
            </w:r>
          </w:p>
        </w:tc>
      </w:tr>
    </w:tbl>
    <w:p w:rsidR="007C2FEF" w:rsidRDefault="00333B88">
      <w:pPr>
        <w:pStyle w:val="Definition-Field"/>
      </w:pPr>
      <w:r>
        <w:rPr>
          <w:b/>
        </w:rPr>
        <w:t xml:space="preserve">qpVal (1 byte): </w:t>
      </w:r>
      <w:r>
        <w:t xml:space="preserve">An 8-bit unsigned integer that specifies the progressive indicator and quantization parameter associated with a rectangular region. The format of the </w:t>
      </w:r>
      <w:r>
        <w:rPr>
          <w:b/>
        </w:rPr>
        <w:t>qpVal</w:t>
      </w:r>
      <w:r>
        <w:t xml:space="preserve"> field is described by the following bitmask diagram.</w:t>
      </w:r>
    </w:p>
    <w:tbl>
      <w:tblPr>
        <w:tblStyle w:val="Table-PacketDiagram"/>
        <w:tblW w:w="0" w:type="auto"/>
        <w:tblInd w:w="374" w:type="dxa"/>
        <w:tblLayout w:type="fixed"/>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gridAfter w:val="24"/>
          <w:wAfter w:w="6480" w:type="dxa"/>
          <w:trHeight w:hRule="exact" w:val="490"/>
        </w:trPr>
        <w:tc>
          <w:tcPr>
            <w:tcW w:w="1620" w:type="dxa"/>
            <w:gridSpan w:val="6"/>
          </w:tcPr>
          <w:p w:rsidR="007C2FEF" w:rsidRDefault="00333B88">
            <w:pPr>
              <w:pStyle w:val="PacketDiagramBodyText"/>
            </w:pPr>
            <w:r>
              <w:t>qp</w:t>
            </w:r>
          </w:p>
        </w:tc>
        <w:tc>
          <w:tcPr>
            <w:tcW w:w="270" w:type="dxa"/>
          </w:tcPr>
          <w:p w:rsidR="007C2FEF" w:rsidRDefault="00333B88">
            <w:pPr>
              <w:pStyle w:val="PacketDiagramBodyText"/>
            </w:pPr>
            <w:r>
              <w:t>r</w:t>
            </w:r>
          </w:p>
        </w:tc>
        <w:tc>
          <w:tcPr>
            <w:tcW w:w="270" w:type="dxa"/>
          </w:tcPr>
          <w:p w:rsidR="007C2FEF" w:rsidRDefault="00333B88">
            <w:pPr>
              <w:pStyle w:val="PacketDiagramBodyText"/>
            </w:pPr>
            <w:r>
              <w:t>p</w:t>
            </w:r>
          </w:p>
        </w:tc>
      </w:tr>
    </w:tbl>
    <w:p w:rsidR="007C2FEF" w:rsidRDefault="00333B88">
      <w:pPr>
        <w:pStyle w:val="Definition-Field"/>
        <w:ind w:left="1080" w:hanging="720"/>
      </w:pPr>
      <w:r>
        <w:rPr>
          <w:b/>
        </w:rPr>
        <w:t>qp (6 bits):</w:t>
      </w:r>
      <w:r>
        <w:t xml:space="preserve"> A 6-bit, unsigned integer that that specifies the quantization parameter associated with a rectangular region. This value MUST be in the range required by </w:t>
      </w:r>
      <w:hyperlink r:id="rId48">
        <w:r>
          <w:rPr>
            <w:rStyle w:val="Hyperlink"/>
          </w:rPr>
          <w:t>[ITU-H.264-201201]</w:t>
        </w:r>
      </w:hyperlink>
      <w:r>
        <w:t xml:space="preserve"> sections 7.4.2.</w:t>
      </w:r>
      <w:r>
        <w:t>1.1 and 7.4.3 for high profiles ([ITU-H.264-201201] section A.2.4).</w:t>
      </w:r>
    </w:p>
    <w:p w:rsidR="007C2FEF" w:rsidRDefault="00333B88">
      <w:pPr>
        <w:pStyle w:val="Definition-Field"/>
        <w:ind w:left="1080" w:hanging="720"/>
      </w:pPr>
      <w:r>
        <w:rPr>
          <w:b/>
        </w:rPr>
        <w:t>r (1 bit):</w:t>
      </w:r>
      <w:r>
        <w:t xml:space="preserve"> A 1-bit field that is reserved for future use. This field SHOULD be set to zero.</w:t>
      </w:r>
    </w:p>
    <w:p w:rsidR="007C2FEF" w:rsidRDefault="00333B88">
      <w:pPr>
        <w:pStyle w:val="Definition-Field"/>
        <w:ind w:left="1080" w:hanging="720"/>
      </w:pPr>
      <w:r>
        <w:rPr>
          <w:b/>
        </w:rPr>
        <w:t>p (1 bit):</w:t>
      </w:r>
      <w:r>
        <w:t xml:space="preserve"> A 1-bit field that indicates whether a rectangular region is progressively encoded. A</w:t>
      </w:r>
      <w:r>
        <w:t xml:space="preserve"> value of 0x1 indicates that the region is progressively encoded.</w:t>
      </w:r>
    </w:p>
    <w:p w:rsidR="007C2FEF" w:rsidRDefault="00333B88">
      <w:pPr>
        <w:pStyle w:val="Definition-Field"/>
      </w:pPr>
      <w:r>
        <w:rPr>
          <w:b/>
        </w:rPr>
        <w:t xml:space="preserve">qualityVal (1 byte): </w:t>
      </w:r>
      <w:r>
        <w:t>An 8-bit unsigned integer that specifies the quality level associated with a rectangular region. This value MUST be in the range 0 to 100 inclusive.</w:t>
      </w:r>
    </w:p>
    <w:p w:rsidR="007C2FEF" w:rsidRDefault="00333B88">
      <w:pPr>
        <w:pStyle w:val="Heading4"/>
      </w:pPr>
      <w:bookmarkStart w:id="197" w:name="section_844018a5d7174bc9bddb8b4d6be5dd3f"/>
      <w:bookmarkStart w:id="198" w:name="_Toc508101632"/>
      <w:r>
        <w:lastRenderedPageBreak/>
        <w:t>RFX_AVC444_BITMAP_ST</w:t>
      </w:r>
      <w:r>
        <w:t>REAM</w:t>
      </w:r>
      <w:bookmarkEnd w:id="197"/>
      <w:bookmarkEnd w:id="198"/>
    </w:p>
    <w:p w:rsidR="007C2FEF" w:rsidRDefault="00333B88">
      <w:r>
        <w:t xml:space="preserve">The </w:t>
      </w:r>
      <w:r>
        <w:rPr>
          <w:b/>
        </w:rPr>
        <w:t>RFX_AVC444_BITMAP_STREAM</w:t>
      </w:r>
      <w:r>
        <w:t xml:space="preserve"> structure encapsulates regions of a graphics frame compressed using MPEG-4 AVC/H.264 compression techniques </w:t>
      </w:r>
      <w:hyperlink r:id="rId49">
        <w:r>
          <w:rPr>
            <w:rStyle w:val="Hyperlink"/>
          </w:rPr>
          <w:t>[ITU-H.264-201201]</w:t>
        </w:r>
      </w:hyperlink>
      <w:r>
        <w:t xml:space="preserve"> in YUV444 mode. The data comp</w:t>
      </w:r>
      <w:r>
        <w:t xml:space="preserve">ressed using these techniques is transported in the </w:t>
      </w:r>
      <w:r>
        <w:rPr>
          <w:b/>
        </w:rPr>
        <w:t>bitmapData</w:t>
      </w:r>
      <w:r>
        <w:t xml:space="preserve"> field of the </w:t>
      </w:r>
      <w:r>
        <w:rPr>
          <w:b/>
        </w:rPr>
        <w:t>RDPGFX_WIRE_TO_SURFACE_PDU_1</w:t>
      </w:r>
      <w:r>
        <w:t xml:space="preserve"> (section </w:t>
      </w:r>
      <w:hyperlink w:anchor="Section_fb919fcecc974d2b8cf5a737a00ef1a6" w:history="1">
        <w:r>
          <w:rPr>
            <w:rStyle w:val="Hyperlink"/>
          </w:rPr>
          <w:t>2.2.2.1</w:t>
        </w:r>
      </w:hyperlink>
      <w:r>
        <w:t>) message.</w:t>
      </w:r>
    </w:p>
    <w:p w:rsidR="007C2FEF" w:rsidRDefault="00333B88">
      <w:r>
        <w:t xml:space="preserve">To send all the chroma data for a YUV444 frame, two </w:t>
      </w:r>
      <w:r>
        <w:rPr>
          <w:b/>
        </w:rPr>
        <w:t>RFX_AVC420_B</w:t>
      </w:r>
      <w:r>
        <w:rPr>
          <w:b/>
        </w:rPr>
        <w:t>ITMAP_STREAM</w:t>
      </w:r>
      <w:r>
        <w:t xml:space="preserve"> structures (section </w:t>
      </w:r>
      <w:hyperlink w:anchor="Section_5f12c20e2ea14ad1a2a0019ee3893731" w:history="1">
        <w:r>
          <w:rPr>
            <w:rStyle w:val="Hyperlink"/>
          </w:rPr>
          <w:t>2.2.4.4</w:t>
        </w:r>
      </w:hyperlink>
      <w:r>
        <w:t xml:space="preserve">) are utilized. The format of the </w:t>
      </w:r>
      <w:r>
        <w:rPr>
          <w:b/>
        </w:rPr>
        <w:t>RFX_AVC444_BITMAP_STREAM</w:t>
      </w:r>
      <w:r>
        <w:t xml:space="preserve"> structure is a four-byte integer that specifies which subframes are encoded and the size of the f</w:t>
      </w:r>
      <w:r>
        <w:t>irst YUV420p subframe encoded bitstream, followed by the first subframe, and then optionally the second subframe. These bitstreams MUST be decoded by the same MPEG-4 AVC/H.264 decoder as one stream. The method to combine the two streams is detailed in sect</w:t>
      </w:r>
      <w:r>
        <w:t xml:space="preserve">ion </w:t>
      </w:r>
      <w:hyperlink w:anchor="Section_8131c1bc1af84907a05af72f4581160f" w:history="1">
        <w:r>
          <w:rPr>
            <w:rStyle w:val="Hyperlink"/>
          </w:rPr>
          <w:t>3.3.8.3.2</w:t>
        </w:r>
      </w:hyperlink>
      <w:r>
        <w:t>. Note that the YUV420 and Chroma420 views (as shown in the figure captioned "A representation of a YUV444 macroblock as two YUV240p macroblocks" in section 3.3.8.3.2) both have ident</w:t>
      </w:r>
      <w:r>
        <w:t>ical MPEG-4 AVC/H.264 bitstream formats.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avc420EncodedBitstreamInfo</w:t>
            </w:r>
          </w:p>
        </w:tc>
      </w:tr>
      <w:tr w:rsidR="007C2FEF" w:rsidTr="007C2FEF">
        <w:trPr>
          <w:trHeight w:hRule="exact" w:val="490"/>
        </w:trPr>
        <w:tc>
          <w:tcPr>
            <w:tcW w:w="8640" w:type="dxa"/>
            <w:gridSpan w:val="32"/>
          </w:tcPr>
          <w:p w:rsidR="007C2FEF" w:rsidRDefault="00333B88">
            <w:pPr>
              <w:pStyle w:val="PacketDiagramBodyText"/>
            </w:pPr>
            <w:r>
              <w:t>avc420EncodedBitstream1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avc420EncodedBitstream2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t>avc420EncodedBitstreamInfo (4 bytes):</w:t>
      </w:r>
      <w:r>
        <w:t xml:space="preserve"> A 32-bit unsigned integer that specifies the size of the data present in the </w:t>
      </w:r>
      <w:r>
        <w:rPr>
          <w:b/>
        </w:rPr>
        <w:t>avc420EncodedBitstream1</w:t>
      </w:r>
      <w:r>
        <w:t xml:space="preserve"> field and which subframes are encoded.</w:t>
      </w:r>
    </w:p>
    <w:p w:rsidR="007C2FEF" w:rsidRDefault="00333B88">
      <w:pPr>
        <w:pStyle w:val="Definition-Field2"/>
      </w:pPr>
      <w:r>
        <w:t xml:space="preserve">The format of the </w:t>
      </w:r>
      <w:r>
        <w:rPr>
          <w:b/>
        </w:rPr>
        <w:t>avc420EncodedBitstreamInfo</w:t>
      </w:r>
      <w:r>
        <w:t xml:space="preserve"> field is described by the followi</w:t>
      </w:r>
      <w:r>
        <w:t>ng bitmask diagram.</w:t>
      </w:r>
    </w:p>
    <w:tbl>
      <w:tblPr>
        <w:tblStyle w:val="Table-PacketDiagram"/>
        <w:tblW w:w="0" w:type="auto"/>
        <w:tblInd w:w="374" w:type="dxa"/>
        <w:tblLayout w:type="fixed"/>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100" w:type="dxa"/>
            <w:gridSpan w:val="30"/>
          </w:tcPr>
          <w:p w:rsidR="007C2FEF" w:rsidRDefault="00333B88">
            <w:pPr>
              <w:pStyle w:val="PacketDiagramBodyText"/>
            </w:pPr>
            <w:r>
              <w:t>cbAvc420EncodedBitstream1</w:t>
            </w:r>
          </w:p>
        </w:tc>
        <w:tc>
          <w:tcPr>
            <w:tcW w:w="540" w:type="dxa"/>
            <w:gridSpan w:val="2"/>
          </w:tcPr>
          <w:p w:rsidR="007C2FEF" w:rsidRDefault="00333B88">
            <w:pPr>
              <w:pStyle w:val="PacketDiagramBodyText"/>
            </w:pPr>
            <w:r>
              <w:t>LC</w:t>
            </w:r>
          </w:p>
        </w:tc>
      </w:tr>
    </w:tbl>
    <w:p w:rsidR="007C2FEF" w:rsidRDefault="00333B88">
      <w:pPr>
        <w:pStyle w:val="Definition-Field"/>
        <w:ind w:left="720"/>
      </w:pPr>
      <w:r>
        <w:rPr>
          <w:b/>
        </w:rPr>
        <w:t>cbAvc420EncodedBitstream1 (30 bits):</w:t>
      </w:r>
      <w:r>
        <w:t xml:space="preserve"> A 30-bit unsigned integer that specifies the size, in bytes, of the luma frame present in the </w:t>
      </w:r>
      <w:r>
        <w:rPr>
          <w:b/>
        </w:rPr>
        <w:t>avc420EncodedBitstream1</w:t>
      </w:r>
      <w:r>
        <w:t xml:space="preserve"> field. If no luma frame is present, then this field MUST be set to zero.</w:t>
      </w:r>
    </w:p>
    <w:p w:rsidR="007C2FEF" w:rsidRDefault="00333B88">
      <w:pPr>
        <w:pStyle w:val="Definition-Field"/>
        <w:ind w:left="720"/>
      </w:pPr>
      <w:r>
        <w:rPr>
          <w:b/>
        </w:rPr>
        <w:t>LC (2 bits):</w:t>
      </w:r>
      <w:r>
        <w:t xml:space="preserve"> A 2-bit unsigned integer that specifies how data is encoded in the </w:t>
      </w:r>
      <w:r>
        <w:rPr>
          <w:b/>
        </w:rPr>
        <w:t>avc420EncodedBitstream1</w:t>
      </w:r>
      <w:r>
        <w:t xml:space="preserve"> and </w:t>
      </w:r>
      <w:r>
        <w:rPr>
          <w:b/>
        </w:rPr>
        <w:t>avc420EncodedBitstream2</w:t>
      </w:r>
      <w:r>
        <w:t xml:space="preserve"> fields.</w:t>
      </w:r>
    </w:p>
    <w:tbl>
      <w:tblPr>
        <w:tblStyle w:val="Table-ShadedHeaderIndented"/>
        <w:tblW w:w="0" w:type="dxa"/>
        <w:tblInd w:w="792" w:type="dxa"/>
        <w:tblLook w:val="01E0" w:firstRow="1" w:lastRow="1" w:firstColumn="1" w:lastColumn="1" w:noHBand="0" w:noVBand="0"/>
      </w:tblPr>
      <w:tblGrid>
        <w:gridCol w:w="1133"/>
        <w:gridCol w:w="7665"/>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1141" w:type="dxa"/>
          </w:tcPr>
          <w:p w:rsidR="007C2FEF" w:rsidRDefault="00333B88">
            <w:pPr>
              <w:pStyle w:val="TableHeaderText"/>
            </w:pPr>
            <w:r>
              <w:t>Value</w:t>
            </w:r>
          </w:p>
        </w:tc>
        <w:tc>
          <w:tcPr>
            <w:tcW w:w="7769" w:type="dxa"/>
          </w:tcPr>
          <w:p w:rsidR="007C2FEF" w:rsidRDefault="00333B88">
            <w:pPr>
              <w:pStyle w:val="TableHeaderText"/>
            </w:pPr>
            <w:r>
              <w:t>Meaning</w:t>
            </w:r>
          </w:p>
        </w:tc>
      </w:tr>
      <w:tr w:rsidR="007C2FEF" w:rsidTr="007C2FEF">
        <w:tc>
          <w:tcPr>
            <w:tcW w:w="1141" w:type="dxa"/>
          </w:tcPr>
          <w:p w:rsidR="007C2FEF" w:rsidRDefault="00333B88">
            <w:pPr>
              <w:pStyle w:val="TableBodyText"/>
            </w:pPr>
            <w:r>
              <w:t>0x0</w:t>
            </w:r>
          </w:p>
        </w:tc>
        <w:tc>
          <w:tcPr>
            <w:tcW w:w="7769" w:type="dxa"/>
          </w:tcPr>
          <w:p w:rsidR="007C2FEF" w:rsidRDefault="00333B88">
            <w:pPr>
              <w:pStyle w:val="TableBodyText"/>
            </w:pPr>
            <w:r>
              <w:t xml:space="preserve">A YUV420 frame is contained in the </w:t>
            </w:r>
            <w:r>
              <w:rPr>
                <w:b/>
              </w:rPr>
              <w:t>avc420EncodedBitstream1</w:t>
            </w:r>
            <w:r>
              <w:t xml:space="preserve"> field, and a Chroma420 frame is contained in the </w:t>
            </w:r>
            <w:r>
              <w:rPr>
                <w:b/>
              </w:rPr>
              <w:t>avc420EncodedBitstream2</w:t>
            </w:r>
            <w:r>
              <w:t xml:space="preserve"> field.</w:t>
            </w:r>
          </w:p>
        </w:tc>
      </w:tr>
      <w:tr w:rsidR="007C2FEF" w:rsidTr="007C2FEF">
        <w:tc>
          <w:tcPr>
            <w:tcW w:w="1141" w:type="dxa"/>
          </w:tcPr>
          <w:p w:rsidR="007C2FEF" w:rsidRDefault="00333B88">
            <w:pPr>
              <w:pStyle w:val="TableBodyText"/>
            </w:pPr>
            <w:r>
              <w:lastRenderedPageBreak/>
              <w:t>0x1</w:t>
            </w:r>
          </w:p>
        </w:tc>
        <w:tc>
          <w:tcPr>
            <w:tcW w:w="7769" w:type="dxa"/>
          </w:tcPr>
          <w:p w:rsidR="007C2FEF" w:rsidRDefault="00333B88">
            <w:pPr>
              <w:pStyle w:val="TableBodyText"/>
            </w:pPr>
            <w:r>
              <w:t xml:space="preserve">A YUV420 frame is contained in the </w:t>
            </w:r>
            <w:r>
              <w:rPr>
                <w:b/>
              </w:rPr>
              <w:t>avc420EncodedBitstream1</w:t>
            </w:r>
            <w:r>
              <w:t xml:space="preserve"> field, and no data is present in the </w:t>
            </w:r>
            <w:r>
              <w:rPr>
                <w:b/>
              </w:rPr>
              <w:t>avc420EncodedBit</w:t>
            </w:r>
            <w:r>
              <w:rPr>
                <w:b/>
              </w:rPr>
              <w:t>stream2</w:t>
            </w:r>
            <w:r>
              <w:t xml:space="preserve"> field. No Chroma420 frame is present.</w:t>
            </w:r>
          </w:p>
        </w:tc>
      </w:tr>
      <w:tr w:rsidR="007C2FEF" w:rsidTr="007C2FEF">
        <w:tc>
          <w:tcPr>
            <w:tcW w:w="1141" w:type="dxa"/>
          </w:tcPr>
          <w:p w:rsidR="007C2FEF" w:rsidRDefault="00333B88">
            <w:pPr>
              <w:pStyle w:val="TableBodyText"/>
            </w:pPr>
            <w:r>
              <w:t>0x2</w:t>
            </w:r>
          </w:p>
        </w:tc>
        <w:tc>
          <w:tcPr>
            <w:tcW w:w="7769" w:type="dxa"/>
          </w:tcPr>
          <w:p w:rsidR="007C2FEF" w:rsidRDefault="00333B88">
            <w:pPr>
              <w:pStyle w:val="TableBodyText"/>
            </w:pPr>
            <w:r>
              <w:t xml:space="preserve">A Chroma420 frame is contained in the </w:t>
            </w:r>
            <w:r>
              <w:rPr>
                <w:b/>
              </w:rPr>
              <w:t>avc420EncodedBitstream1</w:t>
            </w:r>
            <w:r>
              <w:t xml:space="preserve"> field, and no data is present in the </w:t>
            </w:r>
            <w:r>
              <w:rPr>
                <w:b/>
              </w:rPr>
              <w:t>avc420EncodedBitstream2</w:t>
            </w:r>
            <w:r>
              <w:t xml:space="preserve"> field. No YUV420 frame is present.</w:t>
            </w:r>
          </w:p>
        </w:tc>
      </w:tr>
      <w:tr w:rsidR="007C2FEF" w:rsidTr="007C2FEF">
        <w:tc>
          <w:tcPr>
            <w:tcW w:w="1141" w:type="dxa"/>
          </w:tcPr>
          <w:p w:rsidR="007C2FEF" w:rsidRDefault="00333B88">
            <w:pPr>
              <w:pStyle w:val="TableBodyText"/>
            </w:pPr>
            <w:r>
              <w:t>0x3</w:t>
            </w:r>
          </w:p>
        </w:tc>
        <w:tc>
          <w:tcPr>
            <w:tcW w:w="7769" w:type="dxa"/>
          </w:tcPr>
          <w:p w:rsidR="007C2FEF" w:rsidRDefault="00333B88">
            <w:pPr>
              <w:pStyle w:val="TableBodyText"/>
            </w:pPr>
            <w:r>
              <w:t>An invalid state that MUST NOT occur.</w:t>
            </w:r>
          </w:p>
        </w:tc>
      </w:tr>
    </w:tbl>
    <w:p w:rsidR="007C2FEF" w:rsidRDefault="00333B88">
      <w:pPr>
        <w:pStyle w:val="Definition-Field"/>
      </w:pPr>
      <w:r>
        <w:rPr>
          <w:b/>
        </w:rPr>
        <w:t>avc</w:t>
      </w:r>
      <w:r>
        <w:rPr>
          <w:b/>
        </w:rPr>
        <w:t xml:space="preserve">420EncodedBitstream1 (variable): </w:t>
      </w:r>
      <w:r>
        <w:t xml:space="preserve"> An </w:t>
      </w:r>
      <w:r>
        <w:rPr>
          <w:b/>
        </w:rPr>
        <w:t>RFX_AVC420_BITMAP_STREAM</w:t>
      </w:r>
      <w:r>
        <w:t xml:space="preserve"> structure that contains the first YUV420p subframe of a single frame that was encoded using the MPEG-4 AVC/H.264 codec in YUV444 mode. </w:t>
      </w:r>
    </w:p>
    <w:p w:rsidR="007C2FEF" w:rsidRDefault="00333B88">
      <w:pPr>
        <w:pStyle w:val="Definition-Field"/>
      </w:pPr>
      <w:r>
        <w:rPr>
          <w:b/>
        </w:rPr>
        <w:t xml:space="preserve">avc420EncodedBitstream2 (variable): </w:t>
      </w:r>
      <w:r>
        <w:t xml:space="preserve"> An </w:t>
      </w:r>
      <w:r>
        <w:rPr>
          <w:b/>
        </w:rPr>
        <w:t>RFX_AVC420_BITMAP_STREAM</w:t>
      </w:r>
      <w:r>
        <w:t xml:space="preserve"> structure that contains the second YUV420p subframe (if it exists) of a single frame that was encoded using the MPEG-4 AVC/H.264 codec in YUV444 mode.</w:t>
      </w:r>
    </w:p>
    <w:p w:rsidR="007C2FEF" w:rsidRDefault="00333B88">
      <w:pPr>
        <w:pStyle w:val="Heading4"/>
      </w:pPr>
      <w:bookmarkStart w:id="199" w:name="section_3b337b87f4784786a63b97794aa72075"/>
      <w:bookmarkStart w:id="200" w:name="_Toc508101633"/>
      <w:r>
        <w:t>RFX_AVC444V2_BITMAP_STREAM</w:t>
      </w:r>
      <w:bookmarkEnd w:id="199"/>
      <w:bookmarkEnd w:id="200"/>
    </w:p>
    <w:p w:rsidR="007C2FEF" w:rsidRDefault="00333B88">
      <w:r>
        <w:t xml:space="preserve">The </w:t>
      </w:r>
      <w:r>
        <w:rPr>
          <w:b/>
        </w:rPr>
        <w:t>RFX_AVC444V2_BITMAP_STREAM</w:t>
      </w:r>
      <w:r>
        <w:t xml:space="preserve"> structure encapsulates</w:t>
      </w:r>
      <w:r>
        <w:t xml:space="preserve"> regions of a graphics frame compressed using MPEG-4 AVC/H.264 compression techniques </w:t>
      </w:r>
      <w:hyperlink r:id="rId50">
        <w:r>
          <w:rPr>
            <w:rStyle w:val="Hyperlink"/>
          </w:rPr>
          <w:t>[ITU-H.264-201201]</w:t>
        </w:r>
      </w:hyperlink>
      <w:r>
        <w:t xml:space="preserve"> in YUV444v2 mode. The data compressed using these techniques is transported in the </w:t>
      </w:r>
      <w:r>
        <w:rPr>
          <w:b/>
        </w:rPr>
        <w:t>bi</w:t>
      </w:r>
      <w:r>
        <w:rPr>
          <w:b/>
        </w:rPr>
        <w:t>tmapData</w:t>
      </w:r>
      <w:r>
        <w:t xml:space="preserve"> field of the </w:t>
      </w:r>
      <w:r>
        <w:rPr>
          <w:b/>
        </w:rPr>
        <w:t>RDPGFX_WIRE_TO_SURFACE_PDU_1</w:t>
      </w:r>
      <w:r>
        <w:t xml:space="preserve"> (section </w:t>
      </w:r>
      <w:hyperlink w:anchor="Section_fb919fcecc974d2b8cf5a737a00ef1a6" w:history="1">
        <w:r>
          <w:rPr>
            <w:rStyle w:val="Hyperlink"/>
          </w:rPr>
          <w:t>2.2.2.1</w:t>
        </w:r>
      </w:hyperlink>
      <w:r>
        <w:t>) message.</w:t>
      </w:r>
    </w:p>
    <w:p w:rsidR="007C2FEF" w:rsidRDefault="00333B88">
      <w:r>
        <w:t xml:space="preserve">To send all the chroma data for a YUV444 frame, two </w:t>
      </w:r>
      <w:r>
        <w:rPr>
          <w:b/>
        </w:rPr>
        <w:t>RFX_AVC420_BITMAP_STREAM</w:t>
      </w:r>
      <w:r>
        <w:t xml:space="preserve"> structures (section </w:t>
      </w:r>
      <w:hyperlink w:anchor="Section_5f12c20e2ea14ad1a2a0019ee3893731" w:history="1">
        <w:r>
          <w:rPr>
            <w:rStyle w:val="Hyperlink"/>
          </w:rPr>
          <w:t>2.2.4.4</w:t>
        </w:r>
      </w:hyperlink>
      <w:r>
        <w:t xml:space="preserve">) are used. The format of the </w:t>
      </w:r>
      <w:r>
        <w:rPr>
          <w:b/>
        </w:rPr>
        <w:t>RFX_AVC444V2_BITMAP_STREAM</w:t>
      </w:r>
      <w:r>
        <w:t xml:space="preserve"> structure is a four-byte integer that specifies which subframes are encoded, and the size of the first YUV420p subframe encoded bitstream, followed by th</w:t>
      </w:r>
      <w:r>
        <w:t xml:space="preserve">e first subframe, and then, optionally, the second subframe. These bitstreams MUST be decoded by the same MPEG-4 AVC/H.264 decoder as one stream. The method to combine the two streams is detailed in section </w:t>
      </w:r>
      <w:hyperlink w:anchor="Section_781406c35e244f2bb6ff42b76bf64f6d" w:history="1">
        <w:r>
          <w:rPr>
            <w:rStyle w:val="Hyperlink"/>
          </w:rPr>
          <w:t>3.3.8.3.3</w:t>
        </w:r>
      </w:hyperlink>
      <w:r>
        <w:t>. Note that the YUV420 and Chroma420 views (as shown in the figure captioned "A representation of a YUV444 frame as two YUV240p frames" in section 3.3.8.3.3) both have identical MPEG-4 AVC/H.264 bitstream formats.</w:t>
      </w:r>
    </w:p>
    <w:p w:rsidR="007C2FEF" w:rsidRDefault="00333B88">
      <w:r>
        <w:t xml:space="preserve">Note that the </w:t>
      </w:r>
      <w:r>
        <w:rPr>
          <w:b/>
        </w:rPr>
        <w:t>RFX_AVC444V2_BITMAP_STREAM</w:t>
      </w:r>
      <w:r>
        <w:t xml:space="preserve"> structure is identical to the </w:t>
      </w:r>
      <w:r>
        <w:rPr>
          <w:b/>
        </w:rPr>
        <w:t>RFX_AVC444_BITMAP_STREAM</w:t>
      </w:r>
      <w:r>
        <w:t xml:space="preserve"> structure except for the combination method of the YUV420 and Chroma420 views.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vAlign w:val="top"/>
          </w:tcPr>
          <w:p w:rsidR="007C2FEF" w:rsidRDefault="00333B88">
            <w:pPr>
              <w:pStyle w:val="PacketDiagramBodyText"/>
            </w:pPr>
            <w:r>
              <w:t>avc420EncodedBitstreamInfo</w:t>
            </w:r>
          </w:p>
        </w:tc>
      </w:tr>
      <w:tr w:rsidR="007C2FEF" w:rsidTr="007C2FEF">
        <w:trPr>
          <w:trHeight w:hRule="exact" w:val="490"/>
        </w:trPr>
        <w:tc>
          <w:tcPr>
            <w:tcW w:w="8640" w:type="dxa"/>
            <w:gridSpan w:val="32"/>
            <w:vAlign w:val="top"/>
          </w:tcPr>
          <w:p w:rsidR="007C2FEF" w:rsidRDefault="00333B88">
            <w:pPr>
              <w:pStyle w:val="PacketDiagramBodyText"/>
            </w:pPr>
            <w:r>
              <w:t>avc420EncodedBitstream1 (variable)</w:t>
            </w:r>
          </w:p>
        </w:tc>
      </w:tr>
      <w:tr w:rsidR="007C2FEF" w:rsidTr="007C2FEF">
        <w:trPr>
          <w:trHeight w:hRule="exact" w:val="490"/>
        </w:trPr>
        <w:tc>
          <w:tcPr>
            <w:tcW w:w="8640" w:type="dxa"/>
            <w:gridSpan w:val="32"/>
            <w:vAlign w:val="top"/>
          </w:tcPr>
          <w:p w:rsidR="007C2FEF" w:rsidRDefault="00333B88">
            <w:pPr>
              <w:pStyle w:val="PacketDiagramBodyText"/>
            </w:pPr>
            <w:r>
              <w:t>...</w:t>
            </w:r>
          </w:p>
        </w:tc>
      </w:tr>
      <w:tr w:rsidR="007C2FEF" w:rsidTr="007C2FEF">
        <w:trPr>
          <w:trHeight w:hRule="exact" w:val="490"/>
        </w:trPr>
        <w:tc>
          <w:tcPr>
            <w:tcW w:w="8640" w:type="dxa"/>
            <w:gridSpan w:val="32"/>
            <w:vAlign w:val="top"/>
          </w:tcPr>
          <w:p w:rsidR="007C2FEF" w:rsidRDefault="00333B88">
            <w:pPr>
              <w:pStyle w:val="PacketDiagramBodyText"/>
            </w:pPr>
            <w:r>
              <w:t>avc420EncodedBitstream2 (variable)</w:t>
            </w:r>
          </w:p>
        </w:tc>
      </w:tr>
      <w:tr w:rsidR="007C2FEF" w:rsidTr="007C2FEF">
        <w:trPr>
          <w:trHeight w:hRule="exact" w:val="490"/>
        </w:trPr>
        <w:tc>
          <w:tcPr>
            <w:tcW w:w="8640" w:type="dxa"/>
            <w:gridSpan w:val="32"/>
            <w:vAlign w:val="top"/>
          </w:tcPr>
          <w:p w:rsidR="007C2FEF" w:rsidRDefault="00333B88">
            <w:pPr>
              <w:pStyle w:val="PacketDiagramBodyText"/>
            </w:pPr>
            <w:r>
              <w:t>...</w:t>
            </w:r>
          </w:p>
        </w:tc>
      </w:tr>
    </w:tbl>
    <w:p w:rsidR="007C2FEF" w:rsidRDefault="00333B88">
      <w:pPr>
        <w:pStyle w:val="Definition-Field"/>
      </w:pPr>
      <w:r>
        <w:rPr>
          <w:b/>
        </w:rPr>
        <w:t xml:space="preserve">avc420EncodedBitstreamInfo (4 bytes): </w:t>
      </w:r>
      <w:r>
        <w:t xml:space="preserve">A 32-bit unsigned integer that specifies the size of the data present in the </w:t>
      </w:r>
      <w:r>
        <w:rPr>
          <w:b/>
        </w:rPr>
        <w:t>avc420EncodedBitstream1</w:t>
      </w:r>
      <w:r>
        <w:t xml:space="preserve"> field and which subframes are encoded.</w:t>
      </w:r>
    </w:p>
    <w:p w:rsidR="007C2FEF" w:rsidRDefault="00333B88">
      <w:pPr>
        <w:ind w:left="360"/>
      </w:pPr>
      <w:r>
        <w:t xml:space="preserve">The format of the </w:t>
      </w:r>
      <w:r>
        <w:rPr>
          <w:b/>
        </w:rPr>
        <w:t>avc420EncodedBitstreamInfo</w:t>
      </w:r>
      <w:r>
        <w:t xml:space="preserve"> field is described by the following bitmask diagram.</w:t>
      </w:r>
    </w:p>
    <w:tbl>
      <w:tblPr>
        <w:tblStyle w:val="Table-PacketDiagram"/>
        <w:tblW w:w="0" w:type="auto"/>
        <w:tblInd w:w="360"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lastRenderedPageBreak/>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100" w:type="dxa"/>
            <w:gridSpan w:val="30"/>
            <w:vAlign w:val="top"/>
          </w:tcPr>
          <w:p w:rsidR="007C2FEF" w:rsidRDefault="00333B88">
            <w:pPr>
              <w:pStyle w:val="PacketDiagramBodyText"/>
            </w:pPr>
            <w:r>
              <w:t>cbAvc420EncodedBitstream1</w:t>
            </w:r>
          </w:p>
        </w:tc>
        <w:tc>
          <w:tcPr>
            <w:tcW w:w="540" w:type="dxa"/>
            <w:gridSpan w:val="2"/>
            <w:vAlign w:val="top"/>
          </w:tcPr>
          <w:p w:rsidR="007C2FEF" w:rsidRDefault="00333B88">
            <w:pPr>
              <w:pStyle w:val="PacketDiagramBodyText"/>
            </w:pPr>
            <w:r>
              <w:t>LC</w:t>
            </w:r>
          </w:p>
        </w:tc>
      </w:tr>
    </w:tbl>
    <w:p w:rsidR="007C2FEF" w:rsidRDefault="00333B88">
      <w:pPr>
        <w:pStyle w:val="Definition-Field"/>
        <w:ind w:left="720"/>
      </w:pPr>
      <w:r>
        <w:rPr>
          <w:b/>
        </w:rPr>
        <w:t xml:space="preserve">cbAvc420EncodedBitstream1 (30 bits): </w:t>
      </w:r>
      <w:r>
        <w:t xml:space="preserve">A 30-bit unsigned integer that specifies the size, in bytes, of the luma frame present in the </w:t>
      </w:r>
      <w:r>
        <w:rPr>
          <w:b/>
        </w:rPr>
        <w:t>avc420EncodedBitstream1</w:t>
      </w:r>
      <w:r>
        <w:t xml:space="preserve"> field. If no luma frame is present, then this field MUST be set to zero.</w:t>
      </w:r>
    </w:p>
    <w:p w:rsidR="007C2FEF" w:rsidRDefault="00333B88">
      <w:pPr>
        <w:pStyle w:val="Definition-Field"/>
        <w:ind w:left="720"/>
      </w:pPr>
      <w:r>
        <w:rPr>
          <w:b/>
        </w:rPr>
        <w:t xml:space="preserve">LC (2 bits): </w:t>
      </w:r>
      <w:r>
        <w:t>A 2-bit unsigne</w:t>
      </w:r>
      <w:r>
        <w:t xml:space="preserve">d integer that specifies how data is encoded in the </w:t>
      </w:r>
      <w:r>
        <w:rPr>
          <w:b/>
        </w:rPr>
        <w:t>avc420EncodedBitstream1</w:t>
      </w:r>
      <w:r>
        <w:t xml:space="preserve"> and </w:t>
      </w:r>
      <w:r>
        <w:rPr>
          <w:b/>
        </w:rPr>
        <w:t>avc420EncodedBitstream2</w:t>
      </w:r>
      <w:r>
        <w:t xml:space="preserve"> fields.</w:t>
      </w:r>
    </w:p>
    <w:tbl>
      <w:tblPr>
        <w:tblStyle w:val="Table-ShadedHeaderIndented"/>
        <w:tblW w:w="0" w:type="dxa"/>
        <w:tblInd w:w="792" w:type="dxa"/>
        <w:tblLook w:val="01E0" w:firstRow="1" w:lastRow="1" w:firstColumn="1" w:lastColumn="1" w:noHBand="0" w:noVBand="0"/>
      </w:tblPr>
      <w:tblGrid>
        <w:gridCol w:w="1133"/>
        <w:gridCol w:w="7665"/>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1141" w:type="dxa"/>
          </w:tcPr>
          <w:p w:rsidR="007C2FEF" w:rsidRDefault="00333B88">
            <w:pPr>
              <w:pStyle w:val="TableHeaderText"/>
            </w:pPr>
            <w:r>
              <w:t>Value</w:t>
            </w:r>
          </w:p>
        </w:tc>
        <w:tc>
          <w:tcPr>
            <w:tcW w:w="7769" w:type="dxa"/>
          </w:tcPr>
          <w:p w:rsidR="007C2FEF" w:rsidRDefault="00333B88">
            <w:pPr>
              <w:pStyle w:val="TableHeaderText"/>
            </w:pPr>
            <w:r>
              <w:t>Meaning</w:t>
            </w:r>
          </w:p>
        </w:tc>
      </w:tr>
      <w:tr w:rsidR="007C2FEF" w:rsidTr="007C2FEF">
        <w:tc>
          <w:tcPr>
            <w:tcW w:w="1141" w:type="dxa"/>
          </w:tcPr>
          <w:p w:rsidR="007C2FEF" w:rsidRDefault="00333B88">
            <w:pPr>
              <w:pStyle w:val="TableBodyText"/>
            </w:pPr>
            <w:r>
              <w:t>0x0</w:t>
            </w:r>
          </w:p>
        </w:tc>
        <w:tc>
          <w:tcPr>
            <w:tcW w:w="7769" w:type="dxa"/>
          </w:tcPr>
          <w:p w:rsidR="007C2FEF" w:rsidRDefault="00333B88">
            <w:pPr>
              <w:pStyle w:val="TableBodyText"/>
            </w:pPr>
            <w:r>
              <w:t xml:space="preserve">A YUV420 frame is contained in the </w:t>
            </w:r>
            <w:r>
              <w:rPr>
                <w:b/>
              </w:rPr>
              <w:t>avc420EncodedBitstream1</w:t>
            </w:r>
            <w:r>
              <w:t xml:space="preserve"> field, and a Chroma420 frame is contained in the </w:t>
            </w:r>
            <w:r>
              <w:rPr>
                <w:b/>
              </w:rPr>
              <w:t>avc420EncodedBits</w:t>
            </w:r>
            <w:r>
              <w:rPr>
                <w:b/>
              </w:rPr>
              <w:t>tream2</w:t>
            </w:r>
            <w:r>
              <w:t xml:space="preserve"> field.</w:t>
            </w:r>
          </w:p>
        </w:tc>
      </w:tr>
      <w:tr w:rsidR="007C2FEF" w:rsidTr="007C2FEF">
        <w:tc>
          <w:tcPr>
            <w:tcW w:w="1141" w:type="dxa"/>
          </w:tcPr>
          <w:p w:rsidR="007C2FEF" w:rsidRDefault="00333B88">
            <w:pPr>
              <w:pStyle w:val="TableBodyText"/>
            </w:pPr>
            <w:r>
              <w:t>0x1</w:t>
            </w:r>
          </w:p>
        </w:tc>
        <w:tc>
          <w:tcPr>
            <w:tcW w:w="7769" w:type="dxa"/>
          </w:tcPr>
          <w:p w:rsidR="007C2FEF" w:rsidRDefault="00333B88">
            <w:pPr>
              <w:pStyle w:val="TableBodyText"/>
            </w:pPr>
            <w:r>
              <w:t xml:space="preserve">A YUV420 frame is contained in the </w:t>
            </w:r>
            <w:r>
              <w:rPr>
                <w:b/>
              </w:rPr>
              <w:t>avc420EncodedBitstream1</w:t>
            </w:r>
            <w:r>
              <w:t xml:space="preserve"> field, and no data is present in the </w:t>
            </w:r>
            <w:r>
              <w:rPr>
                <w:b/>
              </w:rPr>
              <w:t>avc420EncodedBitstream2</w:t>
            </w:r>
            <w:r>
              <w:t xml:space="preserve"> field. No Chroma420 frame is present.</w:t>
            </w:r>
          </w:p>
        </w:tc>
      </w:tr>
      <w:tr w:rsidR="007C2FEF" w:rsidTr="007C2FEF">
        <w:tc>
          <w:tcPr>
            <w:tcW w:w="1141" w:type="dxa"/>
          </w:tcPr>
          <w:p w:rsidR="007C2FEF" w:rsidRDefault="00333B88">
            <w:pPr>
              <w:pStyle w:val="TableBodyText"/>
            </w:pPr>
            <w:r>
              <w:t>0x2</w:t>
            </w:r>
          </w:p>
        </w:tc>
        <w:tc>
          <w:tcPr>
            <w:tcW w:w="7769" w:type="dxa"/>
          </w:tcPr>
          <w:p w:rsidR="007C2FEF" w:rsidRDefault="00333B88">
            <w:pPr>
              <w:pStyle w:val="TableBodyText"/>
            </w:pPr>
            <w:r>
              <w:t xml:space="preserve">A Chroma420 frame is contained in the </w:t>
            </w:r>
            <w:r>
              <w:rPr>
                <w:b/>
              </w:rPr>
              <w:t>avc420EncodedBitstream1</w:t>
            </w:r>
            <w:r>
              <w:t xml:space="preserve"> field, and no data is present in the </w:t>
            </w:r>
            <w:r>
              <w:rPr>
                <w:b/>
              </w:rPr>
              <w:t>avc420EncodedBitstream2</w:t>
            </w:r>
            <w:r>
              <w:t xml:space="preserve"> field. No YUV420 frame is present.</w:t>
            </w:r>
          </w:p>
        </w:tc>
      </w:tr>
      <w:tr w:rsidR="007C2FEF" w:rsidTr="007C2FEF">
        <w:tc>
          <w:tcPr>
            <w:tcW w:w="1141" w:type="dxa"/>
          </w:tcPr>
          <w:p w:rsidR="007C2FEF" w:rsidRDefault="00333B88">
            <w:pPr>
              <w:pStyle w:val="TableBodyText"/>
            </w:pPr>
            <w:r>
              <w:t>0x3</w:t>
            </w:r>
          </w:p>
        </w:tc>
        <w:tc>
          <w:tcPr>
            <w:tcW w:w="7769" w:type="dxa"/>
          </w:tcPr>
          <w:p w:rsidR="007C2FEF" w:rsidRDefault="00333B88">
            <w:pPr>
              <w:pStyle w:val="TableBodyText"/>
            </w:pPr>
            <w:r>
              <w:t>An invalid state that MUST NOT occur.</w:t>
            </w:r>
          </w:p>
        </w:tc>
      </w:tr>
    </w:tbl>
    <w:p w:rsidR="007C2FEF" w:rsidRDefault="00333B88">
      <w:pPr>
        <w:pStyle w:val="Definition-Field"/>
      </w:pPr>
      <w:r>
        <w:rPr>
          <w:b/>
        </w:rPr>
        <w:t>avc420EncodedBitstream1 (variable):</w:t>
      </w:r>
      <w:r>
        <w:t xml:space="preserve"> An </w:t>
      </w:r>
      <w:r>
        <w:rPr>
          <w:b/>
        </w:rPr>
        <w:t>RFX_AVC420_BITMAP_STREAM</w:t>
      </w:r>
      <w:r>
        <w:t xml:space="preserve"> structure that contains the first YUV420p subframe </w:t>
      </w:r>
      <w:r>
        <w:t xml:space="preserve">of a single frame that was encoded using the MPEG-4 AVC/H.264 codec in YUV444v2 mode. </w:t>
      </w:r>
    </w:p>
    <w:p w:rsidR="007C2FEF" w:rsidRDefault="00333B88">
      <w:pPr>
        <w:pStyle w:val="Definition-Field"/>
      </w:pPr>
      <w:r>
        <w:rPr>
          <w:b/>
        </w:rPr>
        <w:t>avc420EncodedBitstream2 (variable):</w:t>
      </w:r>
      <w:r>
        <w:t xml:space="preserve"> An </w:t>
      </w:r>
      <w:r>
        <w:rPr>
          <w:b/>
        </w:rPr>
        <w:t>RFX_AVC420_BITMAP_STREAM</w:t>
      </w:r>
      <w:r>
        <w:t xml:space="preserve"> structure that contains the second YUV420p subframe (if it exists) of a single frame that was encoded usi</w:t>
      </w:r>
      <w:r>
        <w:t>ng the MPEG-4 AVC/H.264 codec in YUV444v2 mode.</w:t>
      </w:r>
    </w:p>
    <w:p w:rsidR="007C2FEF" w:rsidRDefault="00333B88">
      <w:pPr>
        <w:pStyle w:val="Heading3"/>
      </w:pPr>
      <w:bookmarkStart w:id="201" w:name="section_4daad94120554a4da3289c03ff7ab74d"/>
      <w:bookmarkStart w:id="202" w:name="_Toc508101634"/>
      <w:r>
        <w:t>Data Packaging</w:t>
      </w:r>
      <w:bookmarkEnd w:id="201"/>
      <w:bookmarkEnd w:id="202"/>
    </w:p>
    <w:p w:rsidR="007C2FEF" w:rsidRDefault="00333B88">
      <w:pPr>
        <w:pStyle w:val="Heading4"/>
      </w:pPr>
      <w:bookmarkStart w:id="203" w:name="section_1b962dc9c4f1404ca5b8036bb51656ec"/>
      <w:bookmarkStart w:id="204" w:name="_Toc508101635"/>
      <w:r>
        <w:t>RDP_SEGMENTED_DATA</w:t>
      </w:r>
      <w:bookmarkEnd w:id="203"/>
      <w:bookmarkEnd w:id="204"/>
    </w:p>
    <w:p w:rsidR="007C2FEF" w:rsidRDefault="00333B88">
      <w:r>
        <w:t xml:space="preserve">The </w:t>
      </w:r>
      <w:r>
        <w:rPr>
          <w:b/>
        </w:rPr>
        <w:t>RDP_SEGMENTED_DATA</w:t>
      </w:r>
      <w:r>
        <w:t xml:space="preserve"> structure is used to wrap one or more </w:t>
      </w:r>
      <w:r>
        <w:rPr>
          <w:b/>
        </w:rPr>
        <w:t>RDP_DATA_SEGMENT</w:t>
      </w:r>
      <w:r>
        <w:t xml:space="preserve"> (section </w:t>
      </w:r>
      <w:hyperlink w:anchor="Section_040566f8459248bfb2768429038171e1" w:history="1">
        <w:r>
          <w:rPr>
            <w:rStyle w:val="Hyperlink"/>
          </w:rPr>
          <w:t>2.2.5.2</w:t>
        </w:r>
      </w:hyperlink>
      <w:r>
        <w:t>) structures. Each s</w:t>
      </w:r>
      <w:r>
        <w:t xml:space="preserve">egment contains data that has been encoded using RDP 8.0 Bulk Compression techniques (section </w:t>
      </w:r>
      <w:hyperlink w:anchor="Section_f69980f47c9248469c8d61781362c76f" w:history="1">
        <w:r>
          <w:rPr>
            <w:rStyle w:val="Hyperlink"/>
          </w:rPr>
          <w:t>3.1.9.1</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717"/>
        </w:trPr>
        <w:tc>
          <w:tcPr>
            <w:tcW w:w="2160" w:type="dxa"/>
            <w:gridSpan w:val="8"/>
          </w:tcPr>
          <w:p w:rsidR="007C2FEF" w:rsidRDefault="00333B88">
            <w:pPr>
              <w:pStyle w:val="PacketDiagramBodyText"/>
            </w:pPr>
            <w:r>
              <w:t>descriptor</w:t>
            </w:r>
          </w:p>
        </w:tc>
        <w:tc>
          <w:tcPr>
            <w:tcW w:w="4320" w:type="dxa"/>
            <w:gridSpan w:val="16"/>
          </w:tcPr>
          <w:p w:rsidR="007C2FEF" w:rsidRDefault="00333B88">
            <w:pPr>
              <w:pStyle w:val="PacketDiagramBodyText"/>
            </w:pPr>
            <w:r>
              <w:t>segmentCount (optional)</w:t>
            </w:r>
          </w:p>
        </w:tc>
        <w:tc>
          <w:tcPr>
            <w:tcW w:w="2160" w:type="dxa"/>
            <w:gridSpan w:val="8"/>
          </w:tcPr>
          <w:p w:rsidR="007C2FEF" w:rsidRDefault="00333B88">
            <w:pPr>
              <w:pStyle w:val="PacketDiagramBodyText"/>
            </w:pPr>
            <w:r>
              <w:t>uncompressedSize (optional)</w:t>
            </w:r>
          </w:p>
        </w:tc>
      </w:tr>
      <w:tr w:rsidR="007C2FEF" w:rsidTr="007C2FEF">
        <w:trPr>
          <w:trHeight w:hRule="exact" w:val="490"/>
        </w:trPr>
        <w:tc>
          <w:tcPr>
            <w:tcW w:w="6480" w:type="dxa"/>
            <w:gridSpan w:val="24"/>
          </w:tcPr>
          <w:p w:rsidR="007C2FEF" w:rsidRDefault="00333B88">
            <w:pPr>
              <w:pStyle w:val="PacketDiagramBodyText"/>
            </w:pPr>
            <w:r>
              <w:t>...</w:t>
            </w:r>
          </w:p>
        </w:tc>
        <w:tc>
          <w:tcPr>
            <w:tcW w:w="2160" w:type="dxa"/>
            <w:gridSpan w:val="8"/>
          </w:tcPr>
          <w:p w:rsidR="007C2FEF" w:rsidRDefault="00333B88">
            <w:pPr>
              <w:pStyle w:val="PacketDiagramBodyText"/>
            </w:pPr>
            <w:r>
              <w:t>bulkData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segmentArray (variable)</w:t>
            </w:r>
          </w:p>
        </w:tc>
      </w:tr>
      <w:tr w:rsidR="007C2FEF" w:rsidTr="007C2FEF">
        <w:trPr>
          <w:trHeight w:hRule="exact" w:val="490"/>
        </w:trPr>
        <w:tc>
          <w:tcPr>
            <w:tcW w:w="8640" w:type="dxa"/>
            <w:gridSpan w:val="32"/>
          </w:tcPr>
          <w:p w:rsidR="007C2FEF" w:rsidRDefault="00333B88">
            <w:pPr>
              <w:pStyle w:val="PacketDiagramBodyText"/>
            </w:pPr>
            <w:r>
              <w:lastRenderedPageBreak/>
              <w:t>...</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t xml:space="preserve">descriptor (1 byte): </w:t>
      </w:r>
      <w:r>
        <w:t xml:space="preserve"> An 8-bit unsigned integer that specifies whether the </w:t>
      </w:r>
      <w:r>
        <w:rPr>
          <w:b/>
        </w:rPr>
        <w:t>RDP_SEGMENTED_DATA</w:t>
      </w:r>
      <w:r>
        <w:t xml:space="preserve"> structure wraps a single segment or multiple segments.</w:t>
      </w:r>
    </w:p>
    <w:tbl>
      <w:tblPr>
        <w:tblStyle w:val="Table-ShadedHeaderIndented"/>
        <w:tblW w:w="0" w:type="auto"/>
        <w:tblLook w:val="04A0" w:firstRow="1" w:lastRow="0" w:firstColumn="1" w:lastColumn="0" w:noHBand="0" w:noVBand="1"/>
      </w:tblPr>
      <w:tblGrid>
        <w:gridCol w:w="1153"/>
        <w:gridCol w:w="7757"/>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0" w:type="auto"/>
          </w:tcPr>
          <w:p w:rsidR="007C2FEF" w:rsidRDefault="00333B88">
            <w:pPr>
              <w:pStyle w:val="TableHeaderText"/>
            </w:pPr>
            <w:r>
              <w:t>Value</w:t>
            </w:r>
          </w:p>
        </w:tc>
        <w:tc>
          <w:tcPr>
            <w:tcW w:w="7757" w:type="dxa"/>
          </w:tcPr>
          <w:p w:rsidR="007C2FEF" w:rsidRDefault="00333B88">
            <w:pPr>
              <w:pStyle w:val="TableHeaderText"/>
            </w:pPr>
            <w:r>
              <w:t>Meaning</w:t>
            </w:r>
          </w:p>
        </w:tc>
      </w:tr>
      <w:tr w:rsidR="007C2FEF" w:rsidTr="007C2FEF">
        <w:tc>
          <w:tcPr>
            <w:tcW w:w="0" w:type="auto"/>
          </w:tcPr>
          <w:p w:rsidR="007C2FEF" w:rsidRDefault="00333B88">
            <w:pPr>
              <w:pStyle w:val="TableBodyText"/>
            </w:pPr>
            <w:r>
              <w:t>SINGLE</w:t>
            </w:r>
          </w:p>
          <w:p w:rsidR="007C2FEF" w:rsidRDefault="00333B88">
            <w:pPr>
              <w:pStyle w:val="TableBodyText"/>
            </w:pPr>
            <w:r>
              <w:t>0xE0</w:t>
            </w:r>
          </w:p>
        </w:tc>
        <w:tc>
          <w:tcPr>
            <w:tcW w:w="7757" w:type="dxa"/>
          </w:tcPr>
          <w:p w:rsidR="007C2FEF" w:rsidRDefault="00333B88">
            <w:pPr>
              <w:pStyle w:val="TableBodyText"/>
            </w:pPr>
            <w:r>
              <w:t xml:space="preserve">The </w:t>
            </w:r>
            <w:r>
              <w:rPr>
                <w:b/>
              </w:rPr>
              <w:t>segmentCount</w:t>
            </w:r>
            <w:r>
              <w:t xml:space="preserve">, </w:t>
            </w:r>
            <w:r>
              <w:rPr>
                <w:b/>
              </w:rPr>
              <w:t>uncompressedSize,</w:t>
            </w:r>
            <w:r>
              <w:t xml:space="preserve"> and </w:t>
            </w:r>
            <w:r>
              <w:rPr>
                <w:b/>
              </w:rPr>
              <w:t>segmentArray</w:t>
            </w:r>
            <w:r>
              <w:t xml:space="preserve"> fields MUST NOT be present, and the </w:t>
            </w:r>
            <w:r>
              <w:rPr>
                <w:b/>
              </w:rPr>
              <w:t>bulkData</w:t>
            </w:r>
            <w:r>
              <w:t xml:space="preserve"> field MUST be present.</w:t>
            </w:r>
          </w:p>
        </w:tc>
      </w:tr>
      <w:tr w:rsidR="007C2FEF" w:rsidTr="007C2FEF">
        <w:tc>
          <w:tcPr>
            <w:tcW w:w="0" w:type="auto"/>
          </w:tcPr>
          <w:p w:rsidR="007C2FEF" w:rsidRDefault="00333B88">
            <w:pPr>
              <w:pStyle w:val="TableBodyText"/>
            </w:pPr>
            <w:r>
              <w:t>MULTIPART</w:t>
            </w:r>
          </w:p>
          <w:p w:rsidR="007C2FEF" w:rsidRDefault="00333B88">
            <w:pPr>
              <w:pStyle w:val="TableBodyText"/>
            </w:pPr>
            <w:r>
              <w:t>0xE1</w:t>
            </w:r>
          </w:p>
        </w:tc>
        <w:tc>
          <w:tcPr>
            <w:tcW w:w="7757" w:type="dxa"/>
          </w:tcPr>
          <w:p w:rsidR="007C2FEF" w:rsidRDefault="00333B88">
            <w:pPr>
              <w:pStyle w:val="TableBodyText"/>
            </w:pPr>
            <w:r>
              <w:t xml:space="preserve">The </w:t>
            </w:r>
            <w:r>
              <w:rPr>
                <w:b/>
              </w:rPr>
              <w:t>segmentCount</w:t>
            </w:r>
            <w:r>
              <w:t xml:space="preserve">, </w:t>
            </w:r>
            <w:r>
              <w:rPr>
                <w:b/>
              </w:rPr>
              <w:t>uncompressedSize</w:t>
            </w:r>
            <w:r>
              <w:t xml:space="preserve">, and </w:t>
            </w:r>
            <w:r>
              <w:rPr>
                <w:b/>
              </w:rPr>
              <w:t>segmentArray</w:t>
            </w:r>
            <w:r>
              <w:t xml:space="preserve"> fields MUST be present, and the </w:t>
            </w:r>
            <w:r>
              <w:rPr>
                <w:b/>
              </w:rPr>
              <w:t>bulkData</w:t>
            </w:r>
            <w:r>
              <w:t xml:space="preserve"> field MUST NOT be present.</w:t>
            </w:r>
          </w:p>
        </w:tc>
      </w:tr>
    </w:tbl>
    <w:p w:rsidR="007C2FEF" w:rsidRDefault="00333B88">
      <w:pPr>
        <w:pStyle w:val="Definition-Field"/>
      </w:pPr>
      <w:r>
        <w:rPr>
          <w:b/>
        </w:rPr>
        <w:t xml:space="preserve">segmentCount (2 bytes, optional): </w:t>
      </w:r>
      <w:r>
        <w:t xml:space="preserve">An optional 16-bit unsigned integer that specifies the number of elements in the </w:t>
      </w:r>
      <w:r>
        <w:rPr>
          <w:b/>
        </w:rPr>
        <w:t>segmentArray</w:t>
      </w:r>
      <w:r>
        <w:t xml:space="preserve"> field.</w:t>
      </w:r>
    </w:p>
    <w:p w:rsidR="007C2FEF" w:rsidRDefault="00333B88">
      <w:pPr>
        <w:pStyle w:val="Definition-Field"/>
      </w:pPr>
      <w:r>
        <w:rPr>
          <w:b/>
        </w:rPr>
        <w:t>uncompressedSize (4 bytes, option</w:t>
      </w:r>
      <w:r>
        <w:rPr>
          <w:b/>
        </w:rPr>
        <w:t xml:space="preserve">al): </w:t>
      </w:r>
      <w:r>
        <w:t xml:space="preserve"> An optional 32-bit unsigned integer that specifies the size, in bytes, of the data present in the </w:t>
      </w:r>
      <w:r>
        <w:rPr>
          <w:b/>
        </w:rPr>
        <w:t>segmentArray</w:t>
      </w:r>
      <w:r>
        <w:t xml:space="preserve"> field once it has been reassembled and decompressed.</w:t>
      </w:r>
    </w:p>
    <w:p w:rsidR="007C2FEF" w:rsidRDefault="00333B88">
      <w:pPr>
        <w:pStyle w:val="Definition-Field"/>
      </w:pPr>
      <w:r>
        <w:rPr>
          <w:b/>
        </w:rPr>
        <w:t xml:space="preserve">bulkData (variable): </w:t>
      </w:r>
      <w:r>
        <w:t xml:space="preserve">An optional variable-length </w:t>
      </w:r>
      <w:r>
        <w:rPr>
          <w:b/>
        </w:rPr>
        <w:t>RDP8_BULK_ENCODED_DATA</w:t>
      </w:r>
      <w:r>
        <w:t xml:space="preserve"> structure (sec</w:t>
      </w:r>
      <w:r>
        <w:t xml:space="preserve">tion </w:t>
      </w:r>
      <w:hyperlink w:anchor="Section_bfb13bde53154e08ba8c3cb30e9571d8" w:history="1">
        <w:r>
          <w:rPr>
            <w:rStyle w:val="Hyperlink"/>
          </w:rPr>
          <w:t>2.2.5.3</w:t>
        </w:r>
      </w:hyperlink>
      <w:r>
        <w:t>).</w:t>
      </w:r>
    </w:p>
    <w:p w:rsidR="007C2FEF" w:rsidRDefault="00333B88">
      <w:pPr>
        <w:pStyle w:val="Definition-Field"/>
      </w:pPr>
      <w:r>
        <w:rPr>
          <w:b/>
        </w:rPr>
        <w:t xml:space="preserve">segmentArray (variable): </w:t>
      </w:r>
      <w:r>
        <w:t xml:space="preserve">An optional variable-length array of </w:t>
      </w:r>
      <w:r>
        <w:rPr>
          <w:b/>
        </w:rPr>
        <w:t>RDP_DATA_SEGMENT</w:t>
      </w:r>
      <w:r>
        <w:t xml:space="preserve"> structures. The number of elements in this array is specified by the </w:t>
      </w:r>
      <w:r>
        <w:rPr>
          <w:b/>
        </w:rPr>
        <w:t>segmentCount</w:t>
      </w:r>
      <w:r>
        <w:t xml:space="preserve"> field.</w:t>
      </w:r>
    </w:p>
    <w:p w:rsidR="007C2FEF" w:rsidRDefault="00333B88">
      <w:pPr>
        <w:pStyle w:val="Heading4"/>
      </w:pPr>
      <w:bookmarkStart w:id="205" w:name="section_040566f8459248bfb2768429038171e1"/>
      <w:bookmarkStart w:id="206" w:name="_Toc508101636"/>
      <w:r>
        <w:t>RDP_DATA_SEGM</w:t>
      </w:r>
      <w:r>
        <w:t>ENT</w:t>
      </w:r>
      <w:bookmarkEnd w:id="205"/>
      <w:bookmarkEnd w:id="206"/>
    </w:p>
    <w:p w:rsidR="007C2FEF" w:rsidRDefault="00333B88">
      <w:r>
        <w:t xml:space="preserve">The </w:t>
      </w:r>
      <w:r>
        <w:rPr>
          <w:b/>
        </w:rPr>
        <w:t>RDP_DATA_SEGMENT</w:t>
      </w:r>
      <w:r>
        <w:t xml:space="preserve"> structure contains data that has been encoded using RDP 8.0 Bulk Compression techniques (section </w:t>
      </w:r>
      <w:hyperlink w:anchor="Section_f69980f47c9248469c8d61781362c76f" w:history="1">
        <w:r>
          <w:rPr>
            <w:rStyle w:val="Hyperlink"/>
          </w:rPr>
          <w:t>3.1.9.1</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8640" w:type="dxa"/>
            <w:gridSpan w:val="32"/>
          </w:tcPr>
          <w:p w:rsidR="007C2FEF" w:rsidRDefault="00333B88">
            <w:pPr>
              <w:pStyle w:val="PacketDiagramBodyText"/>
            </w:pPr>
            <w:r>
              <w:t>size</w:t>
            </w:r>
          </w:p>
        </w:tc>
      </w:tr>
      <w:tr w:rsidR="007C2FEF" w:rsidTr="007C2FEF">
        <w:trPr>
          <w:trHeight w:hRule="exact" w:val="490"/>
        </w:trPr>
        <w:tc>
          <w:tcPr>
            <w:tcW w:w="8640" w:type="dxa"/>
            <w:gridSpan w:val="32"/>
          </w:tcPr>
          <w:p w:rsidR="007C2FEF" w:rsidRDefault="00333B88">
            <w:pPr>
              <w:pStyle w:val="PacketDiagramBodyText"/>
            </w:pPr>
            <w:r>
              <w:t>bulkData (variable)</w:t>
            </w:r>
          </w:p>
        </w:tc>
      </w:tr>
      <w:tr w:rsidR="007C2FEF" w:rsidTr="007C2FEF">
        <w:trPr>
          <w:trHeight w:hRule="exact" w:val="490"/>
        </w:trPr>
        <w:tc>
          <w:tcPr>
            <w:tcW w:w="8640" w:type="dxa"/>
            <w:gridSpan w:val="32"/>
          </w:tcPr>
          <w:p w:rsidR="007C2FEF" w:rsidRDefault="00333B88">
            <w:pPr>
              <w:pStyle w:val="PacketDiagramBodyText"/>
            </w:pPr>
            <w:r>
              <w:t>...</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t xml:space="preserve">size (4 bytes): </w:t>
      </w:r>
      <w:r>
        <w:t xml:space="preserve"> A 32-bit unsigned integer that specifies the size, in bytes, of the </w:t>
      </w:r>
      <w:r>
        <w:rPr>
          <w:b/>
        </w:rPr>
        <w:t>bulkData</w:t>
      </w:r>
      <w:r>
        <w:t xml:space="preserve"> field.</w:t>
      </w:r>
    </w:p>
    <w:p w:rsidR="007C2FEF" w:rsidRDefault="00333B88">
      <w:pPr>
        <w:pStyle w:val="Definition-Field"/>
      </w:pPr>
      <w:r>
        <w:rPr>
          <w:b/>
        </w:rPr>
        <w:t xml:space="preserve">bulkData (variable): </w:t>
      </w:r>
      <w:r>
        <w:t xml:space="preserve">A variable-length </w:t>
      </w:r>
      <w:r>
        <w:rPr>
          <w:b/>
        </w:rPr>
        <w:t>RDP8_BULK_ENCODED_DATA</w:t>
      </w:r>
      <w:r>
        <w:t xml:space="preserve"> structure (section </w:t>
      </w:r>
      <w:hyperlink w:anchor="Section_bfb13bde53154e08ba8c3cb30e9571d8" w:history="1">
        <w:r>
          <w:rPr>
            <w:rStyle w:val="Hyperlink"/>
          </w:rPr>
          <w:t>2.2.5.3</w:t>
        </w:r>
      </w:hyperlink>
      <w:r>
        <w:t>).</w:t>
      </w:r>
    </w:p>
    <w:p w:rsidR="007C2FEF" w:rsidRDefault="00333B88">
      <w:pPr>
        <w:pStyle w:val="Heading4"/>
      </w:pPr>
      <w:bookmarkStart w:id="207" w:name="section_bfb13bde53154e08ba8c3cb30e9571d8"/>
      <w:bookmarkStart w:id="208" w:name="_Toc508101637"/>
      <w:r>
        <w:t>RDP8_BULK_ENCODED_DATA</w:t>
      </w:r>
      <w:bookmarkEnd w:id="207"/>
      <w:bookmarkEnd w:id="208"/>
    </w:p>
    <w:p w:rsidR="007C2FEF" w:rsidRDefault="00333B88">
      <w:r>
        <w:t xml:space="preserve">The </w:t>
      </w:r>
      <w:r>
        <w:rPr>
          <w:b/>
        </w:rPr>
        <w:t>RDP8_BULK_ENCODED_DATA</w:t>
      </w:r>
      <w:r>
        <w:t xml:space="preserve"> structure contains a header byte and data that has been encoded using RDP 8.0 Bulk Compression techniques (section </w:t>
      </w:r>
      <w:hyperlink w:anchor="Section_f69980f47c9248469c8d61781362c76f" w:history="1">
        <w:r>
          <w:rPr>
            <w:rStyle w:val="Hyperlink"/>
          </w:rPr>
          <w:t>3.1.9.1</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C2FEF" w:rsidTr="007C2FEF">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C2FEF" w:rsidRDefault="00333B88">
            <w:pPr>
              <w:pStyle w:val="PacketDiagramHeaderText"/>
            </w:pPr>
            <w:r>
              <w:lastRenderedPageBreak/>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1</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2</w:t>
            </w:r>
          </w:p>
          <w:p w:rsidR="007C2FEF" w:rsidRDefault="00333B88">
            <w:pPr>
              <w:pStyle w:val="PacketDiagramHeaderText"/>
            </w:pPr>
            <w:r>
              <w:t>0</w:t>
            </w:r>
          </w:p>
        </w:tc>
        <w:tc>
          <w:tcPr>
            <w:tcW w:w="270" w:type="dxa"/>
          </w:tcPr>
          <w:p w:rsidR="007C2FEF" w:rsidRDefault="00333B88">
            <w:pPr>
              <w:pStyle w:val="PacketDiagramHeaderText"/>
            </w:pPr>
            <w:r>
              <w:t>1</w:t>
            </w:r>
          </w:p>
        </w:tc>
        <w:tc>
          <w:tcPr>
            <w:tcW w:w="270" w:type="dxa"/>
          </w:tcPr>
          <w:p w:rsidR="007C2FEF" w:rsidRDefault="00333B88">
            <w:pPr>
              <w:pStyle w:val="PacketDiagramHeaderText"/>
            </w:pPr>
            <w:r>
              <w:t>2</w:t>
            </w:r>
          </w:p>
        </w:tc>
        <w:tc>
          <w:tcPr>
            <w:tcW w:w="270" w:type="dxa"/>
          </w:tcPr>
          <w:p w:rsidR="007C2FEF" w:rsidRDefault="00333B88">
            <w:pPr>
              <w:pStyle w:val="PacketDiagramHeaderText"/>
            </w:pPr>
            <w:r>
              <w:t>3</w:t>
            </w:r>
          </w:p>
        </w:tc>
        <w:tc>
          <w:tcPr>
            <w:tcW w:w="270" w:type="dxa"/>
          </w:tcPr>
          <w:p w:rsidR="007C2FEF" w:rsidRDefault="00333B88">
            <w:pPr>
              <w:pStyle w:val="PacketDiagramHeaderText"/>
            </w:pPr>
            <w:r>
              <w:t>4</w:t>
            </w:r>
          </w:p>
        </w:tc>
        <w:tc>
          <w:tcPr>
            <w:tcW w:w="270" w:type="dxa"/>
          </w:tcPr>
          <w:p w:rsidR="007C2FEF" w:rsidRDefault="00333B88">
            <w:pPr>
              <w:pStyle w:val="PacketDiagramHeaderText"/>
            </w:pPr>
            <w:r>
              <w:t>5</w:t>
            </w:r>
          </w:p>
        </w:tc>
        <w:tc>
          <w:tcPr>
            <w:tcW w:w="270" w:type="dxa"/>
          </w:tcPr>
          <w:p w:rsidR="007C2FEF" w:rsidRDefault="00333B88">
            <w:pPr>
              <w:pStyle w:val="PacketDiagramHeaderText"/>
            </w:pPr>
            <w:r>
              <w:t>6</w:t>
            </w:r>
          </w:p>
        </w:tc>
        <w:tc>
          <w:tcPr>
            <w:tcW w:w="270" w:type="dxa"/>
          </w:tcPr>
          <w:p w:rsidR="007C2FEF" w:rsidRDefault="00333B88">
            <w:pPr>
              <w:pStyle w:val="PacketDiagramHeaderText"/>
            </w:pPr>
            <w:r>
              <w:t>7</w:t>
            </w:r>
          </w:p>
        </w:tc>
        <w:tc>
          <w:tcPr>
            <w:tcW w:w="270" w:type="dxa"/>
          </w:tcPr>
          <w:p w:rsidR="007C2FEF" w:rsidRDefault="00333B88">
            <w:pPr>
              <w:pStyle w:val="PacketDiagramHeaderText"/>
            </w:pPr>
            <w:r>
              <w:t>8</w:t>
            </w:r>
          </w:p>
        </w:tc>
        <w:tc>
          <w:tcPr>
            <w:tcW w:w="270" w:type="dxa"/>
          </w:tcPr>
          <w:p w:rsidR="007C2FEF" w:rsidRDefault="00333B88">
            <w:pPr>
              <w:pStyle w:val="PacketDiagramHeaderText"/>
            </w:pPr>
            <w:r>
              <w:t>9</w:t>
            </w:r>
          </w:p>
        </w:tc>
        <w:tc>
          <w:tcPr>
            <w:tcW w:w="270" w:type="dxa"/>
          </w:tcPr>
          <w:p w:rsidR="007C2FEF" w:rsidRDefault="00333B88">
            <w:pPr>
              <w:pStyle w:val="PacketDiagramHeaderText"/>
            </w:pPr>
            <w:r>
              <w:t>3</w:t>
            </w:r>
          </w:p>
          <w:p w:rsidR="007C2FEF" w:rsidRDefault="00333B88">
            <w:pPr>
              <w:pStyle w:val="PacketDiagramHeaderText"/>
            </w:pPr>
            <w:r>
              <w:t>0</w:t>
            </w:r>
          </w:p>
        </w:tc>
        <w:tc>
          <w:tcPr>
            <w:tcW w:w="270" w:type="dxa"/>
          </w:tcPr>
          <w:p w:rsidR="007C2FEF" w:rsidRDefault="00333B88">
            <w:pPr>
              <w:pStyle w:val="PacketDiagramHeaderText"/>
            </w:pPr>
            <w:r>
              <w:t>1</w:t>
            </w:r>
          </w:p>
        </w:tc>
      </w:tr>
      <w:tr w:rsidR="007C2FEF" w:rsidTr="007C2FEF">
        <w:trPr>
          <w:trHeight w:hRule="exact" w:val="490"/>
        </w:trPr>
        <w:tc>
          <w:tcPr>
            <w:tcW w:w="2160" w:type="dxa"/>
            <w:gridSpan w:val="8"/>
          </w:tcPr>
          <w:p w:rsidR="007C2FEF" w:rsidRDefault="00333B88">
            <w:pPr>
              <w:pStyle w:val="PacketDiagramBodyText"/>
            </w:pPr>
            <w:r>
              <w:t>header</w:t>
            </w:r>
          </w:p>
        </w:tc>
        <w:tc>
          <w:tcPr>
            <w:tcW w:w="6480" w:type="dxa"/>
            <w:gridSpan w:val="24"/>
          </w:tcPr>
          <w:p w:rsidR="007C2FEF" w:rsidRDefault="00333B88">
            <w:pPr>
              <w:pStyle w:val="PacketDiagramBodyText"/>
            </w:pPr>
            <w:r>
              <w:t>data (variable)</w:t>
            </w:r>
          </w:p>
        </w:tc>
      </w:tr>
      <w:tr w:rsidR="007C2FEF" w:rsidTr="007C2FEF">
        <w:trPr>
          <w:trHeight w:hRule="exact" w:val="490"/>
        </w:trPr>
        <w:tc>
          <w:tcPr>
            <w:tcW w:w="8640" w:type="dxa"/>
            <w:gridSpan w:val="32"/>
          </w:tcPr>
          <w:p w:rsidR="007C2FEF" w:rsidRDefault="00333B88">
            <w:pPr>
              <w:pStyle w:val="PacketDiagramBodyText"/>
            </w:pPr>
            <w:r>
              <w:t>...</w:t>
            </w:r>
          </w:p>
        </w:tc>
      </w:tr>
    </w:tbl>
    <w:p w:rsidR="007C2FEF" w:rsidRDefault="00333B88">
      <w:pPr>
        <w:pStyle w:val="Definition-Field"/>
      </w:pPr>
      <w:r>
        <w:rPr>
          <w:b/>
        </w:rPr>
        <w:t xml:space="preserve">header (1 byte): </w:t>
      </w:r>
      <w:r>
        <w:t xml:space="preserve"> An 8-bit, unsigned integer that specifies the compression type and flags.</w:t>
      </w:r>
    </w:p>
    <w:tbl>
      <w:tblPr>
        <w:tblStyle w:val="Table-ShadedHeaderIndented"/>
        <w:tblW w:w="0" w:type="auto"/>
        <w:tblLook w:val="04A0" w:firstRow="1" w:lastRow="0" w:firstColumn="1" w:lastColumn="0" w:noHBand="0" w:noVBand="1"/>
      </w:tblPr>
      <w:tblGrid>
        <w:gridCol w:w="2085"/>
        <w:gridCol w:w="6915"/>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0" w:type="auto"/>
          </w:tcPr>
          <w:p w:rsidR="007C2FEF" w:rsidRDefault="00333B88">
            <w:pPr>
              <w:pStyle w:val="TableHeaderText"/>
            </w:pPr>
            <w:r>
              <w:t>Flag</w:t>
            </w:r>
          </w:p>
        </w:tc>
        <w:tc>
          <w:tcPr>
            <w:tcW w:w="6915" w:type="dxa"/>
          </w:tcPr>
          <w:p w:rsidR="007C2FEF" w:rsidRDefault="00333B88">
            <w:pPr>
              <w:pStyle w:val="TableHeaderText"/>
            </w:pPr>
            <w:r>
              <w:t>Meaning</w:t>
            </w:r>
          </w:p>
        </w:tc>
      </w:tr>
      <w:tr w:rsidR="007C2FEF" w:rsidTr="007C2FEF">
        <w:tc>
          <w:tcPr>
            <w:tcW w:w="0" w:type="auto"/>
          </w:tcPr>
          <w:p w:rsidR="007C2FEF" w:rsidRDefault="00333B88">
            <w:pPr>
              <w:pStyle w:val="TableBodyText"/>
            </w:pPr>
            <w:r>
              <w:t>CompressionTypeMask</w:t>
            </w:r>
          </w:p>
          <w:p w:rsidR="007C2FEF" w:rsidRDefault="00333B88">
            <w:pPr>
              <w:pStyle w:val="TableBodyText"/>
            </w:pPr>
            <w:r>
              <w:t>0x0F</w:t>
            </w:r>
          </w:p>
        </w:tc>
        <w:tc>
          <w:tcPr>
            <w:tcW w:w="6915" w:type="dxa"/>
          </w:tcPr>
          <w:p w:rsidR="007C2FEF" w:rsidRDefault="00333B88">
            <w:pPr>
              <w:pStyle w:val="TableBodyText"/>
            </w:pPr>
            <w:r>
              <w:t>Indicates the package which was used for compression. See the following table for a list of compression packages.</w:t>
            </w:r>
          </w:p>
        </w:tc>
      </w:tr>
      <w:tr w:rsidR="007C2FEF" w:rsidTr="007C2FEF">
        <w:tc>
          <w:tcPr>
            <w:tcW w:w="0" w:type="auto"/>
          </w:tcPr>
          <w:p w:rsidR="007C2FEF" w:rsidRDefault="00333B88">
            <w:pPr>
              <w:pStyle w:val="TableBodyText"/>
            </w:pPr>
            <w:r>
              <w:t>PACKET_COMPRESSED</w:t>
            </w:r>
          </w:p>
          <w:p w:rsidR="007C2FEF" w:rsidRDefault="00333B88">
            <w:pPr>
              <w:pStyle w:val="TableBodyText"/>
            </w:pPr>
            <w:r>
              <w:t>0x20</w:t>
            </w:r>
          </w:p>
        </w:tc>
        <w:tc>
          <w:tcPr>
            <w:tcW w:w="6915" w:type="dxa"/>
          </w:tcPr>
          <w:p w:rsidR="007C2FEF" w:rsidRDefault="00333B88">
            <w:pPr>
              <w:pStyle w:val="TableBodyText"/>
            </w:pPr>
            <w:r>
              <w:t xml:space="preserve">The payload data in the </w:t>
            </w:r>
            <w:r>
              <w:rPr>
                <w:b/>
              </w:rPr>
              <w:t>data</w:t>
            </w:r>
            <w:r>
              <w:t xml:space="preserve"> field is compressed. </w:t>
            </w:r>
          </w:p>
        </w:tc>
      </w:tr>
    </w:tbl>
    <w:p w:rsidR="007C2FEF" w:rsidRDefault="00333B88">
      <w:pPr>
        <w:ind w:left="360"/>
      </w:pPr>
      <w:r>
        <w:t>Possible compression types are as follows</w:t>
      </w:r>
      <w:r>
        <w:t>.</w:t>
      </w:r>
    </w:p>
    <w:tbl>
      <w:tblPr>
        <w:tblStyle w:val="Table-ShadedHeaderIndented"/>
        <w:tblW w:w="0" w:type="auto"/>
        <w:tblLook w:val="04A0" w:firstRow="1" w:lastRow="0" w:firstColumn="1" w:lastColumn="0" w:noHBand="0" w:noVBand="1"/>
      </w:tblPr>
      <w:tblGrid>
        <w:gridCol w:w="2572"/>
        <w:gridCol w:w="4135"/>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0" w:type="auto"/>
          </w:tcPr>
          <w:p w:rsidR="007C2FEF" w:rsidRDefault="00333B88">
            <w:pPr>
              <w:pStyle w:val="TableHeaderText"/>
            </w:pPr>
            <w:r>
              <w:t>Value</w:t>
            </w:r>
          </w:p>
        </w:tc>
        <w:tc>
          <w:tcPr>
            <w:tcW w:w="0" w:type="auto"/>
          </w:tcPr>
          <w:p w:rsidR="007C2FEF" w:rsidRDefault="00333B88">
            <w:pPr>
              <w:pStyle w:val="TableHeaderText"/>
            </w:pPr>
            <w:r>
              <w:t>Meaning</w:t>
            </w:r>
          </w:p>
        </w:tc>
      </w:tr>
      <w:tr w:rsidR="007C2FEF" w:rsidTr="007C2FEF">
        <w:tc>
          <w:tcPr>
            <w:tcW w:w="0" w:type="auto"/>
          </w:tcPr>
          <w:p w:rsidR="007C2FEF" w:rsidRDefault="00333B88">
            <w:pPr>
              <w:pStyle w:val="TableBodyText"/>
            </w:pPr>
            <w:r>
              <w:t>PACKET_COMPR_TYPE_RDP8</w:t>
            </w:r>
          </w:p>
          <w:p w:rsidR="007C2FEF" w:rsidRDefault="00333B88">
            <w:pPr>
              <w:pStyle w:val="TableBodyText"/>
            </w:pPr>
            <w:r>
              <w:t>0x4</w:t>
            </w:r>
          </w:p>
        </w:tc>
        <w:tc>
          <w:tcPr>
            <w:tcW w:w="0" w:type="auto"/>
          </w:tcPr>
          <w:p w:rsidR="007C2FEF" w:rsidRDefault="00333B88">
            <w:pPr>
              <w:pStyle w:val="TableBodyText"/>
            </w:pPr>
            <w:r>
              <w:t>RDP 8.0 bulk compression (see section 3.1.9.1).</w:t>
            </w:r>
          </w:p>
        </w:tc>
      </w:tr>
    </w:tbl>
    <w:p w:rsidR="007C2FEF" w:rsidRDefault="00333B88">
      <w:pPr>
        <w:pStyle w:val="Definition-Field"/>
      </w:pPr>
      <w:r>
        <w:rPr>
          <w:b/>
        </w:rPr>
        <w:t xml:space="preserve">data (variable): </w:t>
      </w:r>
      <w:r>
        <w:t xml:space="preserve"> A variable-length array of bytes that contains data encoded using RDP 8.0 Bulk Compression techniques. If the PACKET_COMPRESSED (0x20) flag is specified in the </w:t>
      </w:r>
      <w:r>
        <w:rPr>
          <w:b/>
        </w:rPr>
        <w:t>header</w:t>
      </w:r>
      <w:r>
        <w:t xml:space="preserve"> field, then the data is compressed.</w:t>
      </w:r>
    </w:p>
    <w:p w:rsidR="007C2FEF" w:rsidRDefault="00333B88">
      <w:pPr>
        <w:pStyle w:val="Heading2"/>
      </w:pPr>
      <w:bookmarkStart w:id="209" w:name="section_26191b871d4040e6874ece773e1b19d7"/>
      <w:bookmarkStart w:id="210" w:name="_Toc508101638"/>
      <w:r>
        <w:t>Directory Service Schema Elements</w:t>
      </w:r>
      <w:bookmarkEnd w:id="209"/>
      <w:bookmarkEnd w:id="210"/>
      <w:r>
        <w:fldChar w:fldCharType="begin"/>
      </w:r>
      <w:r>
        <w:instrText xml:space="preserve"> XE "Directory serv</w:instrText>
      </w:r>
      <w:r>
        <w:instrText xml:space="preserve">ice schema elements" </w:instrText>
      </w:r>
      <w:r>
        <w:fldChar w:fldCharType="end"/>
      </w:r>
      <w:r>
        <w:fldChar w:fldCharType="begin"/>
      </w:r>
      <w:r>
        <w:instrText xml:space="preserve"> XE "Schema elements - directory service" </w:instrText>
      </w:r>
      <w:r>
        <w:fldChar w:fldCharType="end"/>
      </w:r>
      <w:r>
        <w:fldChar w:fldCharType="begin"/>
      </w:r>
      <w:r>
        <w:instrText xml:space="preserve"> XE "Elements - directory service schema" </w:instrText>
      </w:r>
      <w:r>
        <w:fldChar w:fldCharType="end"/>
      </w:r>
      <w:r>
        <w:fldChar w:fldCharType="begin"/>
      </w:r>
      <w:r>
        <w:instrText xml:space="preserve"> XE "Elements - directory service schema"</w:instrText>
      </w:r>
      <w:r>
        <w:fldChar w:fldCharType="end"/>
      </w:r>
      <w:r>
        <w:fldChar w:fldCharType="begin"/>
      </w:r>
      <w:r>
        <w:instrText xml:space="preserve"> XE "Schema elements - directory service"</w:instrText>
      </w:r>
      <w:r>
        <w:fldChar w:fldCharType="end"/>
      </w:r>
      <w:r>
        <w:fldChar w:fldCharType="begin"/>
      </w:r>
      <w:r>
        <w:instrText xml:space="preserve"> XE "Directory service schema elements"</w:instrText>
      </w:r>
      <w:r>
        <w:fldChar w:fldCharType="end"/>
      </w:r>
    </w:p>
    <w:p w:rsidR="007C2FEF" w:rsidRDefault="00333B88">
      <w:r>
        <w:t>None.</w:t>
      </w:r>
    </w:p>
    <w:p w:rsidR="007C2FEF" w:rsidRDefault="00333B88">
      <w:pPr>
        <w:pStyle w:val="Heading1"/>
      </w:pPr>
      <w:bookmarkStart w:id="211" w:name="section_88268f90262a4119b9a9d1eb2b884dd5"/>
      <w:bookmarkStart w:id="212" w:name="_Toc508101639"/>
      <w:r>
        <w:lastRenderedPageBreak/>
        <w:t>Protocol Details</w:t>
      </w:r>
      <w:bookmarkEnd w:id="211"/>
      <w:bookmarkEnd w:id="212"/>
    </w:p>
    <w:p w:rsidR="007C2FEF" w:rsidRDefault="00333B88">
      <w:pPr>
        <w:pStyle w:val="Heading2"/>
      </w:pPr>
      <w:bookmarkStart w:id="213" w:name="section_24cf9088a69e4c87b6147a710df432e1"/>
      <w:bookmarkStart w:id="214" w:name="_Toc508101640"/>
      <w:r>
        <w:t>Common Details</w:t>
      </w:r>
      <w:bookmarkEnd w:id="213"/>
      <w:bookmarkEnd w:id="214"/>
    </w:p>
    <w:p w:rsidR="007C2FEF" w:rsidRDefault="00333B88">
      <w:pPr>
        <w:pStyle w:val="Heading3"/>
      </w:pPr>
      <w:bookmarkStart w:id="215" w:name="section_258e8deb3d2040efb229789a9fe40556"/>
      <w:bookmarkStart w:id="216" w:name="_Toc508101641"/>
      <w:r>
        <w:t>Abstract Data Model</w:t>
      </w:r>
      <w:bookmarkEnd w:id="215"/>
      <w:bookmarkEnd w:id="216"/>
      <w:r>
        <w:fldChar w:fldCharType="begin"/>
      </w:r>
      <w:r>
        <w:instrText xml:space="preserve"> XE "Data model - abstract:server"</w:instrText>
      </w:r>
      <w:r>
        <w:fldChar w:fldCharType="end"/>
      </w:r>
      <w:r>
        <w:fldChar w:fldCharType="begin"/>
      </w:r>
      <w:r>
        <w:instrText xml:space="preserve"> XE "Abstract data model:server"</w:instrText>
      </w:r>
      <w:r>
        <w:fldChar w:fldCharType="end"/>
      </w:r>
      <w:r>
        <w:fldChar w:fldCharType="begin"/>
      </w:r>
      <w:r>
        <w:instrText xml:space="preserve"> XE "Server:abstract data model"</w:instrText>
      </w:r>
      <w:r>
        <w:fldChar w:fldCharType="end"/>
      </w:r>
      <w:r>
        <w:fldChar w:fldCharType="begin"/>
      </w:r>
      <w:r>
        <w:instrText xml:space="preserve"> XE "Data model - abstract:client"</w:instrText>
      </w:r>
      <w:r>
        <w:fldChar w:fldCharType="end"/>
      </w:r>
      <w:r>
        <w:fldChar w:fldCharType="begin"/>
      </w:r>
      <w:r>
        <w:instrText xml:space="preserve"> XE "Abstract data model:client"</w:instrText>
      </w:r>
      <w:r>
        <w:fldChar w:fldCharType="end"/>
      </w:r>
      <w:r>
        <w:fldChar w:fldCharType="begin"/>
      </w:r>
      <w:r>
        <w:instrText xml:space="preserve"> XE "Client:abstract data model</w:instrText>
      </w:r>
      <w:r>
        <w:instrText>"</w:instrText>
      </w:r>
      <w:r>
        <w:fldChar w:fldCharType="end"/>
      </w:r>
    </w:p>
    <w:p w:rsidR="007C2FEF" w:rsidRDefault="00333B88">
      <w:r>
        <w:t>None.</w:t>
      </w:r>
    </w:p>
    <w:p w:rsidR="007C2FEF" w:rsidRDefault="00333B88">
      <w:pPr>
        <w:pStyle w:val="Heading3"/>
      </w:pPr>
      <w:bookmarkStart w:id="217" w:name="section_8c81dfc5280f44f6b57e2abbe3737da1"/>
      <w:bookmarkStart w:id="218" w:name="_Toc508101642"/>
      <w:r>
        <w:t>Timers</w:t>
      </w:r>
      <w:bookmarkEnd w:id="217"/>
      <w:bookmarkEnd w:id="218"/>
      <w:r>
        <w:fldChar w:fldCharType="begin"/>
      </w:r>
      <w:r>
        <w:instrText xml:space="preserve"> XE "Timers:server"</w:instrText>
      </w:r>
      <w:r>
        <w:fldChar w:fldCharType="end"/>
      </w:r>
      <w:r>
        <w:fldChar w:fldCharType="begin"/>
      </w:r>
      <w:r>
        <w:instrText xml:space="preserve"> XE "Server:timers"</w:instrText>
      </w:r>
      <w:r>
        <w:fldChar w:fldCharType="end"/>
      </w:r>
      <w:r>
        <w:fldChar w:fldCharType="begin"/>
      </w:r>
      <w:r>
        <w:instrText xml:space="preserve"> XE "Timers:client"</w:instrText>
      </w:r>
      <w:r>
        <w:fldChar w:fldCharType="end"/>
      </w:r>
      <w:r>
        <w:fldChar w:fldCharType="begin"/>
      </w:r>
      <w:r>
        <w:instrText xml:space="preserve"> XE "Client:timers"</w:instrText>
      </w:r>
      <w:r>
        <w:fldChar w:fldCharType="end"/>
      </w:r>
    </w:p>
    <w:p w:rsidR="007C2FEF" w:rsidRDefault="00333B88">
      <w:r>
        <w:t>None.</w:t>
      </w:r>
    </w:p>
    <w:p w:rsidR="007C2FEF" w:rsidRDefault="00333B88">
      <w:pPr>
        <w:pStyle w:val="Heading3"/>
      </w:pPr>
      <w:bookmarkStart w:id="219" w:name="section_760b8f35fcb04584821c1c74ace9a5e5"/>
      <w:bookmarkStart w:id="220" w:name="_Toc508101643"/>
      <w:r>
        <w:t>Initialization</w:t>
      </w:r>
      <w:bookmarkEnd w:id="219"/>
      <w:bookmarkEnd w:id="220"/>
      <w:r>
        <w:fldChar w:fldCharType="begin"/>
      </w:r>
      <w:r>
        <w:instrText xml:space="preserve"> XE "Initialization:server"</w:instrText>
      </w:r>
      <w:r>
        <w:fldChar w:fldCharType="end"/>
      </w:r>
      <w:r>
        <w:fldChar w:fldCharType="begin"/>
      </w:r>
      <w:r>
        <w:instrText xml:space="preserve"> XE "Server:initialization"</w:instrText>
      </w:r>
      <w:r>
        <w:fldChar w:fldCharType="end"/>
      </w:r>
      <w:r>
        <w:fldChar w:fldCharType="begin"/>
      </w:r>
      <w:r>
        <w:instrText xml:space="preserve"> XE "Initialization:client"</w:instrText>
      </w:r>
      <w:r>
        <w:fldChar w:fldCharType="end"/>
      </w:r>
      <w:r>
        <w:fldChar w:fldCharType="begin"/>
      </w:r>
      <w:r>
        <w:instrText xml:space="preserve"> XE "Client:initialization"</w:instrText>
      </w:r>
      <w:r>
        <w:fldChar w:fldCharType="end"/>
      </w:r>
    </w:p>
    <w:p w:rsidR="007C2FEF" w:rsidRDefault="00333B88">
      <w:r>
        <w:t>None.</w:t>
      </w:r>
    </w:p>
    <w:p w:rsidR="007C2FEF" w:rsidRDefault="00333B88">
      <w:pPr>
        <w:pStyle w:val="Heading3"/>
      </w:pPr>
      <w:bookmarkStart w:id="221" w:name="section_41fa62c691b54c718e80d1e67d7983f3"/>
      <w:bookmarkStart w:id="222" w:name="_Toc508101644"/>
      <w:r>
        <w:t>Higher-Layer</w:t>
      </w:r>
      <w:r>
        <w:t xml:space="preserve"> Triggered Events</w:t>
      </w:r>
      <w:bookmarkEnd w:id="221"/>
      <w:bookmarkEnd w:id="222"/>
      <w:r>
        <w:fldChar w:fldCharType="begin"/>
      </w:r>
      <w:r>
        <w:instrText xml:space="preserve"> XE "Higher-layer triggered events:server"</w:instrText>
      </w:r>
      <w:r>
        <w:fldChar w:fldCharType="end"/>
      </w:r>
      <w:r>
        <w:fldChar w:fldCharType="begin"/>
      </w:r>
      <w:r>
        <w:instrText xml:space="preserve"> XE "Triggered events - higher-layer:server"</w:instrText>
      </w:r>
      <w:r>
        <w:fldChar w:fldCharType="end"/>
      </w:r>
      <w:r>
        <w:fldChar w:fldCharType="begin"/>
      </w:r>
      <w:r>
        <w:instrText xml:space="preserve"> XE "Server:higher-layer triggered events"</w:instrText>
      </w:r>
      <w:r>
        <w:fldChar w:fldCharType="end"/>
      </w:r>
      <w:r>
        <w:fldChar w:fldCharType="begin"/>
      </w:r>
      <w:r>
        <w:instrText xml:space="preserve"> XE "Higher-layer triggered events:client"</w:instrText>
      </w:r>
      <w:r>
        <w:fldChar w:fldCharType="end"/>
      </w:r>
      <w:r>
        <w:fldChar w:fldCharType="begin"/>
      </w:r>
      <w:r>
        <w:instrText xml:space="preserve"> XE "Triggered events - higher-layer:client"</w:instrText>
      </w:r>
      <w:r>
        <w:fldChar w:fldCharType="end"/>
      </w:r>
      <w:r>
        <w:fldChar w:fldCharType="begin"/>
      </w:r>
      <w:r>
        <w:instrText xml:space="preserve"> XE "Client:hig</w:instrText>
      </w:r>
      <w:r>
        <w:instrText>her-layer triggered events"</w:instrText>
      </w:r>
      <w:r>
        <w:fldChar w:fldCharType="end"/>
      </w:r>
    </w:p>
    <w:p w:rsidR="007C2FEF" w:rsidRDefault="00333B88">
      <w:r>
        <w:t>None.</w:t>
      </w:r>
    </w:p>
    <w:p w:rsidR="007C2FEF" w:rsidRDefault="00333B88">
      <w:pPr>
        <w:pStyle w:val="Heading3"/>
      </w:pPr>
      <w:bookmarkStart w:id="223" w:name="section_2a12e01379c64f7488b77493d84b493b"/>
      <w:bookmarkStart w:id="224" w:name="_Toc508101645"/>
      <w:r>
        <w:t>Message Processing Events and Sequencing Rules</w:t>
      </w:r>
      <w:bookmarkEnd w:id="223"/>
      <w:bookmarkEnd w:id="224"/>
    </w:p>
    <w:p w:rsidR="007C2FEF" w:rsidRDefault="00333B88">
      <w:pPr>
        <w:pStyle w:val="Heading4"/>
      </w:pPr>
      <w:bookmarkStart w:id="225" w:name="section_d1db62cfa9f340c79503ebcbdb9d5621"/>
      <w:bookmarkStart w:id="226" w:name="_Toc508101646"/>
      <w:r>
        <w:t>Processing a Graphics Message</w:t>
      </w:r>
      <w:bookmarkEnd w:id="225"/>
      <w:bookmarkEnd w:id="226"/>
      <w:r>
        <w:fldChar w:fldCharType="begin"/>
      </w:r>
      <w:r>
        <w:instrText xml:space="preserve"> XE "Sequencing rules:server:graphics message - processing"</w:instrText>
      </w:r>
      <w:r>
        <w:fldChar w:fldCharType="end"/>
      </w:r>
      <w:r>
        <w:fldChar w:fldCharType="begin"/>
      </w:r>
      <w:r>
        <w:instrText xml:space="preserve"> XE "Message processing:server:graphics message"</w:instrText>
      </w:r>
      <w:r>
        <w:fldChar w:fldCharType="end"/>
      </w:r>
      <w:r>
        <w:fldChar w:fldCharType="begin"/>
      </w:r>
      <w:r>
        <w:instrText xml:space="preserve"> XE "Server:sequencing rules:grap</w:instrText>
      </w:r>
      <w:r>
        <w:instrText>hics message - processing"</w:instrText>
      </w:r>
      <w:r>
        <w:fldChar w:fldCharType="end"/>
      </w:r>
      <w:r>
        <w:fldChar w:fldCharType="begin"/>
      </w:r>
      <w:r>
        <w:instrText xml:space="preserve"> XE "Server:message processing:graphics message"</w:instrText>
      </w:r>
      <w:r>
        <w:fldChar w:fldCharType="end"/>
      </w:r>
      <w:r>
        <w:fldChar w:fldCharType="begin"/>
      </w:r>
      <w:r>
        <w:instrText xml:space="preserve"> XE "Sequencing rules:client:graphics message - processing"</w:instrText>
      </w:r>
      <w:r>
        <w:fldChar w:fldCharType="end"/>
      </w:r>
      <w:r>
        <w:fldChar w:fldCharType="begin"/>
      </w:r>
      <w:r>
        <w:instrText xml:space="preserve"> XE "Message processing:client:graphics message"</w:instrText>
      </w:r>
      <w:r>
        <w:fldChar w:fldCharType="end"/>
      </w:r>
      <w:r>
        <w:fldChar w:fldCharType="begin"/>
      </w:r>
      <w:r>
        <w:instrText xml:space="preserve"> XE "Client:sequencing rules:graphics message - processing"</w:instrText>
      </w:r>
      <w:r>
        <w:fldChar w:fldCharType="end"/>
      </w:r>
      <w:r>
        <w:fldChar w:fldCharType="begin"/>
      </w:r>
      <w:r>
        <w:instrText xml:space="preserve"> XE "C</w:instrText>
      </w:r>
      <w:r>
        <w:instrText>lient:message processing:graphics message"</w:instrText>
      </w:r>
      <w:r>
        <w:fldChar w:fldCharType="end"/>
      </w:r>
    </w:p>
    <w:p w:rsidR="007C2FEF" w:rsidRDefault="00333B88">
      <w:r>
        <w:t xml:space="preserve">All graphics messages are prefaced by the </w:t>
      </w:r>
      <w:r>
        <w:rPr>
          <w:b/>
        </w:rPr>
        <w:t>RDPGFX_HEADER</w:t>
      </w:r>
      <w:r>
        <w:t xml:space="preserve"> (section </w:t>
      </w:r>
      <w:hyperlink w:anchor="Section_ed075b10168d4f5683484029940d7959" w:history="1">
        <w:r>
          <w:rPr>
            <w:rStyle w:val="Hyperlink"/>
          </w:rPr>
          <w:t>2.2.1.5</w:t>
        </w:r>
      </w:hyperlink>
      <w:r>
        <w:t>) structure.</w:t>
      </w:r>
    </w:p>
    <w:p w:rsidR="007C2FEF" w:rsidRDefault="00333B88">
      <w:r>
        <w:t xml:space="preserve">During processing of a graphics message, the </w:t>
      </w:r>
      <w:r>
        <w:rPr>
          <w:b/>
        </w:rPr>
        <w:t>cmdId</w:t>
      </w:r>
      <w:r>
        <w:t xml:space="preserve"> field in the he</w:t>
      </w:r>
      <w:r>
        <w:t>ader MUST first be examined to determine if the message is within the subset of expected messages. If the message is not expected, it SHOULD be ignored.</w:t>
      </w:r>
    </w:p>
    <w:p w:rsidR="007C2FEF" w:rsidRDefault="00333B88">
      <w:r>
        <w:t xml:space="preserve">If the message is in the correct sequence, the </w:t>
      </w:r>
      <w:r>
        <w:rPr>
          <w:b/>
        </w:rPr>
        <w:t>pduLength</w:t>
      </w:r>
      <w:r>
        <w:t xml:space="preserve"> field MUST be examined to make sure that it is consistent with the amount of data read from the "Microsoft::Windows::RDS::Graphics" dynamic virtual channel (section </w:t>
      </w:r>
      <w:hyperlink w:anchor="Section_e7f2dee6be154af6b19a54b674355047" w:history="1">
        <w:r>
          <w:rPr>
            <w:rStyle w:val="Hyperlink"/>
          </w:rPr>
          <w:t>2.1</w:t>
        </w:r>
      </w:hyperlink>
      <w:r>
        <w:t>). If this is not the case,</w:t>
      </w:r>
      <w:r>
        <w:t xml:space="preserve"> the connection SHOULD be dropped.</w:t>
      </w:r>
    </w:p>
    <w:p w:rsidR="007C2FEF" w:rsidRDefault="00333B88">
      <w:pPr>
        <w:pStyle w:val="Heading3"/>
      </w:pPr>
      <w:bookmarkStart w:id="227" w:name="section_0f68ddfc4294422ea1410ec736a3ad34"/>
      <w:bookmarkStart w:id="228" w:name="_Toc508101647"/>
      <w:r>
        <w:t>Timer Events</w:t>
      </w:r>
      <w:bookmarkEnd w:id="227"/>
      <w:bookmarkEnd w:id="228"/>
      <w:r>
        <w:fldChar w:fldCharType="begin"/>
      </w:r>
      <w:r>
        <w:instrText xml:space="preserve"> XE "Timer events:server"</w:instrText>
      </w:r>
      <w:r>
        <w:fldChar w:fldCharType="end"/>
      </w:r>
      <w:r>
        <w:fldChar w:fldCharType="begin"/>
      </w:r>
      <w:r>
        <w:instrText xml:space="preserve"> XE "Server:timer events"</w:instrText>
      </w:r>
      <w:r>
        <w:fldChar w:fldCharType="end"/>
      </w:r>
      <w:r>
        <w:fldChar w:fldCharType="begin"/>
      </w:r>
      <w:r>
        <w:instrText xml:space="preserve"> XE "Timer events:client"</w:instrText>
      </w:r>
      <w:r>
        <w:fldChar w:fldCharType="end"/>
      </w:r>
      <w:r>
        <w:fldChar w:fldCharType="begin"/>
      </w:r>
      <w:r>
        <w:instrText xml:space="preserve"> XE "Client:timer events"</w:instrText>
      </w:r>
      <w:r>
        <w:fldChar w:fldCharType="end"/>
      </w:r>
    </w:p>
    <w:p w:rsidR="007C2FEF" w:rsidRDefault="00333B88">
      <w:r>
        <w:t>None.</w:t>
      </w:r>
    </w:p>
    <w:p w:rsidR="007C2FEF" w:rsidRDefault="00333B88">
      <w:pPr>
        <w:pStyle w:val="Heading3"/>
      </w:pPr>
      <w:bookmarkStart w:id="229" w:name="section_d7bbf4a8e7204529bf962022bb3979ea"/>
      <w:bookmarkStart w:id="230" w:name="_Toc508101648"/>
      <w:r>
        <w:t>Other Local Events</w:t>
      </w:r>
      <w:bookmarkEnd w:id="229"/>
      <w:bookmarkEnd w:id="230"/>
      <w:r>
        <w:fldChar w:fldCharType="begin"/>
      </w:r>
      <w:r>
        <w:instrText xml:space="preserve"> XE "Local events:server"</w:instrText>
      </w:r>
      <w:r>
        <w:fldChar w:fldCharType="end"/>
      </w:r>
      <w:r>
        <w:fldChar w:fldCharType="begin"/>
      </w:r>
      <w:r>
        <w:instrText xml:space="preserve"> XE "Server:local events"</w:instrText>
      </w:r>
      <w:r>
        <w:fldChar w:fldCharType="end"/>
      </w:r>
      <w:r>
        <w:fldChar w:fldCharType="begin"/>
      </w:r>
      <w:r>
        <w:instrText xml:space="preserve"> XE "Local events:client"</w:instrText>
      </w:r>
      <w:r>
        <w:fldChar w:fldCharType="end"/>
      </w:r>
      <w:r>
        <w:fldChar w:fldCharType="begin"/>
      </w:r>
      <w:r>
        <w:instrText xml:space="preserve"> XE "Client:local events"</w:instrText>
      </w:r>
      <w:r>
        <w:fldChar w:fldCharType="end"/>
      </w:r>
    </w:p>
    <w:p w:rsidR="007C2FEF" w:rsidRDefault="00333B88">
      <w:r>
        <w:t>None.</w:t>
      </w:r>
    </w:p>
    <w:p w:rsidR="007C2FEF" w:rsidRDefault="00333B88">
      <w:pPr>
        <w:pStyle w:val="Heading3"/>
      </w:pPr>
      <w:bookmarkStart w:id="231" w:name="section_7102b5dbd7844f1e98fcf6f5fd5d2f61"/>
      <w:bookmarkStart w:id="232" w:name="_Toc508101649"/>
      <w:r>
        <w:t>Bitmap Compression</w:t>
      </w:r>
      <w:bookmarkEnd w:id="231"/>
      <w:bookmarkEnd w:id="232"/>
    </w:p>
    <w:p w:rsidR="007C2FEF" w:rsidRDefault="00333B88">
      <w:pPr>
        <w:pStyle w:val="Heading4"/>
      </w:pPr>
      <w:bookmarkStart w:id="233" w:name="section_219ffb6f4c864dd9bf1379b29af9ae99"/>
      <w:bookmarkStart w:id="234" w:name="_Toc508101650"/>
      <w:r>
        <w:t>RemoteFX Progressive Codec Compression</w:t>
      </w:r>
      <w:bookmarkEnd w:id="233"/>
      <w:bookmarkEnd w:id="234"/>
    </w:p>
    <w:p w:rsidR="007C2FEF" w:rsidRDefault="00333B88">
      <w:r>
        <w:t>The RemoteFX Progressive Codec extends the RemoteFX Codec (</w:t>
      </w:r>
      <w:hyperlink r:id="rId51" w:anchor="Section_62495a4aa49546eab4595cde04c44549">
        <w:r>
          <w:rPr>
            <w:rStyle w:val="Hyperlink"/>
          </w:rPr>
          <w:t>[MS-RDPRFX]</w:t>
        </w:r>
      </w:hyperlink>
      <w:r>
        <w:t xml:space="preserve"> sections 2.2.2 and 3.1.8) by adding sub-band diffing and the ability to progressively encode an image. Sub-band diffing is a compression technique that entails transmitting the differences between the DWT coefficients of consecutive frames, </w:t>
      </w:r>
      <w:r>
        <w:t>while progressive encoding involves the transmission of low-quality images that are gradually refined and improved in quality.</w:t>
      </w:r>
    </w:p>
    <w:p w:rsidR="007C2FEF" w:rsidRDefault="00333B88">
      <w:pPr>
        <w:pStyle w:val="Heading5"/>
      </w:pPr>
      <w:bookmarkStart w:id="235" w:name="section_954c7c40e9064a2f8c4987978bd7c83a"/>
      <w:bookmarkStart w:id="236" w:name="_Toc508101651"/>
      <w:r>
        <w:lastRenderedPageBreak/>
        <w:t>General Terms and Concepts</w:t>
      </w:r>
      <w:bookmarkEnd w:id="235"/>
      <w:bookmarkEnd w:id="236"/>
    </w:p>
    <w:p w:rsidR="007C2FEF" w:rsidRDefault="00333B88">
      <w:r>
        <w:t xml:space="preserve">Assume that </w:t>
      </w:r>
      <w:r>
        <w:rPr>
          <w:b/>
        </w:rPr>
        <w:t>F1</w:t>
      </w:r>
      <w:r>
        <w:t xml:space="preserve">, </w:t>
      </w:r>
      <w:r>
        <w:rPr>
          <w:b/>
        </w:rPr>
        <w:t>F2</w:t>
      </w:r>
      <w:r>
        <w:t xml:space="preserve">, </w:t>
      </w:r>
      <w:r>
        <w:rPr>
          <w:b/>
        </w:rPr>
        <w:t>F3</w:t>
      </w:r>
      <w:r>
        <w:t>, ... are the frames being encoded. Further, for simplicity, assume that every f</w:t>
      </w:r>
      <w:r>
        <w:t>rame contains only one tile and the same component from the YCbCr color-space.</w:t>
      </w:r>
    </w:p>
    <w:p w:rsidR="007C2FEF" w:rsidRDefault="00333B88">
      <w:r>
        <w:rPr>
          <w:b/>
        </w:rPr>
        <w:t>DwtQ</w:t>
      </w:r>
      <w:r>
        <w:t xml:space="preserve"> represents a tile after DWT transformation and quantization, and </w:t>
      </w:r>
      <w:r>
        <w:rPr>
          <w:b/>
        </w:rPr>
        <w:t>DwtQn</w:t>
      </w:r>
      <w:r>
        <w:t xml:space="preserve"> corresponds to </w:t>
      </w:r>
      <w:r>
        <w:rPr>
          <w:b/>
        </w:rPr>
        <w:t>Fn</w:t>
      </w:r>
      <w:r>
        <w:t>.</w:t>
      </w:r>
    </w:p>
    <w:p w:rsidR="007C2FEF" w:rsidRDefault="00333B88">
      <w:r>
        <w:rPr>
          <w:b/>
        </w:rPr>
        <w:t>DwtQ</w:t>
      </w:r>
      <w:r>
        <w:t xml:space="preserve"> is composed of 10 bands: LL3, LH3, HL3, HH3, LH2, HL2, HH2, LH1, HL1, and HH1</w:t>
      </w:r>
      <w:r>
        <w:t xml:space="preserve"> (</w:t>
      </w:r>
      <w:hyperlink r:id="rId52" w:anchor="Section_62495a4aa49546eab4595cde04c44549">
        <w:r>
          <w:rPr>
            <w:rStyle w:val="Hyperlink"/>
          </w:rPr>
          <w:t>[MS-RDPRFX]</w:t>
        </w:r>
      </w:hyperlink>
      <w:r>
        <w:t xml:space="preserve"> section 2.2.2.1.5). The LL3 band is designated as </w:t>
      </w:r>
      <w:r>
        <w:rPr>
          <w:b/>
        </w:rPr>
        <w:t>DwtQ-LL</w:t>
      </w:r>
      <w:r>
        <w:t xml:space="preserve">, and the remaining 9 bands as </w:t>
      </w:r>
      <w:r>
        <w:rPr>
          <w:b/>
        </w:rPr>
        <w:t>DwtQ-NonLL</w:t>
      </w:r>
      <w:r>
        <w:t>.</w:t>
      </w:r>
    </w:p>
    <w:p w:rsidR="007C2FEF" w:rsidRDefault="00333B88">
      <w:pPr>
        <w:pStyle w:val="Heading5"/>
      </w:pPr>
      <w:bookmarkStart w:id="237" w:name="section_d9b96903464848279425e04739443b69"/>
      <w:bookmarkStart w:id="238" w:name="_Toc508101652"/>
      <w:r>
        <w:t>Sub-Band Diffing</w:t>
      </w:r>
      <w:bookmarkEnd w:id="237"/>
      <w:bookmarkEnd w:id="238"/>
    </w:p>
    <w:p w:rsidR="007C2FEF" w:rsidRDefault="00333B88">
      <w:r>
        <w:t>Sub-band diffing is used to determine whethe</w:t>
      </w:r>
      <w:r>
        <w:t>r a difference tile or an original tile is sent to the RLGR Entropy Encoder (</w:t>
      </w:r>
      <w:hyperlink r:id="rId53" w:anchor="Section_62495a4aa49546eab4595cde04c44549">
        <w:r>
          <w:rPr>
            <w:rStyle w:val="Hyperlink"/>
          </w:rPr>
          <w:t>[MS-RDPRFX]</w:t>
        </w:r>
      </w:hyperlink>
      <w:r>
        <w:t xml:space="preserve"> section 3.1.8.1.7).</w:t>
      </w:r>
    </w:p>
    <w:p w:rsidR="007C2FEF" w:rsidRDefault="00333B88">
      <w:r>
        <w:t>The sending of an original tile entails dispatching the nine non-L</w:t>
      </w:r>
      <w:r>
        <w:t>L3 bands and the deltas of the LL3 band to the RLGR Entropy Encoder. An LL3 delta is defined as the difference between a given LL3 element and the previous element within the same tile. The first LL3 element is transmitted without modification. The differe</w:t>
      </w:r>
      <w:r>
        <w:t xml:space="preserve">nces in the LL3 band are denoted as </w:t>
      </w:r>
      <w:r>
        <w:rPr>
          <w:b/>
        </w:rPr>
        <w:t>DwtQ-LL-Deltas</w:t>
      </w:r>
      <w:r>
        <w:t>.</w:t>
      </w:r>
    </w:p>
    <w:p w:rsidR="007C2FEF" w:rsidRDefault="00333B88">
      <w:r>
        <w:t>Sending an original tile to the RLGR Entropy Encoder is represented as:</w:t>
      </w:r>
    </w:p>
    <w:p w:rsidR="007C2FEF" w:rsidRDefault="00333B88">
      <w:r>
        <w:rPr>
          <w:b/>
        </w:rPr>
        <w:t>DwtQ-NonLL</w:t>
      </w:r>
      <w:r>
        <w:t xml:space="preserve">, </w:t>
      </w:r>
      <w:r>
        <w:rPr>
          <w:b/>
        </w:rPr>
        <w:t>DwtQ-LL-Deltas</w:t>
      </w:r>
      <w:r>
        <w:t xml:space="preserve"> -&gt; RLGR Entropy Encoder</w:t>
      </w:r>
    </w:p>
    <w:p w:rsidR="007C2FEF" w:rsidRDefault="00333B88">
      <w:r>
        <w:t xml:space="preserve">A difference tile is defined as the difference between the </w:t>
      </w:r>
      <w:r>
        <w:rPr>
          <w:b/>
        </w:rPr>
        <w:t>DwtQ</w:t>
      </w:r>
      <w:r>
        <w:t xml:space="preserve"> elements of two c</w:t>
      </w:r>
      <w:r>
        <w:t xml:space="preserve">onsecutive frames </w:t>
      </w:r>
      <w:r>
        <w:rPr>
          <w:b/>
        </w:rPr>
        <w:t>Fm</w:t>
      </w:r>
      <w:r>
        <w:t xml:space="preserve"> and </w:t>
      </w:r>
      <w:r>
        <w:rPr>
          <w:b/>
        </w:rPr>
        <w:t>Fn</w:t>
      </w:r>
      <w:r>
        <w:t xml:space="preserve"> (where m &gt; n):</w:t>
      </w:r>
    </w:p>
    <w:p w:rsidR="007C2FEF" w:rsidRDefault="00333B88">
      <w:r>
        <w:rPr>
          <w:b/>
        </w:rPr>
        <w:t>Diffm</w:t>
      </w:r>
      <w:r>
        <w:t xml:space="preserve"> = </w:t>
      </w:r>
      <w:r>
        <w:rPr>
          <w:b/>
        </w:rPr>
        <w:t>DwtQm</w:t>
      </w:r>
      <w:r>
        <w:t xml:space="preserve"> - </w:t>
      </w:r>
      <w:r>
        <w:rPr>
          <w:b/>
        </w:rPr>
        <w:t>DwtQn</w:t>
      </w:r>
    </w:p>
    <w:p w:rsidR="007C2FEF" w:rsidRDefault="00333B88">
      <w:r>
        <w:rPr>
          <w:b/>
        </w:rPr>
        <w:t>Diff</w:t>
      </w:r>
      <w:r>
        <w:t xml:space="preserve"> is composed of </w:t>
      </w:r>
      <w:r>
        <w:rPr>
          <w:b/>
        </w:rPr>
        <w:t>Diff-LL</w:t>
      </w:r>
      <w:r>
        <w:t xml:space="preserve"> and </w:t>
      </w:r>
      <w:r>
        <w:rPr>
          <w:b/>
        </w:rPr>
        <w:t>Diff-NonLL</w:t>
      </w:r>
      <w:r>
        <w:t>. All the bands of a diff tile are sent to the RLGR Entropy Encoder:</w:t>
      </w:r>
    </w:p>
    <w:p w:rsidR="007C2FEF" w:rsidRDefault="00333B88">
      <w:r>
        <w:rPr>
          <w:b/>
        </w:rPr>
        <w:t>Diff-NonLL</w:t>
      </w:r>
      <w:r>
        <w:t xml:space="preserve">, </w:t>
      </w:r>
      <w:r>
        <w:rPr>
          <w:b/>
        </w:rPr>
        <w:t>Diff-LL</w:t>
      </w:r>
      <w:r>
        <w:t xml:space="preserve"> -&gt; RLGR Entropy Encoder</w:t>
      </w:r>
    </w:p>
    <w:p w:rsidR="007C2FEF" w:rsidRDefault="00333B88">
      <w:pPr>
        <w:pStyle w:val="Heading5"/>
      </w:pPr>
      <w:bookmarkStart w:id="239" w:name="section_975d22c6ff684ab1a207f51ec4af23c6"/>
      <w:bookmarkStart w:id="240" w:name="_Toc508101653"/>
      <w:r>
        <w:t>Extra Quantization</w:t>
      </w:r>
      <w:bookmarkEnd w:id="239"/>
      <w:bookmarkEnd w:id="240"/>
    </w:p>
    <w:p w:rsidR="007C2FEF" w:rsidRDefault="00333B88">
      <w:r>
        <w:t xml:space="preserve">When performing </w:t>
      </w:r>
      <w:r>
        <w:t>progressive encoding, an extra quantization step is performed on the data resulting from the Sub-Band Diffing Stage. Quantization is expressed in terms of the number of bits that are shifted. The number of bits is a function of:</w:t>
      </w:r>
    </w:p>
    <w:p w:rsidR="007C2FEF" w:rsidRDefault="00333B88">
      <w:pPr>
        <w:pStyle w:val="ListParagraph"/>
        <w:numPr>
          <w:ilvl w:val="0"/>
          <w:numId w:val="56"/>
        </w:numPr>
      </w:pPr>
      <w:r>
        <w:t>The regular quality (low, m</w:t>
      </w:r>
      <w:r>
        <w:t>edium-low, medium-high, high)</w:t>
      </w:r>
    </w:p>
    <w:p w:rsidR="007C2FEF" w:rsidRDefault="00333B88">
      <w:pPr>
        <w:pStyle w:val="ListParagraph"/>
        <w:numPr>
          <w:ilvl w:val="0"/>
          <w:numId w:val="56"/>
        </w:numPr>
      </w:pPr>
      <w:r>
        <w:t>The color component (Y, Cb or Cr)</w:t>
      </w:r>
    </w:p>
    <w:p w:rsidR="007C2FEF" w:rsidRDefault="00333B88">
      <w:pPr>
        <w:pStyle w:val="ListParagraph"/>
        <w:numPr>
          <w:ilvl w:val="0"/>
          <w:numId w:val="56"/>
        </w:numPr>
      </w:pPr>
      <w:r>
        <w:t>The band (HH1 to LL3)</w:t>
      </w:r>
    </w:p>
    <w:p w:rsidR="007C2FEF" w:rsidRDefault="00333B88">
      <w:pPr>
        <w:pStyle w:val="ListParagraph"/>
        <w:numPr>
          <w:ilvl w:val="0"/>
          <w:numId w:val="56"/>
        </w:numPr>
      </w:pPr>
      <w:r>
        <w:t>The progressive chunk (0% to 100%)</w:t>
      </w:r>
    </w:p>
    <w:p w:rsidR="007C2FEF" w:rsidRDefault="00333B88">
      <w:r>
        <w:t>Assume the following:</w:t>
      </w:r>
    </w:p>
    <w:p w:rsidR="007C2FEF" w:rsidRDefault="00333B88">
      <w:r>
        <w:rPr>
          <w:b/>
        </w:rPr>
        <w:t>BitPos</w:t>
      </w:r>
      <w:r>
        <w:t>(quality, component, band, 0%) = 15</w:t>
      </w:r>
    </w:p>
    <w:p w:rsidR="007C2FEF" w:rsidRDefault="00333B88">
      <w:r>
        <w:rPr>
          <w:b/>
        </w:rPr>
        <w:t>BitPos</w:t>
      </w:r>
      <w:r>
        <w:t>(quality, component, band, 100%) = 0</w:t>
      </w:r>
    </w:p>
    <w:p w:rsidR="007C2FEF" w:rsidRDefault="00333B88">
      <w:r>
        <w:t xml:space="preserve">0 &lt;= </w:t>
      </w:r>
      <w:r>
        <w:rPr>
          <w:b/>
        </w:rPr>
        <w:t>BitPos</w:t>
      </w:r>
      <w:r>
        <w:t xml:space="preserve">(quality, </w:t>
      </w:r>
      <w:r>
        <w:t>component, band, chunk) &lt; 15; where (chunk &gt; 0%)</w:t>
      </w:r>
    </w:p>
    <w:p w:rsidR="007C2FEF" w:rsidRDefault="00333B88">
      <w:r>
        <w:t xml:space="preserve">If </w:t>
      </w:r>
      <w:r>
        <w:rPr>
          <w:b/>
        </w:rPr>
        <w:t>SB</w:t>
      </w:r>
      <w:r>
        <w:t xml:space="preserve"> is the result of the sub-band diffing decision engine, the progressive quantized value is calculated as follows:</w:t>
      </w:r>
    </w:p>
    <w:p w:rsidR="007C2FEF" w:rsidRDefault="00333B88">
      <w:r>
        <w:t>if (</w:t>
      </w:r>
      <w:r>
        <w:rPr>
          <w:b/>
        </w:rPr>
        <w:t>SB</w:t>
      </w:r>
      <w:r>
        <w:t xml:space="preserve"> &gt;= 0) then </w:t>
      </w:r>
      <w:r>
        <w:rPr>
          <w:b/>
        </w:rPr>
        <w:t>ProgQ</w:t>
      </w:r>
      <w:r>
        <w:t xml:space="preserve">(chunk) = </w:t>
      </w:r>
      <w:r>
        <w:rPr>
          <w:b/>
        </w:rPr>
        <w:t>SB</w:t>
      </w:r>
      <w:r>
        <w:t xml:space="preserve"> &gt;&gt; </w:t>
      </w:r>
      <w:r>
        <w:rPr>
          <w:b/>
        </w:rPr>
        <w:t>BitPos</w:t>
      </w:r>
      <w:r>
        <w:t>(chunk)</w:t>
      </w:r>
    </w:p>
    <w:p w:rsidR="007C2FEF" w:rsidRDefault="00333B88">
      <w:r>
        <w:lastRenderedPageBreak/>
        <w:t>if (</w:t>
      </w:r>
      <w:r>
        <w:rPr>
          <w:b/>
        </w:rPr>
        <w:t>SB</w:t>
      </w:r>
      <w:r>
        <w:t xml:space="preserve"> &lt; 0) then </w:t>
      </w:r>
      <w:r>
        <w:rPr>
          <w:b/>
        </w:rPr>
        <w:t>ProgQ</w:t>
      </w:r>
      <w:r>
        <w:t>(chunk) = -((</w:t>
      </w:r>
      <w:r>
        <w:t>-</w:t>
      </w:r>
      <w:r>
        <w:rPr>
          <w:b/>
        </w:rPr>
        <w:t>SB</w:t>
      </w:r>
      <w:r>
        <w:t xml:space="preserve">) &gt;&gt; </w:t>
      </w:r>
      <w:r>
        <w:rPr>
          <w:b/>
        </w:rPr>
        <w:t>BitPos</w:t>
      </w:r>
      <w:r>
        <w:t>(chunk))</w:t>
      </w:r>
    </w:p>
    <w:p w:rsidR="007C2FEF" w:rsidRDefault="00333B88">
      <w:r>
        <w:t>This can also be expressed as:</w:t>
      </w:r>
    </w:p>
    <w:p w:rsidR="007C2FEF" w:rsidRDefault="00333B88">
      <w:r>
        <w:rPr>
          <w:b/>
        </w:rPr>
        <w:t>ProgQ</w:t>
      </w:r>
      <w:r>
        <w:t xml:space="preserve">(chunk) = </w:t>
      </w:r>
      <w:r>
        <w:rPr>
          <w:b/>
        </w:rPr>
        <w:t>SB</w:t>
      </w:r>
      <w:r>
        <w:t>/</w:t>
      </w:r>
      <w:r>
        <w:rPr>
          <w:b/>
        </w:rPr>
        <w:t>PQF</w:t>
      </w:r>
      <w:r>
        <w:t>(chunk); division MUST round the result toward zero</w:t>
      </w:r>
    </w:p>
    <w:p w:rsidR="007C2FEF" w:rsidRDefault="00333B88">
      <w:r>
        <w:t xml:space="preserve">Where </w:t>
      </w:r>
      <w:r>
        <w:rPr>
          <w:b/>
        </w:rPr>
        <w:t>PQF</w:t>
      </w:r>
      <w:r>
        <w:t>(chunk) is the Progressive Quantization Factor:</w:t>
      </w:r>
    </w:p>
    <w:p w:rsidR="007C2FEF" w:rsidRDefault="00333B88">
      <w:r>
        <w:rPr>
          <w:b/>
        </w:rPr>
        <w:t>PQF</w:t>
      </w:r>
      <w:r>
        <w:t xml:space="preserve">(chunk) = 1 &lt;&lt; </w:t>
      </w:r>
      <w:r>
        <w:rPr>
          <w:b/>
        </w:rPr>
        <w:t>BitPos</w:t>
      </w:r>
      <w:r>
        <w:t>(chunk)</w:t>
      </w:r>
    </w:p>
    <w:p w:rsidR="007C2FEF" w:rsidRDefault="00333B88">
      <w:r>
        <w:t>However, the progressive quantized value</w:t>
      </w:r>
      <w:r>
        <w:t xml:space="preserve"> of the LL3 band is calculated differently. The quantization of the elements is performed toward negative infinity, resulting in the following formula:</w:t>
      </w:r>
    </w:p>
    <w:p w:rsidR="007C2FEF" w:rsidRDefault="00333B88">
      <w:r>
        <w:rPr>
          <w:b/>
        </w:rPr>
        <w:t>ProgQ-LL</w:t>
      </w:r>
      <w:r>
        <w:t xml:space="preserve">(chunk) = </w:t>
      </w:r>
      <w:r>
        <w:rPr>
          <w:b/>
        </w:rPr>
        <w:t>SB</w:t>
      </w:r>
      <w:r>
        <w:t xml:space="preserve"> &gt;&gt; </w:t>
      </w:r>
      <w:r>
        <w:rPr>
          <w:b/>
        </w:rPr>
        <w:t>BitPos</w:t>
      </w:r>
      <w:r>
        <w:t>(chunk)</w:t>
      </w:r>
    </w:p>
    <w:p w:rsidR="007C2FEF" w:rsidRDefault="00333B88">
      <w:pPr>
        <w:pStyle w:val="Heading5"/>
      </w:pPr>
      <w:bookmarkStart w:id="241" w:name="section_738b9489f2b5493182f346da8f135741"/>
      <w:bookmarkStart w:id="242" w:name="_Toc508101654"/>
      <w:r>
        <w:t>State Tracking</w:t>
      </w:r>
      <w:bookmarkEnd w:id="241"/>
      <w:bookmarkEnd w:id="242"/>
    </w:p>
    <w:p w:rsidR="007C2FEF" w:rsidRDefault="00333B88">
      <w:r>
        <w:t xml:space="preserve">To correctly perform sub-band diffing and </w:t>
      </w:r>
      <w:r>
        <w:t>progressive encoding, the decoder's state MUST be tracked, specifically the following:</w:t>
      </w:r>
    </w:p>
    <w:p w:rsidR="007C2FEF" w:rsidRDefault="00333B88">
      <w:pPr>
        <w:pStyle w:val="ListParagraph"/>
        <w:numPr>
          <w:ilvl w:val="0"/>
          <w:numId w:val="57"/>
        </w:numPr>
      </w:pPr>
      <w:r>
        <w:t xml:space="preserve">The current DWT/quantized bits (in non-progressive mode, this matches the encoder's </w:t>
      </w:r>
      <w:r>
        <w:rPr>
          <w:b/>
        </w:rPr>
        <w:t>DwtQ</w:t>
      </w:r>
      <w:r>
        <w:t>).</w:t>
      </w:r>
    </w:p>
    <w:p w:rsidR="007C2FEF" w:rsidRDefault="00333B88">
      <w:pPr>
        <w:pStyle w:val="ListParagraph"/>
        <w:numPr>
          <w:ilvl w:val="0"/>
          <w:numId w:val="57"/>
        </w:numPr>
      </w:pPr>
      <w:r>
        <w:t>The current progressive chunk.</w:t>
      </w:r>
    </w:p>
    <w:p w:rsidR="007C2FEF" w:rsidRDefault="00333B88">
      <w:r>
        <w:t>The current DWT/quantized bits of the decoder a</w:t>
      </w:r>
      <w:r>
        <w:t>re referred to as the "reference bits" (</w:t>
      </w:r>
      <w:r>
        <w:rPr>
          <w:b/>
        </w:rPr>
        <w:t>Ref</w:t>
      </w:r>
      <w:r>
        <w:t xml:space="preserve">). Whenever the encoder sends a difference, it MUST be based on </w:t>
      </w:r>
      <w:r>
        <w:rPr>
          <w:b/>
        </w:rPr>
        <w:t>Ref</w:t>
      </w:r>
      <w:r>
        <w:t xml:space="preserve">, not on the </w:t>
      </w:r>
      <w:r>
        <w:rPr>
          <w:b/>
        </w:rPr>
        <w:t>DwtQ</w:t>
      </w:r>
      <w:r>
        <w:t xml:space="preserve"> of the previous frame, because the decoder might not have received all of the associated progressive chunks. Maintaining </w:t>
      </w:r>
      <w:r>
        <w:rPr>
          <w:b/>
        </w:rPr>
        <w:t>Ref</w:t>
      </w:r>
      <w:r>
        <w:t xml:space="preserve"> is </w:t>
      </w:r>
      <w:r>
        <w:t xml:space="preserve">specified in section </w:t>
      </w:r>
      <w:hyperlink w:anchor="Section_a4867889d43240419b040f5310e98328" w:history="1">
        <w:r>
          <w:rPr>
            <w:rStyle w:val="Hyperlink"/>
          </w:rPr>
          <w:t>3.2.8.1.5.2.1</w:t>
        </w:r>
      </w:hyperlink>
      <w:r>
        <w:t>.</w:t>
      </w:r>
    </w:p>
    <w:p w:rsidR="007C2FEF" w:rsidRDefault="00333B88">
      <w:pPr>
        <w:pStyle w:val="Heading5"/>
      </w:pPr>
      <w:bookmarkStart w:id="243" w:name="section_8e5ee5e4a5314ef8ae784b0a37a1523b"/>
      <w:bookmarkStart w:id="244" w:name="_Toc508101655"/>
      <w:r>
        <w:t>Simplified Run-Length (SRL)</w:t>
      </w:r>
      <w:bookmarkEnd w:id="243"/>
      <w:bookmarkEnd w:id="244"/>
    </w:p>
    <w:p w:rsidR="007C2FEF" w:rsidRDefault="00333B88">
      <w:r>
        <w:t>The Simplified Run-Length (SRL) Encoder uses the same zero run-length engine as the RLGR entropy encoder (</w:t>
      </w:r>
      <w:hyperlink r:id="rId54" w:anchor="Section_62495a4aa49546eab4595cde04c44549">
        <w:r>
          <w:rPr>
            <w:rStyle w:val="Hyperlink"/>
          </w:rPr>
          <w:t>[MS-RDPRFX]</w:t>
        </w:r>
      </w:hyperlink>
      <w:r>
        <w:t xml:space="preserve"> section 3.1.8.1.7). However, it differs when encoding nonzero elements, because these elements are unary-encoded (there is no Golomb-Rice coding). An extra zero byte is always emitted after</w:t>
      </w:r>
      <w:r>
        <w:t xml:space="preserve"> the last SRL byte.</w:t>
      </w:r>
    </w:p>
    <w:p w:rsidR="007C2FEF" w:rsidRDefault="00333B88">
      <w:pPr>
        <w:pStyle w:val="Heading6"/>
      </w:pPr>
      <w:bookmarkStart w:id="245" w:name="section_1697672a0c1140ceaf830d0e6b0cb2ab"/>
      <w:bookmarkStart w:id="246" w:name="_Toc508101656"/>
      <w:r>
        <w:t>Zero Run-Length Encoding</w:t>
      </w:r>
      <w:bookmarkEnd w:id="245"/>
      <w:bookmarkEnd w:id="246"/>
    </w:p>
    <w:p w:rsidR="007C2FEF" w:rsidRDefault="00333B88">
      <w:r>
        <w:t xml:space="preserve">Runs of zeros are encoded using the same techniques as RLGR. The </w:t>
      </w:r>
      <w:r>
        <w:rPr>
          <w:b/>
        </w:rPr>
        <w:t>KP</w:t>
      </w:r>
      <w:r>
        <w:t xml:space="preserve"> state value defines the likelihood of encountering long runs of zeros.</w:t>
      </w:r>
    </w:p>
    <w:p w:rsidR="007C2FEF" w:rsidRDefault="00333B88">
      <w:pPr>
        <w:pStyle w:val="ListParagraph"/>
        <w:numPr>
          <w:ilvl w:val="0"/>
          <w:numId w:val="58"/>
        </w:numPr>
      </w:pPr>
      <w:r>
        <w:t xml:space="preserve">The initial value of </w:t>
      </w:r>
      <w:r>
        <w:rPr>
          <w:b/>
        </w:rPr>
        <w:t>KP</w:t>
      </w:r>
      <w:r>
        <w:t xml:space="preserve"> is 8.</w:t>
      </w:r>
    </w:p>
    <w:p w:rsidR="007C2FEF" w:rsidRDefault="00333B88">
      <w:pPr>
        <w:pStyle w:val="ListParagraph"/>
        <w:numPr>
          <w:ilvl w:val="0"/>
          <w:numId w:val="58"/>
        </w:numPr>
      </w:pPr>
      <w:r>
        <w:rPr>
          <w:b/>
        </w:rPr>
        <w:t>K</w:t>
      </w:r>
      <w:r>
        <w:t xml:space="preserve"> is defined as </w:t>
      </w:r>
      <w:r>
        <w:rPr>
          <w:b/>
        </w:rPr>
        <w:t>KP</w:t>
      </w:r>
      <w:r>
        <w:t xml:space="preserve"> / 8 (rounded down) and </w:t>
      </w:r>
      <w:r>
        <w:t>indicates the number of bits that MUST be used to encode the number of zeros (</w:t>
      </w:r>
      <w:r>
        <w:rPr>
          <w:b/>
        </w:rPr>
        <w:t>nz</w:t>
      </w:r>
      <w:r>
        <w:t>).</w:t>
      </w:r>
    </w:p>
    <w:p w:rsidR="007C2FEF" w:rsidRDefault="00333B88">
      <w:pPr>
        <w:pStyle w:val="ListParagraph"/>
        <w:numPr>
          <w:ilvl w:val="0"/>
          <w:numId w:val="58"/>
        </w:numPr>
      </w:pPr>
      <w:r>
        <w:t xml:space="preserve">If </w:t>
      </w:r>
      <w:r>
        <w:rPr>
          <w:b/>
        </w:rPr>
        <w:t>nz</w:t>
      </w:r>
      <w:r>
        <w:t xml:space="preserve"> &gt;= (1 &lt;&lt; </w:t>
      </w:r>
      <w:r>
        <w:rPr>
          <w:b/>
        </w:rPr>
        <w:t>K</w:t>
      </w:r>
      <w:r>
        <w:t>) then:</w:t>
      </w:r>
    </w:p>
    <w:p w:rsidR="007C2FEF" w:rsidRDefault="00333B88">
      <w:pPr>
        <w:pStyle w:val="ListParagraph"/>
        <w:numPr>
          <w:ilvl w:val="1"/>
          <w:numId w:val="58"/>
        </w:numPr>
      </w:pPr>
      <w:r>
        <w:t>One "0" bit is written</w:t>
      </w:r>
    </w:p>
    <w:p w:rsidR="007C2FEF" w:rsidRDefault="00333B88">
      <w:pPr>
        <w:pStyle w:val="ListParagraph"/>
        <w:numPr>
          <w:ilvl w:val="1"/>
          <w:numId w:val="58"/>
        </w:numPr>
      </w:pPr>
      <w:r>
        <w:rPr>
          <w:b/>
        </w:rPr>
        <w:t>nz</w:t>
      </w:r>
      <w:r>
        <w:t xml:space="preserve"> = </w:t>
      </w:r>
      <w:r>
        <w:rPr>
          <w:b/>
        </w:rPr>
        <w:t>nz</w:t>
      </w:r>
      <w:r>
        <w:t xml:space="preserve"> - (1 &lt;&lt; </w:t>
      </w:r>
      <w:r>
        <w:rPr>
          <w:b/>
        </w:rPr>
        <w:t>K</w:t>
      </w:r>
      <w:r>
        <w:t>)</w:t>
      </w:r>
    </w:p>
    <w:p w:rsidR="007C2FEF" w:rsidRDefault="00333B88">
      <w:pPr>
        <w:pStyle w:val="ListParagraph"/>
        <w:numPr>
          <w:ilvl w:val="1"/>
          <w:numId w:val="58"/>
        </w:numPr>
      </w:pPr>
      <w:r>
        <w:rPr>
          <w:b/>
        </w:rPr>
        <w:t>KP</w:t>
      </w:r>
      <w:r>
        <w:t xml:space="preserve"> = </w:t>
      </w:r>
      <w:r>
        <w:rPr>
          <w:b/>
        </w:rPr>
        <w:t>KP</w:t>
      </w:r>
      <w:r>
        <w:t xml:space="preserve"> + 4; if </w:t>
      </w:r>
      <w:r>
        <w:rPr>
          <w:b/>
        </w:rPr>
        <w:t>KP</w:t>
      </w:r>
      <w:r>
        <w:t xml:space="preserve"> &gt; 80 then </w:t>
      </w:r>
      <w:r>
        <w:rPr>
          <w:b/>
        </w:rPr>
        <w:t>KP</w:t>
      </w:r>
      <w:r>
        <w:t xml:space="preserve"> = 80 </w:t>
      </w:r>
    </w:p>
    <w:p w:rsidR="007C2FEF" w:rsidRDefault="00333B88">
      <w:pPr>
        <w:pStyle w:val="ListParagraph"/>
        <w:numPr>
          <w:ilvl w:val="1"/>
          <w:numId w:val="58"/>
        </w:numPr>
      </w:pPr>
      <w:r>
        <w:rPr>
          <w:b/>
        </w:rPr>
        <w:t>K</w:t>
      </w:r>
      <w:r>
        <w:t xml:space="preserve"> = </w:t>
      </w:r>
      <w:r>
        <w:rPr>
          <w:b/>
        </w:rPr>
        <w:t>KP</w:t>
      </w:r>
      <w:r>
        <w:t xml:space="preserve"> / 8</w:t>
      </w:r>
    </w:p>
    <w:p w:rsidR="007C2FEF" w:rsidRDefault="00333B88">
      <w:pPr>
        <w:pStyle w:val="ListParagraph"/>
        <w:numPr>
          <w:ilvl w:val="1"/>
          <w:numId w:val="58"/>
        </w:numPr>
      </w:pPr>
      <w:r>
        <w:t xml:space="preserve">Repeat until </w:t>
      </w:r>
      <w:r>
        <w:rPr>
          <w:b/>
        </w:rPr>
        <w:t>nz</w:t>
      </w:r>
      <w:r>
        <w:t xml:space="preserve"> &lt; (1 &lt;&lt; </w:t>
      </w:r>
      <w:r>
        <w:rPr>
          <w:b/>
        </w:rPr>
        <w:t>K</w:t>
      </w:r>
      <w:r>
        <w:t>)</w:t>
      </w:r>
    </w:p>
    <w:p w:rsidR="007C2FEF" w:rsidRDefault="00333B88">
      <w:pPr>
        <w:pStyle w:val="ListParagraph"/>
        <w:numPr>
          <w:ilvl w:val="0"/>
          <w:numId w:val="58"/>
        </w:numPr>
      </w:pPr>
      <w:r>
        <w:t>Otherwise,</w:t>
      </w:r>
    </w:p>
    <w:p w:rsidR="007C2FEF" w:rsidRDefault="00333B88">
      <w:pPr>
        <w:pStyle w:val="ListParagraph"/>
        <w:numPr>
          <w:ilvl w:val="1"/>
          <w:numId w:val="58"/>
        </w:numPr>
      </w:pPr>
      <w:r>
        <w:t xml:space="preserve">One "1" bit is </w:t>
      </w:r>
      <w:r>
        <w:t>written</w:t>
      </w:r>
    </w:p>
    <w:p w:rsidR="007C2FEF" w:rsidRDefault="00333B88">
      <w:pPr>
        <w:pStyle w:val="ListParagraph"/>
        <w:numPr>
          <w:ilvl w:val="1"/>
          <w:numId w:val="58"/>
        </w:numPr>
      </w:pPr>
      <w:r>
        <w:lastRenderedPageBreak/>
        <w:t xml:space="preserve">The count of zeros is written using </w:t>
      </w:r>
      <w:r>
        <w:rPr>
          <w:b/>
        </w:rPr>
        <w:t>K</w:t>
      </w:r>
      <w:r>
        <w:t xml:space="preserve"> bits</w:t>
      </w:r>
    </w:p>
    <w:p w:rsidR="007C2FEF" w:rsidRDefault="00333B88">
      <w:pPr>
        <w:pStyle w:val="ListParagraph"/>
        <w:numPr>
          <w:ilvl w:val="1"/>
          <w:numId w:val="58"/>
        </w:numPr>
      </w:pPr>
      <w:r>
        <w:rPr>
          <w:b/>
        </w:rPr>
        <w:t>KP</w:t>
      </w:r>
      <w:r>
        <w:t xml:space="preserve"> = </w:t>
      </w:r>
      <w:r>
        <w:rPr>
          <w:b/>
        </w:rPr>
        <w:t>KP</w:t>
      </w:r>
      <w:r>
        <w:t xml:space="preserve"> - 6; if </w:t>
      </w:r>
      <w:r>
        <w:rPr>
          <w:b/>
        </w:rPr>
        <w:t>KP</w:t>
      </w:r>
      <w:r>
        <w:t xml:space="preserve"> &lt; 0 then </w:t>
      </w:r>
      <w:r>
        <w:rPr>
          <w:b/>
        </w:rPr>
        <w:t>KP</w:t>
      </w:r>
      <w:r>
        <w:t xml:space="preserve"> = 0</w:t>
      </w:r>
    </w:p>
    <w:p w:rsidR="007C2FEF" w:rsidRDefault="00333B88">
      <w:pPr>
        <w:pStyle w:val="ListParagraph"/>
        <w:numPr>
          <w:ilvl w:val="1"/>
          <w:numId w:val="58"/>
        </w:numPr>
      </w:pPr>
      <w:r>
        <w:rPr>
          <w:b/>
        </w:rPr>
        <w:t>K</w:t>
      </w:r>
      <w:r>
        <w:t xml:space="preserve"> = </w:t>
      </w:r>
      <w:r>
        <w:rPr>
          <w:b/>
        </w:rPr>
        <w:t>KP</w:t>
      </w:r>
      <w:r>
        <w:t xml:space="preserve"> / 8</w:t>
      </w:r>
    </w:p>
    <w:p w:rsidR="007C2FEF" w:rsidRDefault="00333B88">
      <w:r>
        <w:t xml:space="preserve">Note that, contrary to RLGR, it is possible to encode a run of zeros with </w:t>
      </w:r>
      <w:r>
        <w:rPr>
          <w:b/>
        </w:rPr>
        <w:t>K</w:t>
      </w:r>
      <w:r>
        <w:t xml:space="preserve"> = 0. If the length of the run is zero, a single "1" bit is written.</w:t>
      </w:r>
    </w:p>
    <w:p w:rsidR="007C2FEF" w:rsidRDefault="00333B88">
      <w:pPr>
        <w:pStyle w:val="Heading6"/>
      </w:pPr>
      <w:bookmarkStart w:id="247" w:name="section_11bf987beeba4ed88fd20c89f632382b"/>
      <w:bookmarkStart w:id="248" w:name="_Toc508101657"/>
      <w:r>
        <w:t>Unary Encoding</w:t>
      </w:r>
      <w:bookmarkEnd w:id="247"/>
      <w:bookmarkEnd w:id="248"/>
    </w:p>
    <w:p w:rsidR="007C2FEF" w:rsidRDefault="00333B88">
      <w:r>
        <w:t xml:space="preserve">Unary encoding is based on the number of bits of magnitude that the current upgrade pass (section </w:t>
      </w:r>
      <w:hyperlink w:anchor="Section_33fee2d9e103411c9342c51db32a9ace" w:history="1">
        <w:r>
          <w:rPr>
            <w:rStyle w:val="Hyperlink"/>
          </w:rPr>
          <w:t>3.2.8.1.5.2</w:t>
        </w:r>
      </w:hyperlink>
      <w:r>
        <w:t>) is encoding. The value to encode MUST be nonzero, positive or negative, and the magni</w:t>
      </w:r>
      <w:r>
        <w:t xml:space="preserve">tude (absolute value) MUST NOT exceed (1 &lt;&lt; </w:t>
      </w:r>
      <w:r>
        <w:rPr>
          <w:b/>
        </w:rPr>
        <w:t>nBits</w:t>
      </w:r>
      <w:r>
        <w:t xml:space="preserve">) - 1, where </w:t>
      </w:r>
      <w:r>
        <w:rPr>
          <w:b/>
        </w:rPr>
        <w:t>nBits</w:t>
      </w:r>
      <w:r>
        <w:t xml:space="preserve"> is the number of bits of magnitude that the upgrade pass is encoding.</w:t>
      </w:r>
    </w:p>
    <w:p w:rsidR="007C2FEF" w:rsidRDefault="00333B88">
      <w:pPr>
        <w:pStyle w:val="ListParagraph"/>
        <w:numPr>
          <w:ilvl w:val="0"/>
          <w:numId w:val="59"/>
        </w:numPr>
      </w:pPr>
      <w:r>
        <w:t>First, the sign is written as a single bit.</w:t>
      </w:r>
    </w:p>
    <w:p w:rsidR="007C2FEF" w:rsidRDefault="00333B88">
      <w:pPr>
        <w:pStyle w:val="ListParagraph"/>
        <w:numPr>
          <w:ilvl w:val="0"/>
          <w:numId w:val="59"/>
        </w:numPr>
      </w:pPr>
      <w:r>
        <w:t>Next, a sequence of "magnitude - 1" zeros is written.</w:t>
      </w:r>
    </w:p>
    <w:p w:rsidR="007C2FEF" w:rsidRDefault="00333B88">
      <w:pPr>
        <w:pStyle w:val="ListParagraph"/>
        <w:numPr>
          <w:ilvl w:val="0"/>
          <w:numId w:val="59"/>
        </w:numPr>
      </w:pPr>
      <w:r>
        <w:t>Finally, a "1" bit t</w:t>
      </w:r>
      <w:r>
        <w:t xml:space="preserve">erminates the sequence, except if the magnitude equals (1 &lt;&lt; </w:t>
      </w:r>
      <w:r>
        <w:rPr>
          <w:b/>
        </w:rPr>
        <w:t>nBits</w:t>
      </w:r>
      <w:r>
        <w:t>) - 1.</w:t>
      </w:r>
    </w:p>
    <w:p w:rsidR="007C2FEF" w:rsidRDefault="00333B88">
      <w:r>
        <w:t>Once this value has been encoded, the encoder returns to encoding a zero run-length. If the next value is nonzero, a zero run of length zero is encoded, and the next value is unary en</w:t>
      </w:r>
      <w:r>
        <w:t>coded.</w:t>
      </w:r>
    </w:p>
    <w:p w:rsidR="007C2FEF" w:rsidRDefault="00333B88">
      <w:r>
        <w:t xml:space="preserve">Consider the case where </w:t>
      </w:r>
      <w:r>
        <w:rPr>
          <w:b/>
        </w:rPr>
        <w:t>nBits</w:t>
      </w:r>
      <w:r>
        <w:t xml:space="preserve"> = 3. In this scenario, the magnitude MUST be between 1 and 7 (inclusive). After writing the sign, the following encodings are used for the seven possible magnitudes:</w:t>
      </w:r>
    </w:p>
    <w:p w:rsidR="007C2FEF" w:rsidRDefault="00333B88">
      <w:pPr>
        <w:pStyle w:val="ListParagraph"/>
        <w:numPr>
          <w:ilvl w:val="0"/>
          <w:numId w:val="59"/>
        </w:numPr>
      </w:pPr>
      <w:r>
        <w:t>1 is encoded as "1"</w:t>
      </w:r>
    </w:p>
    <w:p w:rsidR="007C2FEF" w:rsidRDefault="00333B88">
      <w:pPr>
        <w:pStyle w:val="ListParagraph"/>
        <w:numPr>
          <w:ilvl w:val="0"/>
          <w:numId w:val="59"/>
        </w:numPr>
      </w:pPr>
      <w:r>
        <w:t>2 is encoded as "01"</w:t>
      </w:r>
    </w:p>
    <w:p w:rsidR="007C2FEF" w:rsidRDefault="00333B88">
      <w:pPr>
        <w:pStyle w:val="ListParagraph"/>
        <w:numPr>
          <w:ilvl w:val="0"/>
          <w:numId w:val="59"/>
        </w:numPr>
      </w:pPr>
      <w:r>
        <w:t>3 is encoded</w:t>
      </w:r>
      <w:r>
        <w:t xml:space="preserve"> as "001"</w:t>
      </w:r>
    </w:p>
    <w:p w:rsidR="007C2FEF" w:rsidRDefault="00333B88">
      <w:pPr>
        <w:pStyle w:val="ListParagraph"/>
        <w:numPr>
          <w:ilvl w:val="0"/>
          <w:numId w:val="59"/>
        </w:numPr>
      </w:pPr>
      <w:r>
        <w:t>4 is encoded as "0001"</w:t>
      </w:r>
    </w:p>
    <w:p w:rsidR="007C2FEF" w:rsidRDefault="00333B88">
      <w:pPr>
        <w:pStyle w:val="ListParagraph"/>
        <w:numPr>
          <w:ilvl w:val="0"/>
          <w:numId w:val="59"/>
        </w:numPr>
      </w:pPr>
      <w:r>
        <w:t>5 is encoded as "00001"</w:t>
      </w:r>
    </w:p>
    <w:p w:rsidR="007C2FEF" w:rsidRDefault="00333B88">
      <w:pPr>
        <w:pStyle w:val="ListParagraph"/>
        <w:numPr>
          <w:ilvl w:val="0"/>
          <w:numId w:val="59"/>
        </w:numPr>
      </w:pPr>
      <w:r>
        <w:t>6 is encoded as "000001"</w:t>
      </w:r>
    </w:p>
    <w:p w:rsidR="007C2FEF" w:rsidRDefault="00333B88">
      <w:pPr>
        <w:pStyle w:val="ListParagraph"/>
        <w:numPr>
          <w:ilvl w:val="0"/>
          <w:numId w:val="59"/>
        </w:numPr>
      </w:pPr>
      <w:r>
        <w:t>7 is encoded as "000000"</w:t>
      </w:r>
    </w:p>
    <w:p w:rsidR="007C2FEF" w:rsidRDefault="00333B88">
      <w:r>
        <w:t xml:space="preserve">In the case where </w:t>
      </w:r>
      <w:r>
        <w:rPr>
          <w:b/>
        </w:rPr>
        <w:t>nBits</w:t>
      </w:r>
      <w:r>
        <w:t xml:space="preserve"> = 1, only the sign would be written, because the magnitude cannot exceed 1.</w:t>
      </w:r>
    </w:p>
    <w:p w:rsidR="007C2FEF" w:rsidRDefault="00333B88">
      <w:pPr>
        <w:pStyle w:val="Heading5"/>
      </w:pPr>
      <w:bookmarkStart w:id="249" w:name="section_bd3b6aa39b384a7fadd2d4334857d0b7"/>
      <w:bookmarkStart w:id="250" w:name="_Toc508101658"/>
      <w:r>
        <w:t>Summary of Terms</w:t>
      </w:r>
      <w:bookmarkEnd w:id="249"/>
      <w:bookmarkEnd w:id="250"/>
    </w:p>
    <w:p w:rsidR="007C2FEF" w:rsidRDefault="00333B88">
      <w:r>
        <w:rPr>
          <w:b/>
        </w:rPr>
        <w:t>DwtQ</w:t>
      </w:r>
      <w:r>
        <w:t>: A tile after DWT transform</w:t>
      </w:r>
      <w:r>
        <w:t>ation and quantization.</w:t>
      </w:r>
    </w:p>
    <w:p w:rsidR="007C2FEF" w:rsidRDefault="00333B88">
      <w:r>
        <w:rPr>
          <w:b/>
        </w:rPr>
        <w:t>DwtQ-LL</w:t>
      </w:r>
      <w:r>
        <w:t xml:space="preserve">: The LL3 band of </w:t>
      </w:r>
      <w:r>
        <w:rPr>
          <w:b/>
        </w:rPr>
        <w:t>DwtQ</w:t>
      </w:r>
      <w:r>
        <w:t>.</w:t>
      </w:r>
    </w:p>
    <w:p w:rsidR="007C2FEF" w:rsidRDefault="00333B88">
      <w:r>
        <w:rPr>
          <w:b/>
        </w:rPr>
        <w:t>DwtQ-NonLL</w:t>
      </w:r>
      <w:r>
        <w:t xml:space="preserve">: The non-LL3 bands of </w:t>
      </w:r>
      <w:r>
        <w:rPr>
          <w:b/>
        </w:rPr>
        <w:t>DwtQ</w:t>
      </w:r>
      <w:r>
        <w:t>.</w:t>
      </w:r>
    </w:p>
    <w:p w:rsidR="007C2FEF" w:rsidRDefault="00333B88">
      <w:r>
        <w:rPr>
          <w:b/>
        </w:rPr>
        <w:t>DwtQ-LL-Deltas</w:t>
      </w:r>
      <w:r>
        <w:t xml:space="preserve">: The difference between two consecutive LL3 elements from </w:t>
      </w:r>
      <w:r>
        <w:rPr>
          <w:b/>
        </w:rPr>
        <w:t>DwtQ</w:t>
      </w:r>
      <w:r>
        <w:t>.</w:t>
      </w:r>
    </w:p>
    <w:p w:rsidR="007C2FEF" w:rsidRDefault="00333B88">
      <w:r>
        <w:rPr>
          <w:b/>
        </w:rPr>
        <w:t>Ref</w:t>
      </w:r>
      <w:r>
        <w:t>: The reference tile, which reflects the current DWT/quantized bits of the decod</w:t>
      </w:r>
      <w:r>
        <w:t>er.</w:t>
      </w:r>
    </w:p>
    <w:p w:rsidR="007C2FEF" w:rsidRDefault="00333B88">
      <w:r>
        <w:rPr>
          <w:b/>
        </w:rPr>
        <w:t>Diff</w:t>
      </w:r>
      <w:r>
        <w:t xml:space="preserve">, </w:t>
      </w:r>
      <w:r>
        <w:rPr>
          <w:b/>
        </w:rPr>
        <w:t>Diff-LL</w:t>
      </w:r>
      <w:r>
        <w:t xml:space="preserve">, </w:t>
      </w:r>
      <w:r>
        <w:rPr>
          <w:b/>
        </w:rPr>
        <w:t>Diff-NonLL</w:t>
      </w:r>
      <w:r>
        <w:t xml:space="preserve">: The difference between </w:t>
      </w:r>
      <w:r>
        <w:rPr>
          <w:b/>
        </w:rPr>
        <w:t>Ref</w:t>
      </w:r>
      <w:r>
        <w:t xml:space="preserve"> and </w:t>
      </w:r>
      <w:r>
        <w:rPr>
          <w:b/>
        </w:rPr>
        <w:t>DwtQ</w:t>
      </w:r>
      <w:r>
        <w:t xml:space="preserve"> of the current tile. </w:t>
      </w:r>
    </w:p>
    <w:p w:rsidR="007C2FEF" w:rsidRDefault="00333B88">
      <w:r>
        <w:rPr>
          <w:b/>
        </w:rPr>
        <w:t>SB</w:t>
      </w:r>
      <w:r>
        <w:t>: The result of the sub-band diffing decision engine.</w:t>
      </w:r>
    </w:p>
    <w:p w:rsidR="007C2FEF" w:rsidRDefault="00333B88">
      <w:r>
        <w:rPr>
          <w:b/>
        </w:rPr>
        <w:t>BitPos</w:t>
      </w:r>
      <w:r>
        <w:t>: A function that returns a bit position used for progressive encoding.</w:t>
      </w:r>
    </w:p>
    <w:p w:rsidR="007C2FEF" w:rsidRDefault="00333B88">
      <w:r>
        <w:rPr>
          <w:b/>
        </w:rPr>
        <w:lastRenderedPageBreak/>
        <w:t>PQF</w:t>
      </w:r>
      <w:r>
        <w:t xml:space="preserve">: The Progressive Quantization Factor, defined as (1 &lt;&lt; </w:t>
      </w:r>
      <w:r>
        <w:rPr>
          <w:b/>
        </w:rPr>
        <w:t>BitPos</w:t>
      </w:r>
      <w:r>
        <w:t>).</w:t>
      </w:r>
    </w:p>
    <w:p w:rsidR="007C2FEF" w:rsidRDefault="00333B88">
      <w:r>
        <w:rPr>
          <w:b/>
        </w:rPr>
        <w:t>ProgQ</w:t>
      </w:r>
      <w:r>
        <w:t xml:space="preserve">: Data from </w:t>
      </w:r>
      <w:r>
        <w:rPr>
          <w:b/>
        </w:rPr>
        <w:t>SB</w:t>
      </w:r>
      <w:r>
        <w:t xml:space="preserve"> that has been "extra quantized" using </w:t>
      </w:r>
      <w:r>
        <w:rPr>
          <w:b/>
        </w:rPr>
        <w:t>PQF</w:t>
      </w:r>
      <w:r>
        <w:t>.</w:t>
      </w:r>
    </w:p>
    <w:p w:rsidR="007C2FEF" w:rsidRDefault="00333B88">
      <w:pPr>
        <w:pStyle w:val="Heading3"/>
      </w:pPr>
      <w:bookmarkStart w:id="251" w:name="section_8b1145d0d2544a1995cb484dc715d154"/>
      <w:bookmarkStart w:id="252" w:name="_Toc508101659"/>
      <w:r>
        <w:t>Bulk Data Compression</w:t>
      </w:r>
      <w:bookmarkEnd w:id="251"/>
      <w:bookmarkEnd w:id="252"/>
    </w:p>
    <w:p w:rsidR="007C2FEF" w:rsidRDefault="00333B88">
      <w:pPr>
        <w:pStyle w:val="Heading4"/>
      </w:pPr>
      <w:bookmarkStart w:id="253" w:name="section_f69980f47c9248469c8d61781362c76f"/>
      <w:bookmarkStart w:id="254" w:name="_Toc508101660"/>
      <w:r>
        <w:t>RDP 8.0</w:t>
      </w:r>
      <w:bookmarkEnd w:id="253"/>
      <w:bookmarkEnd w:id="254"/>
    </w:p>
    <w:p w:rsidR="007C2FEF" w:rsidRDefault="00333B88">
      <w:r>
        <w:t>RDP 8.0 lossless compression is a specialization of the Lempel-Ziv ("LZ77") technique ([SAYOOD] se</w:t>
      </w:r>
      <w:r>
        <w:t>ction 6.2.3.2.2) paired with static Huffman encoding ([SAYOOD] sections 4.1 to 4.7). It is most-easily explained by detailing the operation of a decompressor. A compliant data compressor MUST encode input data, and a compliant data decompressor MUST decode</w:t>
      </w:r>
      <w:r>
        <w:t xml:space="preserve"> compressed data, according to the format defined in section </w:t>
      </w:r>
      <w:hyperlink w:anchor="Section_2681e919443d4689a1c69af4bfcc1d5a" w:history="1">
        <w:r>
          <w:rPr>
            <w:rStyle w:val="Hyperlink"/>
          </w:rPr>
          <w:t>3.1.9.1.2</w:t>
        </w:r>
      </w:hyperlink>
      <w:r>
        <w:t xml:space="preserve"> and its subsections.</w:t>
      </w:r>
    </w:p>
    <w:p w:rsidR="007C2FEF" w:rsidRDefault="00333B88">
      <w:r>
        <w:t>Any given input data could have many valid but different compressed representations. Whether the "compre</w:t>
      </w:r>
      <w:r>
        <w:t>ssed" representation is actually smaller than the original is dependent on the characteristics of the input data and on the compressor implementation. A compliant decompressor MUST accept any conforming compressed encoding and produce output that exactly m</w:t>
      </w:r>
      <w:r>
        <w:t>atches the original input to the compressor. This document specifies at least one way to decode RDP 8.0 compressed data, although numerous implementation approaches are possible.</w:t>
      </w:r>
    </w:p>
    <w:p w:rsidR="007C2FEF" w:rsidRDefault="00333B88">
      <w:pPr>
        <w:pStyle w:val="Heading5"/>
      </w:pPr>
      <w:bookmarkStart w:id="255" w:name="section_1bb50a79b7dc4af38775c96ce91dd571"/>
      <w:bookmarkStart w:id="256" w:name="_Toc508101661"/>
      <w:r>
        <w:t>Overview</w:t>
      </w:r>
      <w:bookmarkEnd w:id="255"/>
      <w:bookmarkEnd w:id="256"/>
    </w:p>
    <w:p w:rsidR="007C2FEF" w:rsidRDefault="00333B88">
      <w:r>
        <w:t>The essential elements of a decompressor include de-blocking, Huffma</w:t>
      </w:r>
      <w:r>
        <w:t>n decoding, and maintaining a history of recent output.</w:t>
      </w:r>
    </w:p>
    <w:p w:rsidR="007C2FEF" w:rsidRDefault="00333B88">
      <w:r>
        <w:t>To accommodate input blocks of an arbitrary size, multiple segments can be used. The de-blocking header from compressed input indicates whether that input is to be decoded in a single pass or in multi</w:t>
      </w:r>
      <w:r>
        <w:t>ple passes, with the output from each segment concatenated to recover the original input data.</w:t>
      </w:r>
    </w:p>
    <w:p w:rsidR="007C2FEF" w:rsidRDefault="00333B88">
      <w:r>
        <w:t xml:space="preserve">Each frame of compressed input data, with de-blocking headers excluded, is passed through a Huffman decoder using a static model to translate multibit sequences </w:t>
      </w:r>
      <w:r>
        <w:t>into tokens. The decoder MUST identify each variable-length token, which represents either a "literal" or a "match". The value of a literal token is presented as the next byte of output. The value of a match token conveys the match "distance", indicating h</w:t>
      </w:r>
      <w:r>
        <w:t>ow far back to reach into the output history to locate the required bytes. A match token is followed by an encoded length, indicating the number of bytes to output.</w:t>
      </w:r>
    </w:p>
    <w:p w:rsidR="007C2FEF" w:rsidRDefault="00333B88">
      <w:r>
        <w:t xml:space="preserve">As decompressed data is presented, it MUST be stored into a "history" buffer, which tracks </w:t>
      </w:r>
      <w:r>
        <w:t>the most-recent bytes of output, which could be referenced by a subsequent match token.</w:t>
      </w:r>
    </w:p>
    <w:p w:rsidR="007C2FEF" w:rsidRDefault="00333B88">
      <w:pPr>
        <w:pStyle w:val="Heading5"/>
      </w:pPr>
      <w:bookmarkStart w:id="257" w:name="section_2681e919443d4689a1c69af4bfcc1d5a"/>
      <w:bookmarkStart w:id="258" w:name="_Toc508101662"/>
      <w:r>
        <w:t>Detailed Description</w:t>
      </w:r>
      <w:bookmarkEnd w:id="257"/>
      <w:bookmarkEnd w:id="258"/>
    </w:p>
    <w:p w:rsidR="007C2FEF" w:rsidRDefault="00333B88">
      <w:r>
        <w:t>This section describes a method to accept a compressed stream of data of a given length and to output the decompressed bytes and a byte count.</w:t>
      </w:r>
    </w:p>
    <w:p w:rsidR="007C2FEF" w:rsidRDefault="00333B88">
      <w:r>
        <w:t xml:space="preserve">Any </w:t>
      </w:r>
      <w:r>
        <w:t>compressor can encounter input data that cannot be reduced further. There are two different paths that allow input data to be passed "raw" or with minimal encoding overhead. All output bytes MUST be recorded in the history buffer, even bytes from unencoded</w:t>
      </w:r>
      <w:r>
        <w:t xml:space="preserve"> segments or runs, because a match operation could subsequently appear and reference these bytes.</w:t>
      </w:r>
    </w:p>
    <w:p w:rsidR="007C2FEF" w:rsidRDefault="00333B88">
      <w:r>
        <w:t>RDP 8.0 compressor limits:</w:t>
      </w:r>
    </w:p>
    <w:p w:rsidR="007C2FEF" w:rsidRDefault="00333B88">
      <w:pPr>
        <w:pStyle w:val="ListParagraph"/>
        <w:numPr>
          <w:ilvl w:val="0"/>
          <w:numId w:val="60"/>
        </w:numPr>
      </w:pPr>
      <w:r>
        <w:t>Maximum number of uncompressed bytes in a single segment: 65,535.</w:t>
      </w:r>
    </w:p>
    <w:p w:rsidR="007C2FEF" w:rsidRDefault="00333B88">
      <w:pPr>
        <w:pStyle w:val="ListParagraph"/>
        <w:numPr>
          <w:ilvl w:val="0"/>
          <w:numId w:val="60"/>
        </w:numPr>
      </w:pPr>
      <w:r>
        <w:t>Maximum match distance / minimum history size: 2,500,000 bytes.</w:t>
      </w:r>
    </w:p>
    <w:p w:rsidR="007C2FEF" w:rsidRDefault="00333B88">
      <w:pPr>
        <w:pStyle w:val="ListParagraph"/>
        <w:numPr>
          <w:ilvl w:val="0"/>
          <w:numId w:val="60"/>
        </w:numPr>
      </w:pPr>
      <w:r>
        <w:t>M</w:t>
      </w:r>
      <w:r>
        <w:t>aximum number of segments: 65,535.</w:t>
      </w:r>
    </w:p>
    <w:p w:rsidR="007C2FEF" w:rsidRDefault="00333B88">
      <w:pPr>
        <w:pStyle w:val="ListParagraph"/>
        <w:numPr>
          <w:ilvl w:val="0"/>
          <w:numId w:val="60"/>
        </w:numPr>
      </w:pPr>
      <w:r>
        <w:t>Maximum expansion of a segment (when compressed size exceeds uncompressed): 1,000 bytes.</w:t>
      </w:r>
    </w:p>
    <w:p w:rsidR="007C2FEF" w:rsidRDefault="00333B88">
      <w:pPr>
        <w:pStyle w:val="ListParagraph"/>
        <w:numPr>
          <w:ilvl w:val="0"/>
          <w:numId w:val="60"/>
        </w:numPr>
      </w:pPr>
      <w:r>
        <w:lastRenderedPageBreak/>
        <w:t>Minimum match length: 3 bytes.</w:t>
      </w:r>
    </w:p>
    <w:p w:rsidR="007C2FEF" w:rsidRDefault="00333B88">
      <w:r>
        <w:t>The compression type code to identify RDP 8.0 compressed data is PACKET_COMPR_TYPE_RDP8 (0x04).</w:t>
      </w:r>
    </w:p>
    <w:p w:rsidR="007C2FEF" w:rsidRDefault="00333B88">
      <w:pPr>
        <w:pStyle w:val="Heading6"/>
      </w:pPr>
      <w:bookmarkStart w:id="259" w:name="section_1cbbc94fc7564526ae01e488916f28c7"/>
      <w:bookmarkStart w:id="260" w:name="_Toc508101663"/>
      <w:r>
        <w:t>De-Bl</w:t>
      </w:r>
      <w:r>
        <w:t>ocking</w:t>
      </w:r>
      <w:bookmarkEnd w:id="259"/>
      <w:bookmarkEnd w:id="260"/>
    </w:p>
    <w:p w:rsidR="007C2FEF" w:rsidRDefault="00333B88">
      <w:r>
        <w:t xml:space="preserve">Each compressed stream MUST begin with an </w:t>
      </w:r>
      <w:r>
        <w:rPr>
          <w:b/>
        </w:rPr>
        <w:t>RDP_SEGMENTED_DATA</w:t>
      </w:r>
      <w:r>
        <w:t xml:space="preserve"> (section </w:t>
      </w:r>
      <w:hyperlink w:anchor="Section_1b962dc9c4f1404ca5b8036bb51656ec" w:history="1">
        <w:r>
          <w:rPr>
            <w:rStyle w:val="Hyperlink"/>
          </w:rPr>
          <w:t>2.2.5.1</w:t>
        </w:r>
      </w:hyperlink>
      <w:r>
        <w:t xml:space="preserve">) structure. A </w:t>
      </w:r>
      <w:r>
        <w:rPr>
          <w:b/>
        </w:rPr>
        <w:t>descriptor</w:t>
      </w:r>
      <w:r>
        <w:t xml:space="preserve"> field value of SINGLE (0xE0) indicates that the original input was processed as one se</w:t>
      </w:r>
      <w:r>
        <w:t xml:space="preserve">gment. The </w:t>
      </w:r>
      <w:r>
        <w:rPr>
          <w:b/>
        </w:rPr>
        <w:t>segmentCount</w:t>
      </w:r>
      <w:r>
        <w:t xml:space="preserve"> and </w:t>
      </w:r>
      <w:r>
        <w:rPr>
          <w:b/>
        </w:rPr>
        <w:t>uncompressedSize</w:t>
      </w:r>
      <w:r>
        <w:t xml:space="preserve"> fields are omitted, and the entire remainder of the input is passed as one segment to the decoder.</w:t>
      </w:r>
    </w:p>
    <w:p w:rsidR="007C2FEF" w:rsidRDefault="00333B88">
      <w:r>
        <w:t xml:space="preserve">If the value of the </w:t>
      </w:r>
      <w:r>
        <w:rPr>
          <w:b/>
        </w:rPr>
        <w:t>descriptor</w:t>
      </w:r>
      <w:r>
        <w:t xml:space="preserve"> field is MULTIPART (0xE1), the input was possibly too large to be represented in </w:t>
      </w:r>
      <w:r>
        <w:t xml:space="preserve">a single segment, typically because the uncompressed byte count exceeds 65,535 or a smaller count due to compressor implementation limits. The 16-bit </w:t>
      </w:r>
      <w:r>
        <w:rPr>
          <w:b/>
        </w:rPr>
        <w:t>segmentCount</w:t>
      </w:r>
      <w:r>
        <w:t xml:space="preserve"> field indicates the number of segments whose decompressed output will be concatenated to reco</w:t>
      </w:r>
      <w:r>
        <w:t xml:space="preserve">nstruct the entire output. The 32-bit </w:t>
      </w:r>
      <w:r>
        <w:rPr>
          <w:b/>
        </w:rPr>
        <w:t>uncompressedSize</w:t>
      </w:r>
      <w:r>
        <w:t xml:space="preserve"> field MUST equal the total number of decompressed bytes (the sum of the decompressed size of all segments). The value in the </w:t>
      </w:r>
      <w:r>
        <w:rPr>
          <w:b/>
        </w:rPr>
        <w:t>uncompressedSize</w:t>
      </w:r>
      <w:r>
        <w:t xml:space="preserve"> field can be used by the decompressor to allocate a reassem</w:t>
      </w:r>
      <w:r>
        <w:t>bly buffer.</w:t>
      </w:r>
    </w:p>
    <w:p w:rsidR="007C2FEF" w:rsidRDefault="00333B88">
      <w:r>
        <w:t xml:space="preserve">Each segment of compressed data appears in an </w:t>
      </w:r>
      <w:r>
        <w:rPr>
          <w:b/>
        </w:rPr>
        <w:t>RDP_DATA_SEGMENT</w:t>
      </w:r>
      <w:r>
        <w:t xml:space="preserve"> (section </w:t>
      </w:r>
      <w:hyperlink w:anchor="Section_040566f8459248bfb2768429038171e1" w:history="1">
        <w:r>
          <w:rPr>
            <w:rStyle w:val="Hyperlink"/>
          </w:rPr>
          <w:t>2.2.5.2</w:t>
        </w:r>
      </w:hyperlink>
      <w:r>
        <w:t xml:space="preserve">) structure. When the value of the </w:t>
      </w:r>
      <w:r>
        <w:rPr>
          <w:b/>
        </w:rPr>
        <w:t>descriptor</w:t>
      </w:r>
      <w:r>
        <w:t xml:space="preserve"> field is MULTIPART (0xE1), the </w:t>
      </w:r>
      <w:r>
        <w:rPr>
          <w:b/>
        </w:rPr>
        <w:t>size</w:t>
      </w:r>
      <w:r>
        <w:t xml:space="preserve"> field of the </w:t>
      </w:r>
      <w:r>
        <w:rPr>
          <w:b/>
        </w:rPr>
        <w:t>RDP_DATA_SEGMENT</w:t>
      </w:r>
      <w:r>
        <w:t xml:space="preserve"> structure indicates the number of encoded bytes to be decoded. When the </w:t>
      </w:r>
      <w:r>
        <w:rPr>
          <w:b/>
        </w:rPr>
        <w:t>descriptor</w:t>
      </w:r>
      <w:r>
        <w:t xml:space="preserve"> field value is SINGLE (0xE0), the </w:t>
      </w:r>
      <w:r>
        <w:rPr>
          <w:b/>
        </w:rPr>
        <w:t>size</w:t>
      </w:r>
      <w:r>
        <w:t xml:space="preserve"> field is omitted, and the number of encoded bytes can be derived from the total size of the provided </w:t>
      </w:r>
      <w:r>
        <w:rPr>
          <w:b/>
        </w:rPr>
        <w:t>RDP_SEGMENTED_DA</w:t>
      </w:r>
      <w:r>
        <w:rPr>
          <w:b/>
        </w:rPr>
        <w:t>TA</w:t>
      </w:r>
      <w:r>
        <w:t xml:space="preserve"> structure (the total input size minus the size of the 1-byte </w:t>
      </w:r>
      <w:r>
        <w:rPr>
          <w:b/>
        </w:rPr>
        <w:t>descriptor</w:t>
      </w:r>
      <w:r>
        <w:t xml:space="preserve"> field).</w:t>
      </w:r>
    </w:p>
    <w:p w:rsidR="007C2FEF" w:rsidRDefault="00333B88">
      <w:pPr>
        <w:pStyle w:val="Heading6"/>
      </w:pPr>
      <w:bookmarkStart w:id="261" w:name="section_57d4b1a9392d4ce7bdf5f893c4a34a37"/>
      <w:bookmarkStart w:id="262" w:name="_Toc508101664"/>
      <w:r>
        <w:t>Compressed Segment Header</w:t>
      </w:r>
      <w:bookmarkEnd w:id="261"/>
      <w:bookmarkEnd w:id="262"/>
    </w:p>
    <w:p w:rsidR="007C2FEF" w:rsidRDefault="00333B88">
      <w:r>
        <w:t xml:space="preserve">The PACKET_COMPRESSED bit (0x20) in the </w:t>
      </w:r>
      <w:r>
        <w:rPr>
          <w:b/>
        </w:rPr>
        <w:t>header</w:t>
      </w:r>
      <w:r>
        <w:t xml:space="preserve"> field of each </w:t>
      </w:r>
      <w:r>
        <w:rPr>
          <w:b/>
        </w:rPr>
        <w:t>RDP8_BULK_ENCODED_DATA</w:t>
      </w:r>
      <w:r>
        <w:t xml:space="preserve"> (section </w:t>
      </w:r>
      <w:hyperlink w:anchor="Section_bfb13bde53154e08ba8c3cb30e9571d8" w:history="1">
        <w:r>
          <w:rPr>
            <w:rStyle w:val="Hyperlink"/>
          </w:rPr>
          <w:t>2.2.5.3</w:t>
        </w:r>
      </w:hyperlink>
      <w:r>
        <w:t xml:space="preserve">) structure indicates that the stream of bytes that follows in the </w:t>
      </w:r>
      <w:r>
        <w:rPr>
          <w:b/>
        </w:rPr>
        <w:t>data</w:t>
      </w:r>
      <w:r>
        <w:t xml:space="preserve"> field is a bit stream to be Huffman-decoded. If this bit is not set, the bytes are not Huffman-encoded and are copied d</w:t>
      </w:r>
      <w:r>
        <w:t xml:space="preserve">irectly to the output. The four low-order bits of the </w:t>
      </w:r>
      <w:r>
        <w:rPr>
          <w:b/>
        </w:rPr>
        <w:t>header</w:t>
      </w:r>
      <w:r>
        <w:t xml:space="preserve"> field contain the compression type identifier, which is always four (0x04) for the format described in this document. The remaining bits in the </w:t>
      </w:r>
      <w:r>
        <w:rPr>
          <w:b/>
        </w:rPr>
        <w:t>header</w:t>
      </w:r>
      <w:r>
        <w:t xml:space="preserve"> field are reserved.</w:t>
      </w:r>
    </w:p>
    <w:p w:rsidR="007C2FEF" w:rsidRDefault="00333B88">
      <w:pPr>
        <w:pStyle w:val="Heading6"/>
      </w:pPr>
      <w:bookmarkStart w:id="263" w:name="section_2a46490ff43243f2852d8434a59e1957"/>
      <w:bookmarkStart w:id="264" w:name="_Toc508101665"/>
      <w:r>
        <w:t>Compressed Segment Bit S</w:t>
      </w:r>
      <w:r>
        <w:t>tream</w:t>
      </w:r>
      <w:bookmarkEnd w:id="263"/>
      <w:bookmarkEnd w:id="264"/>
    </w:p>
    <w:p w:rsidR="007C2FEF" w:rsidRDefault="00333B88">
      <w:r>
        <w:t>Huffman decoding views the input bytes as a stream of bits. The input bits are examined until a token is recognized. The first bit to decode is the most-significant bit of the first byte, followed by the next most-significant bit, and so on. In Huffm</w:t>
      </w:r>
      <w:r>
        <w:t>an decoding, the number of bits in each token is not known until the leading bits in that token are examined. A decoder typically reads one to several bits at a time, until the next token is recognized.</w:t>
      </w:r>
    </w:p>
    <w:p w:rsidR="007C2FEF" w:rsidRDefault="00333B88">
      <w:pPr>
        <w:pStyle w:val="Heading6"/>
      </w:pPr>
      <w:bookmarkStart w:id="265" w:name="section_4c26b84afa5e42d0bcf43eee8fac2d3f"/>
      <w:bookmarkStart w:id="266" w:name="_Toc508101666"/>
      <w:r>
        <w:t>Compressed Segment Trailer</w:t>
      </w:r>
      <w:bookmarkEnd w:id="265"/>
      <w:bookmarkEnd w:id="266"/>
    </w:p>
    <w:p w:rsidR="007C2FEF" w:rsidRDefault="00333B88">
      <w:r>
        <w:t>The bit stream can end wit</w:t>
      </w:r>
      <w:r>
        <w:t>h some number of unused bits (0-7) in the last byte, which MUST NOT be decoded. (Attempting to decode can overrun input and produce too many bytes of output). The value of the last byte in the compressed segment indicates the number of unused bits in the f</w:t>
      </w:r>
      <w:r>
        <w:t>inal byte (some value between 0 and 7, inclusive). The five high-order bits in the last byte of the compressed segment are reserved.</w:t>
      </w:r>
    </w:p>
    <w:p w:rsidR="007C2FEF" w:rsidRDefault="00333B88">
      <w:r>
        <w:t>For example, if the encoding of a stream produces 217 bits, the stream is 29 bytes in length. The first 27 bytes plus the m</w:t>
      </w:r>
      <w:r>
        <w:t>ost-significant bit of the 28th byte comprise the bit stream. The 29th byte has the value 7, indicating that 7 bits (of the 28th byte) are to be ignored. The total length of a segment's bit stream is:</w:t>
      </w:r>
    </w:p>
    <w:p w:rsidR="007C2FEF" w:rsidRDefault="00333B88">
      <w:r>
        <w:t>NumberOfBitsToDecode = ((NumberOfBytesToDecode - 1) * 8</w:t>
      </w:r>
      <w:r>
        <w:t>) - ValueOfLastByte.</w:t>
      </w:r>
    </w:p>
    <w:p w:rsidR="007C2FEF" w:rsidRDefault="00333B88">
      <w:r>
        <w:lastRenderedPageBreak/>
        <w:t>There is no "end of block" token or other marker. The decoder MUST stop when this number of bits has been decoded.</w:t>
      </w:r>
    </w:p>
    <w:p w:rsidR="007C2FEF" w:rsidRDefault="00333B88">
      <w:r>
        <w:t>Huffman symbols or "tokens" are defined for:</w:t>
      </w:r>
    </w:p>
    <w:p w:rsidR="007C2FEF" w:rsidRDefault="00333B88">
      <w:pPr>
        <w:pStyle w:val="ListParagraph"/>
        <w:numPr>
          <w:ilvl w:val="0"/>
          <w:numId w:val="61"/>
        </w:numPr>
      </w:pPr>
      <w:r>
        <w:t>A literal (a single byte to be output).</w:t>
      </w:r>
    </w:p>
    <w:p w:rsidR="007C2FEF" w:rsidRDefault="00333B88">
      <w:pPr>
        <w:pStyle w:val="ListParagraph"/>
        <w:numPr>
          <w:ilvl w:val="0"/>
          <w:numId w:val="61"/>
        </w:numPr>
      </w:pPr>
      <w:r>
        <w:t>A match, including the distance bac</w:t>
      </w:r>
      <w:r>
        <w:t>k into the history from which to copy.</w:t>
      </w:r>
    </w:p>
    <w:p w:rsidR="007C2FEF" w:rsidRDefault="00333B88">
      <w:pPr>
        <w:pStyle w:val="ListParagraph"/>
        <w:numPr>
          <w:ilvl w:val="0"/>
          <w:numId w:val="61"/>
        </w:numPr>
      </w:pPr>
      <w:r>
        <w:t>An unencoded sequence, introducing some number of bytes to copy directly from input.</w:t>
      </w:r>
    </w:p>
    <w:p w:rsidR="007C2FEF" w:rsidRDefault="00333B88">
      <w:r>
        <w:t>Most literals are encoded with a "0" prefix, followed by 8 bits containing the byte to output, most-significant bit first. Some sele</w:t>
      </w:r>
      <w:r>
        <w:t>cted literals MUST be represented using a shorter token varying between 5 and 8 bits, all beginning with a "11" prefix. The nine-bit encodings that would otherwise represent these literals are reserved and MUST NOT be used to encode these literal values.</w:t>
      </w:r>
    </w:p>
    <w:p w:rsidR="007C2FEF" w:rsidRDefault="00333B88">
      <w:r>
        <w:t>A</w:t>
      </w:r>
      <w:r>
        <w:t xml:space="preserve"> match token is followed by some number of bits indicating the number of bytes output since the needed bytes or the "distance" backward. Each token has been assigned a different base distance and number of additional value bits to be added to compute the f</w:t>
      </w:r>
      <w:r>
        <w:t xml:space="preserve">ull distance. Additional value bits are presented most-significant bit first. A match length prefix follows the token and indicates how many additional bits will be needed to get the full length (the number of bytes to be copied). Most of the match length </w:t>
      </w:r>
      <w:r>
        <w:t>prefixes have been defined so that a decoder can simply count the number of "1" bits until a "0" bit appears to determine how many value bits follow.</w:t>
      </w:r>
    </w:p>
    <w:p w:rsidR="007C2FEF" w:rsidRDefault="00333B88">
      <w:r>
        <w:t>The distance is not a buffer offset, but instead indicates the number of bytes that have been output since</w:t>
      </w:r>
      <w:r>
        <w:t xml:space="preserve"> the first of the bytes to be copied. A linear buffer is often used to record recent history, with a "cursor" indicating the buffer offset where the next byte will be placed, wrapped around to the beginning of the buffer when the end is reached (also known</w:t>
      </w:r>
      <w:r>
        <w:t xml:space="preserve"> as a "ring buffer"). With this approach, the distance can be subtracted from the cursor offset, while compensating for any buffer wrap-around, if applicable, which might have occurred since the needed bytes were decoded.</w:t>
      </w:r>
    </w:p>
    <w:p w:rsidR="007C2FEF" w:rsidRDefault="00333B88">
      <w:r>
        <w:t>A match distance of zero is a spec</w:t>
      </w:r>
      <w:r>
        <w:t>ial case, which indicates that an unencoded run of bytes follows. The count of bytes is encoded as a 15-bit value, most significant bit first. After decoding this count, any bits remaining in the current input byte are ignored, and the unencoded run will b</w:t>
      </w:r>
      <w:r>
        <w:t>egin on a whole-byte boundary. The ignored bits, plus 8 bits for each unencoded byte, are also considered part of the total number of bits in the input stream. If any bits remain after an unencoded run of bytes, decoding continues with the most-significant</w:t>
      </w:r>
      <w:r>
        <w:t xml:space="preserve"> bit of the first byte following the run.</w:t>
      </w:r>
    </w:p>
    <w:p w:rsidR="007C2FEF" w:rsidRDefault="00333B88">
      <w:r>
        <w:t>The following table contains all the defined tokens. Any token or bit sequence that is not defined in this table is reserved.</w:t>
      </w:r>
    </w:p>
    <w:tbl>
      <w:tblPr>
        <w:tblStyle w:val="Table-ShadedHeader"/>
        <w:tblW w:w="0" w:type="auto"/>
        <w:tblLook w:val="04A0" w:firstRow="1" w:lastRow="0" w:firstColumn="1" w:lastColumn="0" w:noHBand="0" w:noVBand="1"/>
      </w:tblPr>
      <w:tblGrid>
        <w:gridCol w:w="1044"/>
        <w:gridCol w:w="990"/>
        <w:gridCol w:w="846"/>
        <w:gridCol w:w="6595"/>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0" w:type="auto"/>
          </w:tcPr>
          <w:p w:rsidR="007C2FEF" w:rsidRDefault="00333B88">
            <w:pPr>
              <w:pStyle w:val="TableHeaderText"/>
            </w:pPr>
            <w:r>
              <w:t>Bit Prefix</w:t>
            </w:r>
          </w:p>
        </w:tc>
        <w:tc>
          <w:tcPr>
            <w:tcW w:w="990" w:type="dxa"/>
          </w:tcPr>
          <w:p w:rsidR="007C2FEF" w:rsidRDefault="00333B88">
            <w:pPr>
              <w:pStyle w:val="TableHeaderText"/>
            </w:pPr>
            <w:r>
              <w:t>Decimal</w:t>
            </w:r>
          </w:p>
        </w:tc>
        <w:tc>
          <w:tcPr>
            <w:tcW w:w="846" w:type="dxa"/>
          </w:tcPr>
          <w:p w:rsidR="007C2FEF" w:rsidRDefault="00333B88">
            <w:pPr>
              <w:pStyle w:val="TableHeaderText"/>
            </w:pPr>
            <w:r>
              <w:t>Value Bits</w:t>
            </w:r>
          </w:p>
        </w:tc>
        <w:tc>
          <w:tcPr>
            <w:tcW w:w="6595" w:type="dxa"/>
          </w:tcPr>
          <w:p w:rsidR="007C2FEF" w:rsidRDefault="00333B88">
            <w:pPr>
              <w:pStyle w:val="TableHeaderText"/>
            </w:pPr>
            <w:r>
              <w:t>Purpose</w:t>
            </w:r>
          </w:p>
        </w:tc>
      </w:tr>
      <w:tr w:rsidR="007C2FEF" w:rsidTr="007C2FEF">
        <w:tc>
          <w:tcPr>
            <w:tcW w:w="0" w:type="auto"/>
          </w:tcPr>
          <w:p w:rsidR="007C2FEF" w:rsidRDefault="00333B88">
            <w:pPr>
              <w:pStyle w:val="TableBodyText"/>
            </w:pPr>
            <w:r>
              <w:t>0</w:t>
            </w:r>
          </w:p>
        </w:tc>
        <w:tc>
          <w:tcPr>
            <w:tcW w:w="990" w:type="dxa"/>
          </w:tcPr>
          <w:p w:rsidR="007C2FEF" w:rsidRDefault="00333B88">
            <w:pPr>
              <w:pStyle w:val="TableBodyText"/>
            </w:pPr>
            <w:r>
              <w:t>0</w:t>
            </w:r>
          </w:p>
        </w:tc>
        <w:tc>
          <w:tcPr>
            <w:tcW w:w="846" w:type="dxa"/>
          </w:tcPr>
          <w:p w:rsidR="007C2FEF" w:rsidRDefault="00333B88">
            <w:pPr>
              <w:pStyle w:val="TableBodyText"/>
            </w:pPr>
            <w:r>
              <w:t>8</w:t>
            </w:r>
          </w:p>
        </w:tc>
        <w:tc>
          <w:tcPr>
            <w:tcW w:w="6595" w:type="dxa"/>
          </w:tcPr>
          <w:p w:rsidR="007C2FEF" w:rsidRDefault="00333B88">
            <w:pPr>
              <w:pStyle w:val="TableBodyText"/>
            </w:pPr>
            <w:r>
              <w:t xml:space="preserve">Literal xxxxxxxx (excluding those literals </w:t>
            </w:r>
            <w:r>
              <w:t>with shorter codes described in this table for which their 9-bit representation is reserved)</w:t>
            </w:r>
          </w:p>
        </w:tc>
      </w:tr>
      <w:tr w:rsidR="007C2FEF" w:rsidTr="007C2FEF">
        <w:tc>
          <w:tcPr>
            <w:tcW w:w="0" w:type="auto"/>
          </w:tcPr>
          <w:p w:rsidR="007C2FEF" w:rsidRDefault="00333B88">
            <w:pPr>
              <w:pStyle w:val="TableBodyText"/>
            </w:pPr>
            <w:r>
              <w:t>10001</w:t>
            </w:r>
          </w:p>
        </w:tc>
        <w:tc>
          <w:tcPr>
            <w:tcW w:w="990" w:type="dxa"/>
          </w:tcPr>
          <w:p w:rsidR="007C2FEF" w:rsidRDefault="00333B88">
            <w:pPr>
              <w:pStyle w:val="TableBodyText"/>
            </w:pPr>
            <w:r>
              <w:t>17</w:t>
            </w:r>
          </w:p>
        </w:tc>
        <w:tc>
          <w:tcPr>
            <w:tcW w:w="846" w:type="dxa"/>
          </w:tcPr>
          <w:p w:rsidR="007C2FEF" w:rsidRDefault="00333B88">
            <w:pPr>
              <w:pStyle w:val="TableBodyText"/>
            </w:pPr>
            <w:r>
              <w:t>5</w:t>
            </w:r>
          </w:p>
        </w:tc>
        <w:tc>
          <w:tcPr>
            <w:tcW w:w="6595" w:type="dxa"/>
          </w:tcPr>
          <w:p w:rsidR="007C2FEF" w:rsidRDefault="00333B88">
            <w:pPr>
              <w:pStyle w:val="TableBodyText"/>
            </w:pPr>
            <w:r>
              <w:t xml:space="preserve">Unencoded literal sequence (10001 00000), or                </w:t>
            </w:r>
          </w:p>
          <w:p w:rsidR="007C2FEF" w:rsidRDefault="00333B88">
            <w:pPr>
              <w:pStyle w:val="TableBodyText"/>
            </w:pPr>
            <w:r>
              <w:t>Match distance 1...31 (10001 xxxxx)</w:t>
            </w:r>
          </w:p>
        </w:tc>
      </w:tr>
      <w:tr w:rsidR="007C2FEF" w:rsidTr="007C2FEF">
        <w:tc>
          <w:tcPr>
            <w:tcW w:w="0" w:type="auto"/>
          </w:tcPr>
          <w:p w:rsidR="007C2FEF" w:rsidRDefault="00333B88">
            <w:pPr>
              <w:pStyle w:val="TableBodyText"/>
            </w:pPr>
            <w:r>
              <w:t>10010</w:t>
            </w:r>
          </w:p>
        </w:tc>
        <w:tc>
          <w:tcPr>
            <w:tcW w:w="990" w:type="dxa"/>
          </w:tcPr>
          <w:p w:rsidR="007C2FEF" w:rsidRDefault="00333B88">
            <w:pPr>
              <w:pStyle w:val="TableBodyText"/>
            </w:pPr>
            <w:r>
              <w:t>18</w:t>
            </w:r>
          </w:p>
        </w:tc>
        <w:tc>
          <w:tcPr>
            <w:tcW w:w="846" w:type="dxa"/>
          </w:tcPr>
          <w:p w:rsidR="007C2FEF" w:rsidRDefault="00333B88">
            <w:pPr>
              <w:pStyle w:val="TableBodyText"/>
            </w:pPr>
            <w:r>
              <w:t>7</w:t>
            </w:r>
          </w:p>
        </w:tc>
        <w:tc>
          <w:tcPr>
            <w:tcW w:w="6595" w:type="dxa"/>
          </w:tcPr>
          <w:p w:rsidR="007C2FEF" w:rsidRDefault="00333B88">
            <w:pPr>
              <w:pStyle w:val="TableBodyText"/>
            </w:pPr>
            <w:r>
              <w:t>Match distance 32...159</w:t>
            </w:r>
          </w:p>
        </w:tc>
      </w:tr>
      <w:tr w:rsidR="007C2FEF" w:rsidTr="007C2FEF">
        <w:tc>
          <w:tcPr>
            <w:tcW w:w="0" w:type="auto"/>
          </w:tcPr>
          <w:p w:rsidR="007C2FEF" w:rsidRDefault="00333B88">
            <w:pPr>
              <w:pStyle w:val="TableBodyText"/>
            </w:pPr>
            <w:r>
              <w:t>10011</w:t>
            </w:r>
          </w:p>
        </w:tc>
        <w:tc>
          <w:tcPr>
            <w:tcW w:w="990" w:type="dxa"/>
          </w:tcPr>
          <w:p w:rsidR="007C2FEF" w:rsidRDefault="00333B88">
            <w:pPr>
              <w:pStyle w:val="TableBodyText"/>
            </w:pPr>
            <w:r>
              <w:t>19</w:t>
            </w:r>
          </w:p>
        </w:tc>
        <w:tc>
          <w:tcPr>
            <w:tcW w:w="846" w:type="dxa"/>
          </w:tcPr>
          <w:p w:rsidR="007C2FEF" w:rsidRDefault="00333B88">
            <w:pPr>
              <w:pStyle w:val="TableBodyText"/>
            </w:pPr>
            <w:r>
              <w:t>9</w:t>
            </w:r>
          </w:p>
        </w:tc>
        <w:tc>
          <w:tcPr>
            <w:tcW w:w="6595" w:type="dxa"/>
          </w:tcPr>
          <w:p w:rsidR="007C2FEF" w:rsidRDefault="00333B88">
            <w:pPr>
              <w:pStyle w:val="TableBodyText"/>
            </w:pPr>
            <w:r>
              <w:t xml:space="preserve">Match </w:t>
            </w:r>
            <w:r>
              <w:t>distance 160...671</w:t>
            </w:r>
          </w:p>
        </w:tc>
      </w:tr>
      <w:tr w:rsidR="007C2FEF" w:rsidTr="007C2FEF">
        <w:tc>
          <w:tcPr>
            <w:tcW w:w="0" w:type="auto"/>
          </w:tcPr>
          <w:p w:rsidR="007C2FEF" w:rsidRDefault="00333B88">
            <w:pPr>
              <w:pStyle w:val="TableBodyText"/>
            </w:pPr>
            <w:r>
              <w:t>10100</w:t>
            </w:r>
          </w:p>
        </w:tc>
        <w:tc>
          <w:tcPr>
            <w:tcW w:w="990" w:type="dxa"/>
          </w:tcPr>
          <w:p w:rsidR="007C2FEF" w:rsidRDefault="00333B88">
            <w:pPr>
              <w:pStyle w:val="TableBodyText"/>
            </w:pPr>
            <w:r>
              <w:t>20</w:t>
            </w:r>
          </w:p>
        </w:tc>
        <w:tc>
          <w:tcPr>
            <w:tcW w:w="846" w:type="dxa"/>
          </w:tcPr>
          <w:p w:rsidR="007C2FEF" w:rsidRDefault="00333B88">
            <w:pPr>
              <w:pStyle w:val="TableBodyText"/>
            </w:pPr>
            <w:r>
              <w:t>10</w:t>
            </w:r>
          </w:p>
        </w:tc>
        <w:tc>
          <w:tcPr>
            <w:tcW w:w="6595" w:type="dxa"/>
          </w:tcPr>
          <w:p w:rsidR="007C2FEF" w:rsidRDefault="00333B88">
            <w:pPr>
              <w:pStyle w:val="TableBodyText"/>
            </w:pPr>
            <w:r>
              <w:t>Match distance 672...1695</w:t>
            </w:r>
          </w:p>
        </w:tc>
      </w:tr>
      <w:tr w:rsidR="007C2FEF" w:rsidTr="007C2FEF">
        <w:tc>
          <w:tcPr>
            <w:tcW w:w="0" w:type="auto"/>
          </w:tcPr>
          <w:p w:rsidR="007C2FEF" w:rsidRDefault="00333B88">
            <w:pPr>
              <w:pStyle w:val="TableBodyText"/>
            </w:pPr>
            <w:r>
              <w:t>10101</w:t>
            </w:r>
          </w:p>
        </w:tc>
        <w:tc>
          <w:tcPr>
            <w:tcW w:w="990" w:type="dxa"/>
          </w:tcPr>
          <w:p w:rsidR="007C2FEF" w:rsidRDefault="00333B88">
            <w:pPr>
              <w:pStyle w:val="TableBodyText"/>
            </w:pPr>
            <w:r>
              <w:t>21</w:t>
            </w:r>
          </w:p>
        </w:tc>
        <w:tc>
          <w:tcPr>
            <w:tcW w:w="846" w:type="dxa"/>
          </w:tcPr>
          <w:p w:rsidR="007C2FEF" w:rsidRDefault="00333B88">
            <w:pPr>
              <w:pStyle w:val="TableBodyText"/>
            </w:pPr>
            <w:r>
              <w:t>12</w:t>
            </w:r>
          </w:p>
        </w:tc>
        <w:tc>
          <w:tcPr>
            <w:tcW w:w="6595" w:type="dxa"/>
          </w:tcPr>
          <w:p w:rsidR="007C2FEF" w:rsidRDefault="00333B88">
            <w:pPr>
              <w:pStyle w:val="TableBodyText"/>
            </w:pPr>
            <w:r>
              <w:t>Match distance 1696...5791</w:t>
            </w:r>
          </w:p>
        </w:tc>
      </w:tr>
      <w:tr w:rsidR="007C2FEF" w:rsidTr="007C2FEF">
        <w:tc>
          <w:tcPr>
            <w:tcW w:w="0" w:type="auto"/>
          </w:tcPr>
          <w:p w:rsidR="007C2FEF" w:rsidRDefault="00333B88">
            <w:pPr>
              <w:pStyle w:val="TableBodyText"/>
            </w:pPr>
            <w:r>
              <w:t>101100</w:t>
            </w:r>
          </w:p>
        </w:tc>
        <w:tc>
          <w:tcPr>
            <w:tcW w:w="990" w:type="dxa"/>
          </w:tcPr>
          <w:p w:rsidR="007C2FEF" w:rsidRDefault="00333B88">
            <w:pPr>
              <w:pStyle w:val="TableBodyText"/>
            </w:pPr>
            <w:r>
              <w:t>44</w:t>
            </w:r>
          </w:p>
        </w:tc>
        <w:tc>
          <w:tcPr>
            <w:tcW w:w="846" w:type="dxa"/>
          </w:tcPr>
          <w:p w:rsidR="007C2FEF" w:rsidRDefault="00333B88">
            <w:pPr>
              <w:pStyle w:val="TableBodyText"/>
            </w:pPr>
            <w:r>
              <w:t>14</w:t>
            </w:r>
          </w:p>
        </w:tc>
        <w:tc>
          <w:tcPr>
            <w:tcW w:w="6595" w:type="dxa"/>
          </w:tcPr>
          <w:p w:rsidR="007C2FEF" w:rsidRDefault="00333B88">
            <w:pPr>
              <w:pStyle w:val="TableBodyText"/>
            </w:pPr>
            <w:r>
              <w:t>Match distance 5792...22175</w:t>
            </w:r>
          </w:p>
        </w:tc>
      </w:tr>
      <w:tr w:rsidR="007C2FEF" w:rsidTr="007C2FEF">
        <w:tc>
          <w:tcPr>
            <w:tcW w:w="0" w:type="auto"/>
          </w:tcPr>
          <w:p w:rsidR="007C2FEF" w:rsidRDefault="00333B88">
            <w:pPr>
              <w:pStyle w:val="TableBodyText"/>
            </w:pPr>
            <w:r>
              <w:t>101101</w:t>
            </w:r>
          </w:p>
        </w:tc>
        <w:tc>
          <w:tcPr>
            <w:tcW w:w="990" w:type="dxa"/>
          </w:tcPr>
          <w:p w:rsidR="007C2FEF" w:rsidRDefault="00333B88">
            <w:pPr>
              <w:pStyle w:val="TableBodyText"/>
            </w:pPr>
            <w:r>
              <w:t>45</w:t>
            </w:r>
          </w:p>
        </w:tc>
        <w:tc>
          <w:tcPr>
            <w:tcW w:w="846" w:type="dxa"/>
          </w:tcPr>
          <w:p w:rsidR="007C2FEF" w:rsidRDefault="00333B88">
            <w:pPr>
              <w:pStyle w:val="TableBodyText"/>
            </w:pPr>
            <w:r>
              <w:t>15</w:t>
            </w:r>
          </w:p>
        </w:tc>
        <w:tc>
          <w:tcPr>
            <w:tcW w:w="6595" w:type="dxa"/>
          </w:tcPr>
          <w:p w:rsidR="007C2FEF" w:rsidRDefault="00333B88">
            <w:pPr>
              <w:pStyle w:val="TableBodyText"/>
            </w:pPr>
            <w:r>
              <w:t>Match distance 22176...54943</w:t>
            </w:r>
          </w:p>
        </w:tc>
      </w:tr>
      <w:tr w:rsidR="007C2FEF" w:rsidTr="007C2FEF">
        <w:tc>
          <w:tcPr>
            <w:tcW w:w="0" w:type="auto"/>
          </w:tcPr>
          <w:p w:rsidR="007C2FEF" w:rsidRDefault="00333B88">
            <w:pPr>
              <w:pStyle w:val="TableBodyText"/>
            </w:pPr>
            <w:r>
              <w:lastRenderedPageBreak/>
              <w:t>1011100</w:t>
            </w:r>
          </w:p>
        </w:tc>
        <w:tc>
          <w:tcPr>
            <w:tcW w:w="990" w:type="dxa"/>
          </w:tcPr>
          <w:p w:rsidR="007C2FEF" w:rsidRDefault="00333B88">
            <w:pPr>
              <w:pStyle w:val="TableBodyText"/>
            </w:pPr>
            <w:r>
              <w:t>92</w:t>
            </w:r>
          </w:p>
        </w:tc>
        <w:tc>
          <w:tcPr>
            <w:tcW w:w="846" w:type="dxa"/>
          </w:tcPr>
          <w:p w:rsidR="007C2FEF" w:rsidRDefault="00333B88">
            <w:pPr>
              <w:pStyle w:val="TableBodyText"/>
            </w:pPr>
            <w:r>
              <w:t>18</w:t>
            </w:r>
          </w:p>
        </w:tc>
        <w:tc>
          <w:tcPr>
            <w:tcW w:w="6595" w:type="dxa"/>
          </w:tcPr>
          <w:p w:rsidR="007C2FEF" w:rsidRDefault="00333B88">
            <w:pPr>
              <w:pStyle w:val="TableBodyText"/>
            </w:pPr>
            <w:r>
              <w:t>Match distance 54944...317087</w:t>
            </w:r>
          </w:p>
        </w:tc>
      </w:tr>
      <w:tr w:rsidR="007C2FEF" w:rsidTr="007C2FEF">
        <w:tc>
          <w:tcPr>
            <w:tcW w:w="0" w:type="auto"/>
          </w:tcPr>
          <w:p w:rsidR="007C2FEF" w:rsidRDefault="00333B88">
            <w:pPr>
              <w:pStyle w:val="TableBodyText"/>
            </w:pPr>
            <w:r>
              <w:t>1011101</w:t>
            </w:r>
          </w:p>
        </w:tc>
        <w:tc>
          <w:tcPr>
            <w:tcW w:w="990" w:type="dxa"/>
          </w:tcPr>
          <w:p w:rsidR="007C2FEF" w:rsidRDefault="00333B88">
            <w:pPr>
              <w:pStyle w:val="TableBodyText"/>
            </w:pPr>
            <w:r>
              <w:t>93</w:t>
            </w:r>
          </w:p>
        </w:tc>
        <w:tc>
          <w:tcPr>
            <w:tcW w:w="846" w:type="dxa"/>
          </w:tcPr>
          <w:p w:rsidR="007C2FEF" w:rsidRDefault="00333B88">
            <w:pPr>
              <w:pStyle w:val="TableBodyText"/>
            </w:pPr>
            <w:r>
              <w:t>20</w:t>
            </w:r>
          </w:p>
        </w:tc>
        <w:tc>
          <w:tcPr>
            <w:tcW w:w="6595" w:type="dxa"/>
          </w:tcPr>
          <w:p w:rsidR="007C2FEF" w:rsidRDefault="00333B88">
            <w:pPr>
              <w:pStyle w:val="TableBodyText"/>
            </w:pPr>
            <w:r>
              <w:t xml:space="preserve">Match </w:t>
            </w:r>
            <w:r>
              <w:t>distance 317088...1365663</w:t>
            </w:r>
          </w:p>
        </w:tc>
      </w:tr>
      <w:tr w:rsidR="007C2FEF" w:rsidTr="007C2FEF">
        <w:tc>
          <w:tcPr>
            <w:tcW w:w="0" w:type="auto"/>
          </w:tcPr>
          <w:p w:rsidR="007C2FEF" w:rsidRDefault="00333B88">
            <w:pPr>
              <w:pStyle w:val="TableBodyText"/>
            </w:pPr>
            <w:r>
              <w:t>10111100</w:t>
            </w:r>
          </w:p>
        </w:tc>
        <w:tc>
          <w:tcPr>
            <w:tcW w:w="990" w:type="dxa"/>
          </w:tcPr>
          <w:p w:rsidR="007C2FEF" w:rsidRDefault="00333B88">
            <w:pPr>
              <w:pStyle w:val="TableBodyText"/>
            </w:pPr>
            <w:r>
              <w:t>188</w:t>
            </w:r>
          </w:p>
        </w:tc>
        <w:tc>
          <w:tcPr>
            <w:tcW w:w="846" w:type="dxa"/>
          </w:tcPr>
          <w:p w:rsidR="007C2FEF" w:rsidRDefault="00333B88">
            <w:pPr>
              <w:pStyle w:val="TableBodyText"/>
            </w:pPr>
            <w:r>
              <w:t>20</w:t>
            </w:r>
          </w:p>
        </w:tc>
        <w:tc>
          <w:tcPr>
            <w:tcW w:w="6595" w:type="dxa"/>
          </w:tcPr>
          <w:p w:rsidR="007C2FEF" w:rsidRDefault="00333B88">
            <w:pPr>
              <w:pStyle w:val="TableBodyText"/>
            </w:pPr>
            <w:r>
              <w:t>Match distance 1365664...2414239</w:t>
            </w:r>
          </w:p>
        </w:tc>
      </w:tr>
      <w:tr w:rsidR="007C2FEF" w:rsidTr="007C2FEF">
        <w:tc>
          <w:tcPr>
            <w:tcW w:w="0" w:type="auto"/>
          </w:tcPr>
          <w:p w:rsidR="007C2FEF" w:rsidRDefault="00333B88">
            <w:pPr>
              <w:pStyle w:val="TableBodyText"/>
            </w:pPr>
            <w:r>
              <w:t>10111101</w:t>
            </w:r>
          </w:p>
        </w:tc>
        <w:tc>
          <w:tcPr>
            <w:tcW w:w="990" w:type="dxa"/>
          </w:tcPr>
          <w:p w:rsidR="007C2FEF" w:rsidRDefault="00333B88">
            <w:pPr>
              <w:pStyle w:val="TableBodyText"/>
            </w:pPr>
            <w:r>
              <w:t>189</w:t>
            </w:r>
          </w:p>
        </w:tc>
        <w:tc>
          <w:tcPr>
            <w:tcW w:w="846" w:type="dxa"/>
          </w:tcPr>
          <w:p w:rsidR="007C2FEF" w:rsidRDefault="00333B88">
            <w:pPr>
              <w:pStyle w:val="TableBodyText"/>
            </w:pPr>
            <w:r>
              <w:t>21</w:t>
            </w:r>
          </w:p>
        </w:tc>
        <w:tc>
          <w:tcPr>
            <w:tcW w:w="6595" w:type="dxa"/>
          </w:tcPr>
          <w:p w:rsidR="007C2FEF" w:rsidRDefault="00333B88">
            <w:pPr>
              <w:pStyle w:val="TableBodyText"/>
            </w:pPr>
            <w:r>
              <w:t>Match distance 2414240...2500000</w:t>
            </w:r>
          </w:p>
        </w:tc>
      </w:tr>
      <w:tr w:rsidR="007C2FEF" w:rsidTr="007C2FEF">
        <w:tc>
          <w:tcPr>
            <w:tcW w:w="0" w:type="auto"/>
          </w:tcPr>
          <w:p w:rsidR="007C2FEF" w:rsidRDefault="00333B88">
            <w:pPr>
              <w:pStyle w:val="TableBodyText"/>
            </w:pPr>
            <w:r>
              <w:t>11000</w:t>
            </w:r>
          </w:p>
        </w:tc>
        <w:tc>
          <w:tcPr>
            <w:tcW w:w="990" w:type="dxa"/>
          </w:tcPr>
          <w:p w:rsidR="007C2FEF" w:rsidRDefault="00333B88">
            <w:pPr>
              <w:pStyle w:val="TableBodyText"/>
            </w:pPr>
            <w:r>
              <w:t>24</w:t>
            </w:r>
          </w:p>
        </w:tc>
        <w:tc>
          <w:tcPr>
            <w:tcW w:w="846" w:type="dxa"/>
          </w:tcPr>
          <w:p w:rsidR="007C2FEF" w:rsidRDefault="007C2FEF">
            <w:pPr>
              <w:pStyle w:val="TableBodyText"/>
            </w:pPr>
          </w:p>
        </w:tc>
        <w:tc>
          <w:tcPr>
            <w:tcW w:w="6595" w:type="dxa"/>
          </w:tcPr>
          <w:p w:rsidR="007C2FEF" w:rsidRDefault="00333B88">
            <w:pPr>
              <w:pStyle w:val="TableBodyText"/>
            </w:pPr>
            <w:r>
              <w:t>Literal 0x00 (000000000 is reserved)</w:t>
            </w:r>
          </w:p>
        </w:tc>
      </w:tr>
      <w:tr w:rsidR="007C2FEF" w:rsidTr="007C2FEF">
        <w:tc>
          <w:tcPr>
            <w:tcW w:w="0" w:type="auto"/>
          </w:tcPr>
          <w:p w:rsidR="007C2FEF" w:rsidRDefault="00333B88">
            <w:pPr>
              <w:pStyle w:val="TableBodyText"/>
            </w:pPr>
            <w:r>
              <w:t>11001</w:t>
            </w:r>
          </w:p>
        </w:tc>
        <w:tc>
          <w:tcPr>
            <w:tcW w:w="990" w:type="dxa"/>
          </w:tcPr>
          <w:p w:rsidR="007C2FEF" w:rsidRDefault="00333B88">
            <w:pPr>
              <w:pStyle w:val="TableBodyText"/>
            </w:pPr>
            <w:r>
              <w:t>25</w:t>
            </w:r>
          </w:p>
        </w:tc>
        <w:tc>
          <w:tcPr>
            <w:tcW w:w="846" w:type="dxa"/>
          </w:tcPr>
          <w:p w:rsidR="007C2FEF" w:rsidRDefault="007C2FEF">
            <w:pPr>
              <w:pStyle w:val="TableBodyText"/>
            </w:pPr>
          </w:p>
        </w:tc>
        <w:tc>
          <w:tcPr>
            <w:tcW w:w="6595" w:type="dxa"/>
          </w:tcPr>
          <w:p w:rsidR="007C2FEF" w:rsidRDefault="00333B88">
            <w:pPr>
              <w:pStyle w:val="TableBodyText"/>
            </w:pPr>
            <w:r>
              <w:t>Literal 0x01 (000000001 is reserved)</w:t>
            </w:r>
          </w:p>
        </w:tc>
      </w:tr>
      <w:tr w:rsidR="007C2FEF" w:rsidTr="007C2FEF">
        <w:tc>
          <w:tcPr>
            <w:tcW w:w="0" w:type="auto"/>
          </w:tcPr>
          <w:p w:rsidR="007C2FEF" w:rsidRDefault="00333B88">
            <w:pPr>
              <w:pStyle w:val="TableBodyText"/>
            </w:pPr>
            <w:r>
              <w:t>110100</w:t>
            </w:r>
          </w:p>
        </w:tc>
        <w:tc>
          <w:tcPr>
            <w:tcW w:w="990" w:type="dxa"/>
          </w:tcPr>
          <w:p w:rsidR="007C2FEF" w:rsidRDefault="00333B88">
            <w:pPr>
              <w:pStyle w:val="TableBodyText"/>
            </w:pPr>
            <w:r>
              <w:t>52</w:t>
            </w:r>
          </w:p>
        </w:tc>
        <w:tc>
          <w:tcPr>
            <w:tcW w:w="846" w:type="dxa"/>
          </w:tcPr>
          <w:p w:rsidR="007C2FEF" w:rsidRDefault="007C2FEF">
            <w:pPr>
              <w:pStyle w:val="TableBodyText"/>
            </w:pPr>
          </w:p>
        </w:tc>
        <w:tc>
          <w:tcPr>
            <w:tcW w:w="6595" w:type="dxa"/>
          </w:tcPr>
          <w:p w:rsidR="007C2FEF" w:rsidRDefault="00333B88">
            <w:pPr>
              <w:pStyle w:val="TableBodyText"/>
            </w:pPr>
            <w:r>
              <w:t xml:space="preserve">Literal 0x02 </w:t>
            </w:r>
            <w:r>
              <w:t>(000000010 is reserved)</w:t>
            </w:r>
          </w:p>
        </w:tc>
      </w:tr>
      <w:tr w:rsidR="007C2FEF" w:rsidTr="007C2FEF">
        <w:tc>
          <w:tcPr>
            <w:tcW w:w="0" w:type="auto"/>
          </w:tcPr>
          <w:p w:rsidR="007C2FEF" w:rsidRDefault="00333B88">
            <w:pPr>
              <w:pStyle w:val="TableBodyText"/>
            </w:pPr>
            <w:r>
              <w:t>110101</w:t>
            </w:r>
          </w:p>
        </w:tc>
        <w:tc>
          <w:tcPr>
            <w:tcW w:w="990" w:type="dxa"/>
          </w:tcPr>
          <w:p w:rsidR="007C2FEF" w:rsidRDefault="00333B88">
            <w:pPr>
              <w:pStyle w:val="TableBodyText"/>
            </w:pPr>
            <w:r>
              <w:t>53</w:t>
            </w:r>
          </w:p>
        </w:tc>
        <w:tc>
          <w:tcPr>
            <w:tcW w:w="846" w:type="dxa"/>
          </w:tcPr>
          <w:p w:rsidR="007C2FEF" w:rsidRDefault="007C2FEF">
            <w:pPr>
              <w:pStyle w:val="TableBodyText"/>
            </w:pPr>
          </w:p>
        </w:tc>
        <w:tc>
          <w:tcPr>
            <w:tcW w:w="6595" w:type="dxa"/>
          </w:tcPr>
          <w:p w:rsidR="007C2FEF" w:rsidRDefault="00333B88">
            <w:pPr>
              <w:pStyle w:val="TableBodyText"/>
            </w:pPr>
            <w:r>
              <w:t>Literal 0x03 (000000011 is reserved)</w:t>
            </w:r>
          </w:p>
        </w:tc>
      </w:tr>
      <w:tr w:rsidR="007C2FEF" w:rsidTr="007C2FEF">
        <w:tc>
          <w:tcPr>
            <w:tcW w:w="0" w:type="auto"/>
          </w:tcPr>
          <w:p w:rsidR="007C2FEF" w:rsidRDefault="00333B88">
            <w:pPr>
              <w:pStyle w:val="TableBodyText"/>
            </w:pPr>
            <w:r>
              <w:t>110110</w:t>
            </w:r>
          </w:p>
        </w:tc>
        <w:tc>
          <w:tcPr>
            <w:tcW w:w="990" w:type="dxa"/>
          </w:tcPr>
          <w:p w:rsidR="007C2FEF" w:rsidRDefault="00333B88">
            <w:pPr>
              <w:pStyle w:val="TableBodyText"/>
            </w:pPr>
            <w:r>
              <w:t>54</w:t>
            </w:r>
          </w:p>
        </w:tc>
        <w:tc>
          <w:tcPr>
            <w:tcW w:w="846" w:type="dxa"/>
          </w:tcPr>
          <w:p w:rsidR="007C2FEF" w:rsidRDefault="007C2FEF">
            <w:pPr>
              <w:pStyle w:val="TableBodyText"/>
            </w:pPr>
          </w:p>
        </w:tc>
        <w:tc>
          <w:tcPr>
            <w:tcW w:w="6595" w:type="dxa"/>
          </w:tcPr>
          <w:p w:rsidR="007C2FEF" w:rsidRDefault="00333B88">
            <w:pPr>
              <w:pStyle w:val="TableBodyText"/>
            </w:pPr>
            <w:r>
              <w:t>Literal 0xFF (011111111 is reserved)</w:t>
            </w:r>
          </w:p>
        </w:tc>
      </w:tr>
      <w:tr w:rsidR="007C2FEF" w:rsidTr="007C2FEF">
        <w:tc>
          <w:tcPr>
            <w:tcW w:w="0" w:type="auto"/>
          </w:tcPr>
          <w:p w:rsidR="007C2FEF" w:rsidRDefault="00333B88">
            <w:pPr>
              <w:pStyle w:val="TableBodyText"/>
            </w:pPr>
            <w:r>
              <w:t>1101110</w:t>
            </w:r>
          </w:p>
        </w:tc>
        <w:tc>
          <w:tcPr>
            <w:tcW w:w="990" w:type="dxa"/>
          </w:tcPr>
          <w:p w:rsidR="007C2FEF" w:rsidRDefault="00333B88">
            <w:pPr>
              <w:pStyle w:val="TableBodyText"/>
            </w:pPr>
            <w:r>
              <w:t>110</w:t>
            </w:r>
          </w:p>
        </w:tc>
        <w:tc>
          <w:tcPr>
            <w:tcW w:w="846" w:type="dxa"/>
          </w:tcPr>
          <w:p w:rsidR="007C2FEF" w:rsidRDefault="007C2FEF">
            <w:pPr>
              <w:pStyle w:val="TableBodyText"/>
            </w:pPr>
          </w:p>
        </w:tc>
        <w:tc>
          <w:tcPr>
            <w:tcW w:w="6595" w:type="dxa"/>
          </w:tcPr>
          <w:p w:rsidR="007C2FEF" w:rsidRDefault="00333B88">
            <w:pPr>
              <w:pStyle w:val="TableBodyText"/>
            </w:pPr>
            <w:r>
              <w:t>Literal 0x04 (000000100 is reserved)</w:t>
            </w:r>
          </w:p>
        </w:tc>
      </w:tr>
      <w:tr w:rsidR="007C2FEF" w:rsidTr="007C2FEF">
        <w:tc>
          <w:tcPr>
            <w:tcW w:w="0" w:type="auto"/>
          </w:tcPr>
          <w:p w:rsidR="007C2FEF" w:rsidRDefault="00333B88">
            <w:pPr>
              <w:pStyle w:val="TableBodyText"/>
            </w:pPr>
            <w:r>
              <w:t>1101111</w:t>
            </w:r>
          </w:p>
        </w:tc>
        <w:tc>
          <w:tcPr>
            <w:tcW w:w="990" w:type="dxa"/>
          </w:tcPr>
          <w:p w:rsidR="007C2FEF" w:rsidRDefault="00333B88">
            <w:pPr>
              <w:pStyle w:val="TableBodyText"/>
            </w:pPr>
            <w:r>
              <w:t>111</w:t>
            </w:r>
          </w:p>
        </w:tc>
        <w:tc>
          <w:tcPr>
            <w:tcW w:w="846" w:type="dxa"/>
          </w:tcPr>
          <w:p w:rsidR="007C2FEF" w:rsidRDefault="007C2FEF">
            <w:pPr>
              <w:pStyle w:val="TableBodyText"/>
            </w:pPr>
          </w:p>
        </w:tc>
        <w:tc>
          <w:tcPr>
            <w:tcW w:w="6595" w:type="dxa"/>
          </w:tcPr>
          <w:p w:rsidR="007C2FEF" w:rsidRDefault="00333B88">
            <w:pPr>
              <w:pStyle w:val="TableBodyText"/>
            </w:pPr>
            <w:r>
              <w:t>Literal 0x05 (000000101 is reserved)</w:t>
            </w:r>
          </w:p>
        </w:tc>
      </w:tr>
      <w:tr w:rsidR="007C2FEF" w:rsidTr="007C2FEF">
        <w:tc>
          <w:tcPr>
            <w:tcW w:w="0" w:type="auto"/>
          </w:tcPr>
          <w:p w:rsidR="007C2FEF" w:rsidRDefault="00333B88">
            <w:pPr>
              <w:pStyle w:val="TableBodyText"/>
            </w:pPr>
            <w:r>
              <w:t>1110000</w:t>
            </w:r>
          </w:p>
        </w:tc>
        <w:tc>
          <w:tcPr>
            <w:tcW w:w="990" w:type="dxa"/>
          </w:tcPr>
          <w:p w:rsidR="007C2FEF" w:rsidRDefault="00333B88">
            <w:pPr>
              <w:pStyle w:val="TableBodyText"/>
            </w:pPr>
            <w:r>
              <w:t>112</w:t>
            </w:r>
          </w:p>
        </w:tc>
        <w:tc>
          <w:tcPr>
            <w:tcW w:w="846" w:type="dxa"/>
          </w:tcPr>
          <w:p w:rsidR="007C2FEF" w:rsidRDefault="007C2FEF">
            <w:pPr>
              <w:pStyle w:val="TableBodyText"/>
            </w:pPr>
          </w:p>
        </w:tc>
        <w:tc>
          <w:tcPr>
            <w:tcW w:w="6595" w:type="dxa"/>
          </w:tcPr>
          <w:p w:rsidR="007C2FEF" w:rsidRDefault="00333B88">
            <w:pPr>
              <w:pStyle w:val="TableBodyText"/>
            </w:pPr>
            <w:r>
              <w:t xml:space="preserve">Literal 0x06 </w:t>
            </w:r>
            <w:r>
              <w:t>(000000110 is reserved)</w:t>
            </w:r>
          </w:p>
        </w:tc>
      </w:tr>
      <w:tr w:rsidR="007C2FEF" w:rsidTr="007C2FEF">
        <w:tc>
          <w:tcPr>
            <w:tcW w:w="0" w:type="auto"/>
          </w:tcPr>
          <w:p w:rsidR="007C2FEF" w:rsidRDefault="00333B88">
            <w:pPr>
              <w:pStyle w:val="TableBodyText"/>
            </w:pPr>
            <w:r>
              <w:t>1110001</w:t>
            </w:r>
          </w:p>
        </w:tc>
        <w:tc>
          <w:tcPr>
            <w:tcW w:w="990" w:type="dxa"/>
          </w:tcPr>
          <w:p w:rsidR="007C2FEF" w:rsidRDefault="00333B88">
            <w:pPr>
              <w:pStyle w:val="TableBodyText"/>
            </w:pPr>
            <w:r>
              <w:t>113</w:t>
            </w:r>
          </w:p>
        </w:tc>
        <w:tc>
          <w:tcPr>
            <w:tcW w:w="846" w:type="dxa"/>
          </w:tcPr>
          <w:p w:rsidR="007C2FEF" w:rsidRDefault="007C2FEF">
            <w:pPr>
              <w:pStyle w:val="TableBodyText"/>
            </w:pPr>
          </w:p>
        </w:tc>
        <w:tc>
          <w:tcPr>
            <w:tcW w:w="6595" w:type="dxa"/>
          </w:tcPr>
          <w:p w:rsidR="007C2FEF" w:rsidRDefault="00333B88">
            <w:pPr>
              <w:pStyle w:val="TableBodyText"/>
            </w:pPr>
            <w:r>
              <w:t>Literal 0x07 (000000111 is reserved)</w:t>
            </w:r>
          </w:p>
        </w:tc>
      </w:tr>
      <w:tr w:rsidR="007C2FEF" w:rsidTr="007C2FEF">
        <w:tc>
          <w:tcPr>
            <w:tcW w:w="0" w:type="auto"/>
          </w:tcPr>
          <w:p w:rsidR="007C2FEF" w:rsidRDefault="00333B88">
            <w:pPr>
              <w:pStyle w:val="TableBodyText"/>
            </w:pPr>
            <w:r>
              <w:t>1110010</w:t>
            </w:r>
          </w:p>
        </w:tc>
        <w:tc>
          <w:tcPr>
            <w:tcW w:w="990" w:type="dxa"/>
          </w:tcPr>
          <w:p w:rsidR="007C2FEF" w:rsidRDefault="00333B88">
            <w:pPr>
              <w:pStyle w:val="TableBodyText"/>
            </w:pPr>
            <w:r>
              <w:t>114</w:t>
            </w:r>
          </w:p>
        </w:tc>
        <w:tc>
          <w:tcPr>
            <w:tcW w:w="846" w:type="dxa"/>
          </w:tcPr>
          <w:p w:rsidR="007C2FEF" w:rsidRDefault="007C2FEF">
            <w:pPr>
              <w:pStyle w:val="TableBodyText"/>
            </w:pPr>
          </w:p>
        </w:tc>
        <w:tc>
          <w:tcPr>
            <w:tcW w:w="6595" w:type="dxa"/>
          </w:tcPr>
          <w:p w:rsidR="007C2FEF" w:rsidRDefault="00333B88">
            <w:pPr>
              <w:pStyle w:val="TableBodyText"/>
            </w:pPr>
            <w:r>
              <w:t>Literal 0x08 (000001000 is reserved)</w:t>
            </w:r>
          </w:p>
        </w:tc>
      </w:tr>
      <w:tr w:rsidR="007C2FEF" w:rsidTr="007C2FEF">
        <w:tc>
          <w:tcPr>
            <w:tcW w:w="0" w:type="auto"/>
          </w:tcPr>
          <w:p w:rsidR="007C2FEF" w:rsidRDefault="00333B88">
            <w:pPr>
              <w:pStyle w:val="TableBodyText"/>
            </w:pPr>
            <w:r>
              <w:t>1110011</w:t>
            </w:r>
          </w:p>
        </w:tc>
        <w:tc>
          <w:tcPr>
            <w:tcW w:w="990" w:type="dxa"/>
          </w:tcPr>
          <w:p w:rsidR="007C2FEF" w:rsidRDefault="00333B88">
            <w:pPr>
              <w:pStyle w:val="TableBodyText"/>
            </w:pPr>
            <w:r>
              <w:t>115</w:t>
            </w:r>
          </w:p>
        </w:tc>
        <w:tc>
          <w:tcPr>
            <w:tcW w:w="846" w:type="dxa"/>
          </w:tcPr>
          <w:p w:rsidR="007C2FEF" w:rsidRDefault="007C2FEF">
            <w:pPr>
              <w:pStyle w:val="TableBodyText"/>
            </w:pPr>
          </w:p>
        </w:tc>
        <w:tc>
          <w:tcPr>
            <w:tcW w:w="6595" w:type="dxa"/>
          </w:tcPr>
          <w:p w:rsidR="007C2FEF" w:rsidRDefault="00333B88">
            <w:pPr>
              <w:pStyle w:val="TableBodyText"/>
            </w:pPr>
            <w:r>
              <w:t>Literal 0x09 (000001001 is reserved)</w:t>
            </w:r>
          </w:p>
        </w:tc>
      </w:tr>
      <w:tr w:rsidR="007C2FEF" w:rsidTr="007C2FEF">
        <w:tc>
          <w:tcPr>
            <w:tcW w:w="0" w:type="auto"/>
          </w:tcPr>
          <w:p w:rsidR="007C2FEF" w:rsidRDefault="00333B88">
            <w:pPr>
              <w:pStyle w:val="TableBodyText"/>
            </w:pPr>
            <w:r>
              <w:t>1110100</w:t>
            </w:r>
          </w:p>
        </w:tc>
        <w:tc>
          <w:tcPr>
            <w:tcW w:w="990" w:type="dxa"/>
          </w:tcPr>
          <w:p w:rsidR="007C2FEF" w:rsidRDefault="00333B88">
            <w:pPr>
              <w:pStyle w:val="TableBodyText"/>
            </w:pPr>
            <w:r>
              <w:t>116</w:t>
            </w:r>
          </w:p>
        </w:tc>
        <w:tc>
          <w:tcPr>
            <w:tcW w:w="846" w:type="dxa"/>
          </w:tcPr>
          <w:p w:rsidR="007C2FEF" w:rsidRDefault="007C2FEF">
            <w:pPr>
              <w:pStyle w:val="TableBodyText"/>
            </w:pPr>
          </w:p>
        </w:tc>
        <w:tc>
          <w:tcPr>
            <w:tcW w:w="6595" w:type="dxa"/>
          </w:tcPr>
          <w:p w:rsidR="007C2FEF" w:rsidRDefault="00333B88">
            <w:pPr>
              <w:pStyle w:val="TableBodyText"/>
            </w:pPr>
            <w:r>
              <w:t>Literal 0x0A (000001010 is reserved)</w:t>
            </w:r>
          </w:p>
        </w:tc>
      </w:tr>
      <w:tr w:rsidR="007C2FEF" w:rsidTr="007C2FEF">
        <w:tc>
          <w:tcPr>
            <w:tcW w:w="0" w:type="auto"/>
          </w:tcPr>
          <w:p w:rsidR="007C2FEF" w:rsidRDefault="00333B88">
            <w:pPr>
              <w:pStyle w:val="TableBodyText"/>
            </w:pPr>
            <w:r>
              <w:t>1110101</w:t>
            </w:r>
          </w:p>
        </w:tc>
        <w:tc>
          <w:tcPr>
            <w:tcW w:w="990" w:type="dxa"/>
          </w:tcPr>
          <w:p w:rsidR="007C2FEF" w:rsidRDefault="00333B88">
            <w:pPr>
              <w:pStyle w:val="TableBodyText"/>
            </w:pPr>
            <w:r>
              <w:t>117</w:t>
            </w:r>
          </w:p>
        </w:tc>
        <w:tc>
          <w:tcPr>
            <w:tcW w:w="846" w:type="dxa"/>
          </w:tcPr>
          <w:p w:rsidR="007C2FEF" w:rsidRDefault="007C2FEF">
            <w:pPr>
              <w:pStyle w:val="TableBodyText"/>
            </w:pPr>
          </w:p>
        </w:tc>
        <w:tc>
          <w:tcPr>
            <w:tcW w:w="6595" w:type="dxa"/>
          </w:tcPr>
          <w:p w:rsidR="007C2FEF" w:rsidRDefault="00333B88">
            <w:pPr>
              <w:pStyle w:val="TableBodyText"/>
            </w:pPr>
            <w:r>
              <w:t xml:space="preserve">Literal 0x0B </w:t>
            </w:r>
            <w:r>
              <w:t>(000001011 is reserved)</w:t>
            </w:r>
          </w:p>
        </w:tc>
      </w:tr>
      <w:tr w:rsidR="007C2FEF" w:rsidTr="007C2FEF">
        <w:tc>
          <w:tcPr>
            <w:tcW w:w="0" w:type="auto"/>
          </w:tcPr>
          <w:p w:rsidR="007C2FEF" w:rsidRDefault="00333B88">
            <w:pPr>
              <w:pStyle w:val="TableBodyText"/>
            </w:pPr>
            <w:r>
              <w:t>1110110</w:t>
            </w:r>
          </w:p>
        </w:tc>
        <w:tc>
          <w:tcPr>
            <w:tcW w:w="990" w:type="dxa"/>
          </w:tcPr>
          <w:p w:rsidR="007C2FEF" w:rsidRDefault="00333B88">
            <w:pPr>
              <w:pStyle w:val="TableBodyText"/>
            </w:pPr>
            <w:r>
              <w:t>118</w:t>
            </w:r>
          </w:p>
        </w:tc>
        <w:tc>
          <w:tcPr>
            <w:tcW w:w="846" w:type="dxa"/>
          </w:tcPr>
          <w:p w:rsidR="007C2FEF" w:rsidRDefault="007C2FEF">
            <w:pPr>
              <w:pStyle w:val="TableBodyText"/>
            </w:pPr>
          </w:p>
        </w:tc>
        <w:tc>
          <w:tcPr>
            <w:tcW w:w="6595" w:type="dxa"/>
          </w:tcPr>
          <w:p w:rsidR="007C2FEF" w:rsidRDefault="00333B88">
            <w:pPr>
              <w:pStyle w:val="TableBodyText"/>
            </w:pPr>
            <w:r>
              <w:t>Literal 0x3A (000111010 is reserved)</w:t>
            </w:r>
          </w:p>
        </w:tc>
      </w:tr>
      <w:tr w:rsidR="007C2FEF" w:rsidTr="007C2FEF">
        <w:tc>
          <w:tcPr>
            <w:tcW w:w="0" w:type="auto"/>
          </w:tcPr>
          <w:p w:rsidR="007C2FEF" w:rsidRDefault="00333B88">
            <w:pPr>
              <w:pStyle w:val="TableBodyText"/>
            </w:pPr>
            <w:r>
              <w:t>1110111</w:t>
            </w:r>
          </w:p>
        </w:tc>
        <w:tc>
          <w:tcPr>
            <w:tcW w:w="990" w:type="dxa"/>
          </w:tcPr>
          <w:p w:rsidR="007C2FEF" w:rsidRDefault="00333B88">
            <w:pPr>
              <w:pStyle w:val="TableBodyText"/>
            </w:pPr>
            <w:r>
              <w:t>119</w:t>
            </w:r>
          </w:p>
        </w:tc>
        <w:tc>
          <w:tcPr>
            <w:tcW w:w="846" w:type="dxa"/>
          </w:tcPr>
          <w:p w:rsidR="007C2FEF" w:rsidRDefault="007C2FEF">
            <w:pPr>
              <w:pStyle w:val="TableBodyText"/>
            </w:pPr>
          </w:p>
        </w:tc>
        <w:tc>
          <w:tcPr>
            <w:tcW w:w="6595" w:type="dxa"/>
          </w:tcPr>
          <w:p w:rsidR="007C2FEF" w:rsidRDefault="00333B88">
            <w:pPr>
              <w:pStyle w:val="TableBodyText"/>
            </w:pPr>
            <w:r>
              <w:t>Literal 0x3B (000111011 is reserved)</w:t>
            </w:r>
          </w:p>
        </w:tc>
      </w:tr>
      <w:tr w:rsidR="007C2FEF" w:rsidTr="007C2FEF">
        <w:tc>
          <w:tcPr>
            <w:tcW w:w="0" w:type="auto"/>
          </w:tcPr>
          <w:p w:rsidR="007C2FEF" w:rsidRDefault="00333B88">
            <w:pPr>
              <w:pStyle w:val="TableBodyText"/>
            </w:pPr>
            <w:r>
              <w:t>1111000</w:t>
            </w:r>
          </w:p>
        </w:tc>
        <w:tc>
          <w:tcPr>
            <w:tcW w:w="990" w:type="dxa"/>
          </w:tcPr>
          <w:p w:rsidR="007C2FEF" w:rsidRDefault="00333B88">
            <w:pPr>
              <w:pStyle w:val="TableBodyText"/>
            </w:pPr>
            <w:r>
              <w:t>120</w:t>
            </w:r>
          </w:p>
        </w:tc>
        <w:tc>
          <w:tcPr>
            <w:tcW w:w="846" w:type="dxa"/>
          </w:tcPr>
          <w:p w:rsidR="007C2FEF" w:rsidRDefault="007C2FEF">
            <w:pPr>
              <w:pStyle w:val="TableBodyText"/>
            </w:pPr>
          </w:p>
        </w:tc>
        <w:tc>
          <w:tcPr>
            <w:tcW w:w="6595" w:type="dxa"/>
          </w:tcPr>
          <w:p w:rsidR="007C2FEF" w:rsidRDefault="00333B88">
            <w:pPr>
              <w:pStyle w:val="TableBodyText"/>
            </w:pPr>
            <w:r>
              <w:t>Literal 0x3C (000111100 is reserved)</w:t>
            </w:r>
          </w:p>
        </w:tc>
      </w:tr>
      <w:tr w:rsidR="007C2FEF" w:rsidTr="007C2FEF">
        <w:tc>
          <w:tcPr>
            <w:tcW w:w="0" w:type="auto"/>
          </w:tcPr>
          <w:p w:rsidR="007C2FEF" w:rsidRDefault="00333B88">
            <w:pPr>
              <w:pStyle w:val="TableBodyText"/>
            </w:pPr>
            <w:r>
              <w:t>1111001</w:t>
            </w:r>
          </w:p>
        </w:tc>
        <w:tc>
          <w:tcPr>
            <w:tcW w:w="990" w:type="dxa"/>
          </w:tcPr>
          <w:p w:rsidR="007C2FEF" w:rsidRDefault="00333B88">
            <w:pPr>
              <w:pStyle w:val="TableBodyText"/>
            </w:pPr>
            <w:r>
              <w:t>121</w:t>
            </w:r>
          </w:p>
        </w:tc>
        <w:tc>
          <w:tcPr>
            <w:tcW w:w="846" w:type="dxa"/>
          </w:tcPr>
          <w:p w:rsidR="007C2FEF" w:rsidRDefault="007C2FEF">
            <w:pPr>
              <w:pStyle w:val="TableBodyText"/>
            </w:pPr>
          </w:p>
        </w:tc>
        <w:tc>
          <w:tcPr>
            <w:tcW w:w="6595" w:type="dxa"/>
          </w:tcPr>
          <w:p w:rsidR="007C2FEF" w:rsidRDefault="00333B88">
            <w:pPr>
              <w:pStyle w:val="TableBodyText"/>
            </w:pPr>
            <w:r>
              <w:t>Literal 0x3D (000111101 is reserved)</w:t>
            </w:r>
          </w:p>
        </w:tc>
      </w:tr>
      <w:tr w:rsidR="007C2FEF" w:rsidTr="007C2FEF">
        <w:tc>
          <w:tcPr>
            <w:tcW w:w="0" w:type="auto"/>
          </w:tcPr>
          <w:p w:rsidR="007C2FEF" w:rsidRDefault="00333B88">
            <w:pPr>
              <w:pStyle w:val="TableBodyText"/>
            </w:pPr>
            <w:r>
              <w:t>1111010</w:t>
            </w:r>
          </w:p>
        </w:tc>
        <w:tc>
          <w:tcPr>
            <w:tcW w:w="990" w:type="dxa"/>
          </w:tcPr>
          <w:p w:rsidR="007C2FEF" w:rsidRDefault="00333B88">
            <w:pPr>
              <w:pStyle w:val="TableBodyText"/>
            </w:pPr>
            <w:r>
              <w:t>122</w:t>
            </w:r>
          </w:p>
        </w:tc>
        <w:tc>
          <w:tcPr>
            <w:tcW w:w="846" w:type="dxa"/>
          </w:tcPr>
          <w:p w:rsidR="007C2FEF" w:rsidRDefault="007C2FEF">
            <w:pPr>
              <w:pStyle w:val="TableBodyText"/>
            </w:pPr>
          </w:p>
        </w:tc>
        <w:tc>
          <w:tcPr>
            <w:tcW w:w="6595" w:type="dxa"/>
          </w:tcPr>
          <w:p w:rsidR="007C2FEF" w:rsidRDefault="00333B88">
            <w:pPr>
              <w:pStyle w:val="TableBodyText"/>
            </w:pPr>
            <w:r>
              <w:t xml:space="preserve">Literal 0x3E </w:t>
            </w:r>
            <w:r>
              <w:t>(000111110 is reserved)</w:t>
            </w:r>
          </w:p>
        </w:tc>
      </w:tr>
      <w:tr w:rsidR="007C2FEF" w:rsidTr="007C2FEF">
        <w:tc>
          <w:tcPr>
            <w:tcW w:w="0" w:type="auto"/>
          </w:tcPr>
          <w:p w:rsidR="007C2FEF" w:rsidRDefault="00333B88">
            <w:pPr>
              <w:pStyle w:val="TableBodyText"/>
            </w:pPr>
            <w:r>
              <w:t>1111011</w:t>
            </w:r>
          </w:p>
        </w:tc>
        <w:tc>
          <w:tcPr>
            <w:tcW w:w="990" w:type="dxa"/>
          </w:tcPr>
          <w:p w:rsidR="007C2FEF" w:rsidRDefault="00333B88">
            <w:pPr>
              <w:pStyle w:val="TableBodyText"/>
            </w:pPr>
            <w:r>
              <w:t>123</w:t>
            </w:r>
          </w:p>
        </w:tc>
        <w:tc>
          <w:tcPr>
            <w:tcW w:w="846" w:type="dxa"/>
          </w:tcPr>
          <w:p w:rsidR="007C2FEF" w:rsidRDefault="007C2FEF">
            <w:pPr>
              <w:pStyle w:val="TableBodyText"/>
            </w:pPr>
          </w:p>
        </w:tc>
        <w:tc>
          <w:tcPr>
            <w:tcW w:w="6595" w:type="dxa"/>
          </w:tcPr>
          <w:p w:rsidR="007C2FEF" w:rsidRDefault="00333B88">
            <w:pPr>
              <w:pStyle w:val="TableBodyText"/>
            </w:pPr>
            <w:r>
              <w:t>Literal 0x3F (000111111 is reserved)</w:t>
            </w:r>
          </w:p>
        </w:tc>
      </w:tr>
      <w:tr w:rsidR="007C2FEF" w:rsidTr="007C2FEF">
        <w:tc>
          <w:tcPr>
            <w:tcW w:w="0" w:type="auto"/>
          </w:tcPr>
          <w:p w:rsidR="007C2FEF" w:rsidRDefault="00333B88">
            <w:pPr>
              <w:pStyle w:val="TableBodyText"/>
            </w:pPr>
            <w:r>
              <w:t>1111100</w:t>
            </w:r>
          </w:p>
        </w:tc>
        <w:tc>
          <w:tcPr>
            <w:tcW w:w="990" w:type="dxa"/>
          </w:tcPr>
          <w:p w:rsidR="007C2FEF" w:rsidRDefault="00333B88">
            <w:pPr>
              <w:pStyle w:val="TableBodyText"/>
            </w:pPr>
            <w:r>
              <w:t>124</w:t>
            </w:r>
          </w:p>
        </w:tc>
        <w:tc>
          <w:tcPr>
            <w:tcW w:w="846" w:type="dxa"/>
          </w:tcPr>
          <w:p w:rsidR="007C2FEF" w:rsidRDefault="007C2FEF">
            <w:pPr>
              <w:pStyle w:val="TableBodyText"/>
            </w:pPr>
          </w:p>
        </w:tc>
        <w:tc>
          <w:tcPr>
            <w:tcW w:w="6595" w:type="dxa"/>
          </w:tcPr>
          <w:p w:rsidR="007C2FEF" w:rsidRDefault="00333B88">
            <w:pPr>
              <w:pStyle w:val="TableBodyText"/>
            </w:pPr>
            <w:r>
              <w:t>Literal 0x40 (001000000 is reserved)</w:t>
            </w:r>
          </w:p>
        </w:tc>
      </w:tr>
      <w:tr w:rsidR="007C2FEF" w:rsidTr="007C2FEF">
        <w:tc>
          <w:tcPr>
            <w:tcW w:w="0" w:type="auto"/>
          </w:tcPr>
          <w:p w:rsidR="007C2FEF" w:rsidRDefault="00333B88">
            <w:pPr>
              <w:pStyle w:val="TableBodyText"/>
            </w:pPr>
            <w:r>
              <w:t>1111101</w:t>
            </w:r>
          </w:p>
        </w:tc>
        <w:tc>
          <w:tcPr>
            <w:tcW w:w="990" w:type="dxa"/>
          </w:tcPr>
          <w:p w:rsidR="007C2FEF" w:rsidRDefault="00333B88">
            <w:pPr>
              <w:pStyle w:val="TableBodyText"/>
            </w:pPr>
            <w:r>
              <w:t>125</w:t>
            </w:r>
          </w:p>
        </w:tc>
        <w:tc>
          <w:tcPr>
            <w:tcW w:w="846" w:type="dxa"/>
          </w:tcPr>
          <w:p w:rsidR="007C2FEF" w:rsidRDefault="007C2FEF">
            <w:pPr>
              <w:pStyle w:val="TableBodyText"/>
            </w:pPr>
          </w:p>
        </w:tc>
        <w:tc>
          <w:tcPr>
            <w:tcW w:w="6595" w:type="dxa"/>
          </w:tcPr>
          <w:p w:rsidR="007C2FEF" w:rsidRDefault="00333B88">
            <w:pPr>
              <w:pStyle w:val="TableBodyText"/>
            </w:pPr>
            <w:r>
              <w:t>Literal 0x80 (010000000 is reserved)</w:t>
            </w:r>
          </w:p>
        </w:tc>
      </w:tr>
      <w:tr w:rsidR="007C2FEF" w:rsidTr="007C2FEF">
        <w:tc>
          <w:tcPr>
            <w:tcW w:w="0" w:type="auto"/>
          </w:tcPr>
          <w:p w:rsidR="007C2FEF" w:rsidRDefault="00333B88">
            <w:pPr>
              <w:pStyle w:val="TableBodyText"/>
            </w:pPr>
            <w:r>
              <w:t>11111100</w:t>
            </w:r>
          </w:p>
        </w:tc>
        <w:tc>
          <w:tcPr>
            <w:tcW w:w="990" w:type="dxa"/>
          </w:tcPr>
          <w:p w:rsidR="007C2FEF" w:rsidRDefault="00333B88">
            <w:pPr>
              <w:pStyle w:val="TableBodyText"/>
            </w:pPr>
            <w:r>
              <w:t>252</w:t>
            </w:r>
          </w:p>
        </w:tc>
        <w:tc>
          <w:tcPr>
            <w:tcW w:w="846" w:type="dxa"/>
          </w:tcPr>
          <w:p w:rsidR="007C2FEF" w:rsidRDefault="007C2FEF">
            <w:pPr>
              <w:pStyle w:val="TableBodyText"/>
            </w:pPr>
          </w:p>
        </w:tc>
        <w:tc>
          <w:tcPr>
            <w:tcW w:w="6595" w:type="dxa"/>
          </w:tcPr>
          <w:p w:rsidR="007C2FEF" w:rsidRDefault="00333B88">
            <w:pPr>
              <w:pStyle w:val="TableBodyText"/>
            </w:pPr>
            <w:r>
              <w:t>Literal 0x0C (000001100 is reserved)</w:t>
            </w:r>
          </w:p>
        </w:tc>
      </w:tr>
      <w:tr w:rsidR="007C2FEF" w:rsidTr="007C2FEF">
        <w:tc>
          <w:tcPr>
            <w:tcW w:w="0" w:type="auto"/>
          </w:tcPr>
          <w:p w:rsidR="007C2FEF" w:rsidRDefault="00333B88">
            <w:pPr>
              <w:pStyle w:val="TableBodyText"/>
            </w:pPr>
            <w:r>
              <w:t>11111101</w:t>
            </w:r>
          </w:p>
        </w:tc>
        <w:tc>
          <w:tcPr>
            <w:tcW w:w="990" w:type="dxa"/>
          </w:tcPr>
          <w:p w:rsidR="007C2FEF" w:rsidRDefault="00333B88">
            <w:pPr>
              <w:pStyle w:val="TableBodyText"/>
            </w:pPr>
            <w:r>
              <w:t>253</w:t>
            </w:r>
          </w:p>
        </w:tc>
        <w:tc>
          <w:tcPr>
            <w:tcW w:w="846" w:type="dxa"/>
          </w:tcPr>
          <w:p w:rsidR="007C2FEF" w:rsidRDefault="007C2FEF">
            <w:pPr>
              <w:pStyle w:val="TableBodyText"/>
            </w:pPr>
          </w:p>
        </w:tc>
        <w:tc>
          <w:tcPr>
            <w:tcW w:w="6595" w:type="dxa"/>
          </w:tcPr>
          <w:p w:rsidR="007C2FEF" w:rsidRDefault="00333B88">
            <w:pPr>
              <w:pStyle w:val="TableBodyText"/>
            </w:pPr>
            <w:r>
              <w:t>Literal 0x38</w:t>
            </w:r>
            <w:r>
              <w:t xml:space="preserve"> (000111000 is reserved)</w:t>
            </w:r>
          </w:p>
        </w:tc>
      </w:tr>
      <w:tr w:rsidR="007C2FEF" w:rsidTr="007C2FEF">
        <w:tc>
          <w:tcPr>
            <w:tcW w:w="0" w:type="auto"/>
          </w:tcPr>
          <w:p w:rsidR="007C2FEF" w:rsidRDefault="00333B88">
            <w:pPr>
              <w:pStyle w:val="TableBodyText"/>
            </w:pPr>
            <w:r>
              <w:t>11111110</w:t>
            </w:r>
          </w:p>
        </w:tc>
        <w:tc>
          <w:tcPr>
            <w:tcW w:w="990" w:type="dxa"/>
          </w:tcPr>
          <w:p w:rsidR="007C2FEF" w:rsidRDefault="00333B88">
            <w:pPr>
              <w:pStyle w:val="TableBodyText"/>
            </w:pPr>
            <w:r>
              <w:t>254</w:t>
            </w:r>
          </w:p>
        </w:tc>
        <w:tc>
          <w:tcPr>
            <w:tcW w:w="846" w:type="dxa"/>
          </w:tcPr>
          <w:p w:rsidR="007C2FEF" w:rsidRDefault="007C2FEF">
            <w:pPr>
              <w:pStyle w:val="TableBodyText"/>
            </w:pPr>
          </w:p>
        </w:tc>
        <w:tc>
          <w:tcPr>
            <w:tcW w:w="6595" w:type="dxa"/>
          </w:tcPr>
          <w:p w:rsidR="007C2FEF" w:rsidRDefault="00333B88">
            <w:pPr>
              <w:pStyle w:val="TableBodyText"/>
            </w:pPr>
            <w:r>
              <w:t>Literal 0x39 (000111001 is reserved)</w:t>
            </w:r>
          </w:p>
        </w:tc>
      </w:tr>
      <w:tr w:rsidR="007C2FEF" w:rsidTr="007C2FEF">
        <w:tc>
          <w:tcPr>
            <w:tcW w:w="0" w:type="auto"/>
          </w:tcPr>
          <w:p w:rsidR="007C2FEF" w:rsidRDefault="00333B88">
            <w:pPr>
              <w:pStyle w:val="TableBodyText"/>
            </w:pPr>
            <w:r>
              <w:t>11111111</w:t>
            </w:r>
          </w:p>
        </w:tc>
        <w:tc>
          <w:tcPr>
            <w:tcW w:w="990" w:type="dxa"/>
          </w:tcPr>
          <w:p w:rsidR="007C2FEF" w:rsidRDefault="00333B88">
            <w:pPr>
              <w:pStyle w:val="TableBodyText"/>
            </w:pPr>
            <w:r>
              <w:t>255</w:t>
            </w:r>
          </w:p>
        </w:tc>
        <w:tc>
          <w:tcPr>
            <w:tcW w:w="846" w:type="dxa"/>
          </w:tcPr>
          <w:p w:rsidR="007C2FEF" w:rsidRDefault="007C2FEF">
            <w:pPr>
              <w:pStyle w:val="TableBodyText"/>
            </w:pPr>
          </w:p>
        </w:tc>
        <w:tc>
          <w:tcPr>
            <w:tcW w:w="6595" w:type="dxa"/>
          </w:tcPr>
          <w:p w:rsidR="007C2FEF" w:rsidRDefault="00333B88">
            <w:pPr>
              <w:pStyle w:val="TableBodyText"/>
            </w:pPr>
            <w:r>
              <w:t>Literal 0x66 (001100110 is reserved)</w:t>
            </w:r>
          </w:p>
        </w:tc>
      </w:tr>
    </w:tbl>
    <w:p w:rsidR="007C2FEF" w:rsidRDefault="00333B88">
      <w:r>
        <w:t>Match tokens are followed by a length token:</w:t>
      </w:r>
    </w:p>
    <w:tbl>
      <w:tblPr>
        <w:tblStyle w:val="Table-ShadedHeader"/>
        <w:tblW w:w="0" w:type="auto"/>
        <w:tblLook w:val="04A0" w:firstRow="1" w:lastRow="0" w:firstColumn="1" w:lastColumn="0" w:noHBand="0" w:noVBand="1"/>
      </w:tblPr>
      <w:tblGrid>
        <w:gridCol w:w="1756"/>
        <w:gridCol w:w="1134"/>
        <w:gridCol w:w="2028"/>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0" w:type="auto"/>
          </w:tcPr>
          <w:p w:rsidR="007C2FEF" w:rsidRDefault="00333B88">
            <w:pPr>
              <w:pStyle w:val="TableHeaderText"/>
            </w:pPr>
            <w:r>
              <w:lastRenderedPageBreak/>
              <w:t>Bit Prefix</w:t>
            </w:r>
          </w:p>
        </w:tc>
        <w:tc>
          <w:tcPr>
            <w:tcW w:w="0" w:type="auto"/>
          </w:tcPr>
          <w:p w:rsidR="007C2FEF" w:rsidRDefault="00333B88">
            <w:pPr>
              <w:pStyle w:val="TableHeaderText"/>
            </w:pPr>
            <w:r>
              <w:t>Value Bits</w:t>
            </w:r>
          </w:p>
        </w:tc>
        <w:tc>
          <w:tcPr>
            <w:tcW w:w="0" w:type="auto"/>
          </w:tcPr>
          <w:p w:rsidR="007C2FEF" w:rsidRDefault="00333B88">
            <w:pPr>
              <w:pStyle w:val="TableHeaderText"/>
            </w:pPr>
            <w:r>
              <w:t>Definition</w:t>
            </w:r>
          </w:p>
        </w:tc>
      </w:tr>
      <w:tr w:rsidR="007C2FEF" w:rsidTr="007C2FEF">
        <w:tc>
          <w:tcPr>
            <w:tcW w:w="0" w:type="auto"/>
          </w:tcPr>
          <w:p w:rsidR="007C2FEF" w:rsidRDefault="00333B88">
            <w:pPr>
              <w:pStyle w:val="TableBodyText"/>
            </w:pPr>
            <w:r>
              <w:t>0</w:t>
            </w:r>
          </w:p>
        </w:tc>
        <w:tc>
          <w:tcPr>
            <w:tcW w:w="0" w:type="auto"/>
          </w:tcPr>
          <w:p w:rsidR="007C2FEF" w:rsidRDefault="007C2FEF">
            <w:pPr>
              <w:pStyle w:val="TableBodyText"/>
            </w:pPr>
          </w:p>
        </w:tc>
        <w:tc>
          <w:tcPr>
            <w:tcW w:w="0" w:type="auto"/>
          </w:tcPr>
          <w:p w:rsidR="007C2FEF" w:rsidRDefault="00333B88">
            <w:pPr>
              <w:pStyle w:val="TableBodyText"/>
            </w:pPr>
            <w:r>
              <w:t>Length 3</w:t>
            </w:r>
          </w:p>
        </w:tc>
      </w:tr>
      <w:tr w:rsidR="007C2FEF" w:rsidTr="007C2FEF">
        <w:tc>
          <w:tcPr>
            <w:tcW w:w="0" w:type="auto"/>
          </w:tcPr>
          <w:p w:rsidR="007C2FEF" w:rsidRDefault="00333B88">
            <w:pPr>
              <w:pStyle w:val="TableBodyText"/>
            </w:pPr>
            <w:r>
              <w:t>10</w:t>
            </w:r>
          </w:p>
        </w:tc>
        <w:tc>
          <w:tcPr>
            <w:tcW w:w="0" w:type="auto"/>
          </w:tcPr>
          <w:p w:rsidR="007C2FEF" w:rsidRDefault="00333B88">
            <w:pPr>
              <w:pStyle w:val="TableBodyText"/>
            </w:pPr>
            <w:r>
              <w:t>2</w:t>
            </w:r>
          </w:p>
        </w:tc>
        <w:tc>
          <w:tcPr>
            <w:tcW w:w="0" w:type="auto"/>
          </w:tcPr>
          <w:p w:rsidR="007C2FEF" w:rsidRDefault="00333B88">
            <w:pPr>
              <w:pStyle w:val="TableBodyText"/>
            </w:pPr>
            <w:r>
              <w:t>Length 4...7</w:t>
            </w:r>
          </w:p>
        </w:tc>
      </w:tr>
      <w:tr w:rsidR="007C2FEF" w:rsidTr="007C2FEF">
        <w:tc>
          <w:tcPr>
            <w:tcW w:w="0" w:type="auto"/>
          </w:tcPr>
          <w:p w:rsidR="007C2FEF" w:rsidRDefault="00333B88">
            <w:pPr>
              <w:pStyle w:val="TableBodyText"/>
            </w:pPr>
            <w:r>
              <w:t>110</w:t>
            </w:r>
          </w:p>
        </w:tc>
        <w:tc>
          <w:tcPr>
            <w:tcW w:w="0" w:type="auto"/>
          </w:tcPr>
          <w:p w:rsidR="007C2FEF" w:rsidRDefault="00333B88">
            <w:pPr>
              <w:pStyle w:val="TableBodyText"/>
            </w:pPr>
            <w:r>
              <w:t>3</w:t>
            </w:r>
          </w:p>
        </w:tc>
        <w:tc>
          <w:tcPr>
            <w:tcW w:w="0" w:type="auto"/>
          </w:tcPr>
          <w:p w:rsidR="007C2FEF" w:rsidRDefault="00333B88">
            <w:pPr>
              <w:pStyle w:val="TableBodyText"/>
            </w:pPr>
            <w:r>
              <w:t xml:space="preserve">Length </w:t>
            </w:r>
            <w:r>
              <w:t>8...15</w:t>
            </w:r>
          </w:p>
        </w:tc>
      </w:tr>
      <w:tr w:rsidR="007C2FEF" w:rsidTr="007C2FEF">
        <w:tc>
          <w:tcPr>
            <w:tcW w:w="0" w:type="auto"/>
          </w:tcPr>
          <w:p w:rsidR="007C2FEF" w:rsidRDefault="00333B88">
            <w:pPr>
              <w:pStyle w:val="TableBodyText"/>
            </w:pPr>
            <w:r>
              <w:t>1110</w:t>
            </w:r>
          </w:p>
        </w:tc>
        <w:tc>
          <w:tcPr>
            <w:tcW w:w="0" w:type="auto"/>
          </w:tcPr>
          <w:p w:rsidR="007C2FEF" w:rsidRDefault="00333B88">
            <w:pPr>
              <w:pStyle w:val="TableBodyText"/>
            </w:pPr>
            <w:r>
              <w:t>4</w:t>
            </w:r>
          </w:p>
        </w:tc>
        <w:tc>
          <w:tcPr>
            <w:tcW w:w="0" w:type="auto"/>
          </w:tcPr>
          <w:p w:rsidR="007C2FEF" w:rsidRDefault="00333B88">
            <w:pPr>
              <w:pStyle w:val="TableBodyText"/>
            </w:pPr>
            <w:r>
              <w:t>Length 16...31</w:t>
            </w:r>
          </w:p>
        </w:tc>
      </w:tr>
      <w:tr w:rsidR="007C2FEF" w:rsidTr="007C2FEF">
        <w:tc>
          <w:tcPr>
            <w:tcW w:w="0" w:type="auto"/>
          </w:tcPr>
          <w:p w:rsidR="007C2FEF" w:rsidRDefault="00333B88">
            <w:pPr>
              <w:pStyle w:val="TableBodyText"/>
            </w:pPr>
            <w:r>
              <w:t>11110</w:t>
            </w:r>
          </w:p>
        </w:tc>
        <w:tc>
          <w:tcPr>
            <w:tcW w:w="0" w:type="auto"/>
          </w:tcPr>
          <w:p w:rsidR="007C2FEF" w:rsidRDefault="00333B88">
            <w:pPr>
              <w:pStyle w:val="TableBodyText"/>
            </w:pPr>
            <w:r>
              <w:t>5</w:t>
            </w:r>
          </w:p>
        </w:tc>
        <w:tc>
          <w:tcPr>
            <w:tcW w:w="0" w:type="auto"/>
          </w:tcPr>
          <w:p w:rsidR="007C2FEF" w:rsidRDefault="00333B88">
            <w:pPr>
              <w:pStyle w:val="TableBodyText"/>
            </w:pPr>
            <w:r>
              <w:t>Length 32...63</w:t>
            </w:r>
          </w:p>
        </w:tc>
      </w:tr>
      <w:tr w:rsidR="007C2FEF" w:rsidTr="007C2FEF">
        <w:tc>
          <w:tcPr>
            <w:tcW w:w="0" w:type="auto"/>
          </w:tcPr>
          <w:p w:rsidR="007C2FEF" w:rsidRDefault="00333B88">
            <w:pPr>
              <w:pStyle w:val="TableBodyText"/>
            </w:pPr>
            <w:r>
              <w:t>111110</w:t>
            </w:r>
          </w:p>
        </w:tc>
        <w:tc>
          <w:tcPr>
            <w:tcW w:w="0" w:type="auto"/>
          </w:tcPr>
          <w:p w:rsidR="007C2FEF" w:rsidRDefault="00333B88">
            <w:pPr>
              <w:pStyle w:val="TableBodyText"/>
            </w:pPr>
            <w:r>
              <w:t>6</w:t>
            </w:r>
          </w:p>
        </w:tc>
        <w:tc>
          <w:tcPr>
            <w:tcW w:w="0" w:type="auto"/>
          </w:tcPr>
          <w:p w:rsidR="007C2FEF" w:rsidRDefault="00333B88">
            <w:pPr>
              <w:pStyle w:val="TableBodyText"/>
            </w:pPr>
            <w:r>
              <w:t>Length 64...127</w:t>
            </w:r>
          </w:p>
        </w:tc>
      </w:tr>
      <w:tr w:rsidR="007C2FEF" w:rsidTr="007C2FEF">
        <w:tc>
          <w:tcPr>
            <w:tcW w:w="0" w:type="auto"/>
          </w:tcPr>
          <w:p w:rsidR="007C2FEF" w:rsidRDefault="00333B88">
            <w:pPr>
              <w:pStyle w:val="TableBodyText"/>
            </w:pPr>
            <w:r>
              <w:t>1111110</w:t>
            </w:r>
          </w:p>
        </w:tc>
        <w:tc>
          <w:tcPr>
            <w:tcW w:w="0" w:type="auto"/>
          </w:tcPr>
          <w:p w:rsidR="007C2FEF" w:rsidRDefault="00333B88">
            <w:pPr>
              <w:pStyle w:val="TableBodyText"/>
            </w:pPr>
            <w:r>
              <w:t>7</w:t>
            </w:r>
          </w:p>
        </w:tc>
        <w:tc>
          <w:tcPr>
            <w:tcW w:w="0" w:type="auto"/>
          </w:tcPr>
          <w:p w:rsidR="007C2FEF" w:rsidRDefault="00333B88">
            <w:pPr>
              <w:pStyle w:val="TableBodyText"/>
            </w:pPr>
            <w:r>
              <w:t>Length 128...255</w:t>
            </w:r>
          </w:p>
        </w:tc>
      </w:tr>
      <w:tr w:rsidR="007C2FEF" w:rsidTr="007C2FEF">
        <w:tc>
          <w:tcPr>
            <w:tcW w:w="0" w:type="auto"/>
          </w:tcPr>
          <w:p w:rsidR="007C2FEF" w:rsidRDefault="00333B88">
            <w:pPr>
              <w:pStyle w:val="TableBodyText"/>
            </w:pPr>
            <w:r>
              <w:t>11111110</w:t>
            </w:r>
          </w:p>
        </w:tc>
        <w:tc>
          <w:tcPr>
            <w:tcW w:w="0" w:type="auto"/>
          </w:tcPr>
          <w:p w:rsidR="007C2FEF" w:rsidRDefault="00333B88">
            <w:pPr>
              <w:pStyle w:val="TableBodyText"/>
            </w:pPr>
            <w:r>
              <w:t>8</w:t>
            </w:r>
          </w:p>
        </w:tc>
        <w:tc>
          <w:tcPr>
            <w:tcW w:w="0" w:type="auto"/>
          </w:tcPr>
          <w:p w:rsidR="007C2FEF" w:rsidRDefault="00333B88">
            <w:pPr>
              <w:pStyle w:val="TableBodyText"/>
            </w:pPr>
            <w:r>
              <w:t>Length 256...511</w:t>
            </w:r>
          </w:p>
        </w:tc>
      </w:tr>
      <w:tr w:rsidR="007C2FEF" w:rsidTr="007C2FEF">
        <w:tc>
          <w:tcPr>
            <w:tcW w:w="0" w:type="auto"/>
          </w:tcPr>
          <w:p w:rsidR="007C2FEF" w:rsidRDefault="00333B88">
            <w:pPr>
              <w:pStyle w:val="TableBodyText"/>
            </w:pPr>
            <w:r>
              <w:t>111111110</w:t>
            </w:r>
          </w:p>
        </w:tc>
        <w:tc>
          <w:tcPr>
            <w:tcW w:w="0" w:type="auto"/>
          </w:tcPr>
          <w:p w:rsidR="007C2FEF" w:rsidRDefault="00333B88">
            <w:pPr>
              <w:pStyle w:val="TableBodyText"/>
            </w:pPr>
            <w:r>
              <w:t>9</w:t>
            </w:r>
          </w:p>
        </w:tc>
        <w:tc>
          <w:tcPr>
            <w:tcW w:w="0" w:type="auto"/>
          </w:tcPr>
          <w:p w:rsidR="007C2FEF" w:rsidRDefault="00333B88">
            <w:pPr>
              <w:pStyle w:val="TableBodyText"/>
            </w:pPr>
            <w:r>
              <w:t>Length 512...1023</w:t>
            </w:r>
          </w:p>
        </w:tc>
      </w:tr>
      <w:tr w:rsidR="007C2FEF" w:rsidTr="007C2FEF">
        <w:tc>
          <w:tcPr>
            <w:tcW w:w="0" w:type="auto"/>
          </w:tcPr>
          <w:p w:rsidR="007C2FEF" w:rsidRDefault="00333B88">
            <w:pPr>
              <w:pStyle w:val="TableBodyText"/>
            </w:pPr>
            <w:r>
              <w:t>1111111110</w:t>
            </w:r>
          </w:p>
        </w:tc>
        <w:tc>
          <w:tcPr>
            <w:tcW w:w="0" w:type="auto"/>
          </w:tcPr>
          <w:p w:rsidR="007C2FEF" w:rsidRDefault="00333B88">
            <w:pPr>
              <w:pStyle w:val="TableBodyText"/>
            </w:pPr>
            <w:r>
              <w:t>10</w:t>
            </w:r>
          </w:p>
        </w:tc>
        <w:tc>
          <w:tcPr>
            <w:tcW w:w="0" w:type="auto"/>
          </w:tcPr>
          <w:p w:rsidR="007C2FEF" w:rsidRDefault="00333B88">
            <w:pPr>
              <w:pStyle w:val="TableBodyText"/>
            </w:pPr>
            <w:r>
              <w:t>Length 1024...2047</w:t>
            </w:r>
          </w:p>
        </w:tc>
      </w:tr>
      <w:tr w:rsidR="007C2FEF" w:rsidTr="007C2FEF">
        <w:tc>
          <w:tcPr>
            <w:tcW w:w="0" w:type="auto"/>
          </w:tcPr>
          <w:p w:rsidR="007C2FEF" w:rsidRDefault="00333B88">
            <w:pPr>
              <w:pStyle w:val="TableBodyText"/>
            </w:pPr>
            <w:r>
              <w:t>11111111110</w:t>
            </w:r>
          </w:p>
        </w:tc>
        <w:tc>
          <w:tcPr>
            <w:tcW w:w="0" w:type="auto"/>
          </w:tcPr>
          <w:p w:rsidR="007C2FEF" w:rsidRDefault="00333B88">
            <w:pPr>
              <w:pStyle w:val="TableBodyText"/>
            </w:pPr>
            <w:r>
              <w:t>11</w:t>
            </w:r>
          </w:p>
        </w:tc>
        <w:tc>
          <w:tcPr>
            <w:tcW w:w="0" w:type="auto"/>
          </w:tcPr>
          <w:p w:rsidR="007C2FEF" w:rsidRDefault="00333B88">
            <w:pPr>
              <w:pStyle w:val="TableBodyText"/>
            </w:pPr>
            <w:r>
              <w:t>Length 2048...4095</w:t>
            </w:r>
          </w:p>
        </w:tc>
      </w:tr>
      <w:tr w:rsidR="007C2FEF" w:rsidTr="007C2FEF">
        <w:tc>
          <w:tcPr>
            <w:tcW w:w="0" w:type="auto"/>
          </w:tcPr>
          <w:p w:rsidR="007C2FEF" w:rsidRDefault="00333B88">
            <w:pPr>
              <w:pStyle w:val="TableBodyText"/>
            </w:pPr>
            <w:r>
              <w:t>111111111110</w:t>
            </w:r>
          </w:p>
        </w:tc>
        <w:tc>
          <w:tcPr>
            <w:tcW w:w="0" w:type="auto"/>
          </w:tcPr>
          <w:p w:rsidR="007C2FEF" w:rsidRDefault="00333B88">
            <w:pPr>
              <w:pStyle w:val="TableBodyText"/>
            </w:pPr>
            <w:r>
              <w:t>12</w:t>
            </w:r>
          </w:p>
        </w:tc>
        <w:tc>
          <w:tcPr>
            <w:tcW w:w="0" w:type="auto"/>
          </w:tcPr>
          <w:p w:rsidR="007C2FEF" w:rsidRDefault="00333B88">
            <w:pPr>
              <w:pStyle w:val="TableBodyText"/>
            </w:pPr>
            <w:r>
              <w:t>Length 4096...8191</w:t>
            </w:r>
          </w:p>
        </w:tc>
      </w:tr>
      <w:tr w:rsidR="007C2FEF" w:rsidTr="007C2FEF">
        <w:tc>
          <w:tcPr>
            <w:tcW w:w="0" w:type="auto"/>
          </w:tcPr>
          <w:p w:rsidR="007C2FEF" w:rsidRDefault="00333B88">
            <w:pPr>
              <w:pStyle w:val="TableBodyText"/>
            </w:pPr>
            <w:r>
              <w:t>1111111111110</w:t>
            </w:r>
          </w:p>
        </w:tc>
        <w:tc>
          <w:tcPr>
            <w:tcW w:w="0" w:type="auto"/>
          </w:tcPr>
          <w:p w:rsidR="007C2FEF" w:rsidRDefault="00333B88">
            <w:pPr>
              <w:pStyle w:val="TableBodyText"/>
            </w:pPr>
            <w:r>
              <w:t>13</w:t>
            </w:r>
          </w:p>
        </w:tc>
        <w:tc>
          <w:tcPr>
            <w:tcW w:w="0" w:type="auto"/>
          </w:tcPr>
          <w:p w:rsidR="007C2FEF" w:rsidRDefault="00333B88">
            <w:pPr>
              <w:pStyle w:val="TableBodyText"/>
            </w:pPr>
            <w:r>
              <w:t>Length 8192...16383</w:t>
            </w:r>
          </w:p>
        </w:tc>
      </w:tr>
      <w:tr w:rsidR="007C2FEF" w:rsidTr="007C2FEF">
        <w:tc>
          <w:tcPr>
            <w:tcW w:w="0" w:type="auto"/>
          </w:tcPr>
          <w:p w:rsidR="007C2FEF" w:rsidRDefault="00333B88">
            <w:pPr>
              <w:pStyle w:val="TableBodyText"/>
            </w:pPr>
            <w:r>
              <w:t>11111111111110</w:t>
            </w:r>
          </w:p>
        </w:tc>
        <w:tc>
          <w:tcPr>
            <w:tcW w:w="0" w:type="auto"/>
          </w:tcPr>
          <w:p w:rsidR="007C2FEF" w:rsidRDefault="00333B88">
            <w:pPr>
              <w:pStyle w:val="TableBodyText"/>
            </w:pPr>
            <w:r>
              <w:t>14</w:t>
            </w:r>
          </w:p>
        </w:tc>
        <w:tc>
          <w:tcPr>
            <w:tcW w:w="0" w:type="auto"/>
          </w:tcPr>
          <w:p w:rsidR="007C2FEF" w:rsidRDefault="00333B88">
            <w:pPr>
              <w:pStyle w:val="TableBodyText"/>
            </w:pPr>
            <w:r>
              <w:t>Length 16384...32767</w:t>
            </w:r>
          </w:p>
        </w:tc>
      </w:tr>
      <w:tr w:rsidR="007C2FEF" w:rsidTr="007C2FEF">
        <w:tc>
          <w:tcPr>
            <w:tcW w:w="0" w:type="auto"/>
          </w:tcPr>
          <w:p w:rsidR="007C2FEF" w:rsidRDefault="00333B88">
            <w:pPr>
              <w:pStyle w:val="TableBodyText"/>
            </w:pPr>
            <w:r>
              <w:t>111111111111110</w:t>
            </w:r>
          </w:p>
        </w:tc>
        <w:tc>
          <w:tcPr>
            <w:tcW w:w="0" w:type="auto"/>
          </w:tcPr>
          <w:p w:rsidR="007C2FEF" w:rsidRDefault="00333B88">
            <w:pPr>
              <w:pStyle w:val="TableBodyText"/>
            </w:pPr>
            <w:r>
              <w:t>15</w:t>
            </w:r>
          </w:p>
        </w:tc>
        <w:tc>
          <w:tcPr>
            <w:tcW w:w="0" w:type="auto"/>
          </w:tcPr>
          <w:p w:rsidR="007C2FEF" w:rsidRDefault="00333B88">
            <w:pPr>
              <w:pStyle w:val="TableBodyText"/>
            </w:pPr>
            <w:r>
              <w:t>Length 32768...65535</w:t>
            </w:r>
          </w:p>
        </w:tc>
      </w:tr>
    </w:tbl>
    <w:p w:rsidR="007C2FEF" w:rsidRDefault="00333B88">
      <w:r>
        <w:t>A single compressed segment MUST NOT translate to more than 65,535 uncompressed bytes.</w:t>
      </w:r>
    </w:p>
    <w:p w:rsidR="007C2FEF" w:rsidRDefault="00333B88">
      <w:pPr>
        <w:pStyle w:val="Heading6"/>
      </w:pPr>
      <w:bookmarkStart w:id="267" w:name="section_a8cffd52fd32401e9724c171bcb56951"/>
      <w:bookmarkStart w:id="268" w:name="_Toc508101667"/>
      <w:r>
        <w:t>Bit Stream Encoding Examples</w:t>
      </w:r>
      <w:bookmarkEnd w:id="267"/>
      <w:bookmarkEnd w:id="268"/>
    </w:p>
    <w:p w:rsidR="007C2FEF" w:rsidRDefault="00333B88">
      <w:r>
        <w:t>T</w:t>
      </w:r>
      <w:r>
        <w:t>he following example bit streams contain spaces added for clarity:</w:t>
      </w:r>
    </w:p>
    <w:p w:rsidR="007C2FEF" w:rsidRDefault="00333B88">
      <w:r>
        <w:t>0 0100 1001 is the encoding for a single byte 0x49.</w:t>
      </w:r>
    </w:p>
    <w:p w:rsidR="007C2FEF" w:rsidRDefault="00333B88">
      <w:r>
        <w:t xml:space="preserve">10010 0001100 is a match with a distance of 44 (base value of 32 + 7 bits with a value of 12). This would be followed by a length prefix </w:t>
      </w:r>
      <w:r>
        <w:t>such as 110 (which indicates a base value of 8), followed by 3 bits with a value of 101, resulting in a length of 13.</w:t>
      </w:r>
    </w:p>
    <w:p w:rsidR="007C2FEF" w:rsidRDefault="00333B88">
      <w:r>
        <w:t>0 0100 1001 10001 00001 110 001 decodes to ten bytes of 0x49 (one byte 0x49, followed by a match with distance = 1 and length = 8 + 1 = 9,</w:t>
      </w:r>
      <w:r>
        <w:t xml:space="preserve"> which replicates the first 0x49 nine more times).</w:t>
      </w:r>
    </w:p>
    <w:p w:rsidR="007C2FEF" w:rsidRDefault="00333B88">
      <w:pPr>
        <w:pStyle w:val="Heading2"/>
      </w:pPr>
      <w:bookmarkStart w:id="269" w:name="section_e46b6fd7f9b14c4fa717ebee6649ecc4"/>
      <w:bookmarkStart w:id="270" w:name="_Toc508101668"/>
      <w:r>
        <w:t>Server Details</w:t>
      </w:r>
      <w:bookmarkEnd w:id="269"/>
      <w:bookmarkEnd w:id="270"/>
    </w:p>
    <w:p w:rsidR="007C2FEF" w:rsidRDefault="00333B88">
      <w:pPr>
        <w:pStyle w:val="Heading3"/>
      </w:pPr>
      <w:bookmarkStart w:id="271" w:name="section_0c198f60d3af4c848910adcbcc57e59c"/>
      <w:bookmarkStart w:id="272" w:name="_Toc508101669"/>
      <w:r>
        <w:t>Abstract Data Model</w:t>
      </w:r>
      <w:bookmarkEnd w:id="271"/>
      <w:bookmarkEnd w:id="272"/>
      <w:r>
        <w:fldChar w:fldCharType="begin"/>
      </w:r>
      <w:r>
        <w:instrText xml:space="preserve"> XE "Server:abstract data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r>
        <w:fldChar w:fldCharType="begin"/>
      </w:r>
      <w:r>
        <w:instrText xml:space="preserve"> XE "Data model - abstract:server"</w:instrText>
      </w:r>
      <w:r>
        <w:fldChar w:fldCharType="end"/>
      </w:r>
      <w:r>
        <w:fldChar w:fldCharType="begin"/>
      </w:r>
      <w:r>
        <w:instrText xml:space="preserve"> XE "Abstract data model:ser</w:instrText>
      </w:r>
      <w:r>
        <w:instrText>ver"</w:instrText>
      </w:r>
      <w:r>
        <w:fldChar w:fldCharType="end"/>
      </w:r>
      <w:r>
        <w:fldChar w:fldCharType="begin"/>
      </w:r>
      <w:r>
        <w:instrText xml:space="preserve"> XE "Server:abstract data model"</w:instrText>
      </w:r>
      <w:r>
        <w:fldChar w:fldCharType="end"/>
      </w:r>
    </w:p>
    <w:p w:rsidR="007C2FEF" w:rsidRDefault="00333B88">
      <w:r>
        <w:t>This section describes a conceptual model of possible data organization that an implementation maintains to participate in this protocol. The described organization is provided to facilitate the explanation of how t</w:t>
      </w:r>
      <w:r>
        <w:t>he protocol behaves. This document does not mandate that implementations adhere to this model as long as their external behavior is consistent with that described in this document.</w:t>
      </w:r>
    </w:p>
    <w:p w:rsidR="007C2FEF" w:rsidRDefault="00333B88">
      <w:r>
        <w:rPr>
          <w:b/>
        </w:rPr>
        <w:t>Note</w:t>
      </w:r>
      <w:r>
        <w:t xml:space="preserve">  It is possible to implement the following conceptual data by using a </w:t>
      </w:r>
      <w:r>
        <w:t>variety of techniques as long as the implementation produces external behavior that is consistent with that described in this document.</w:t>
      </w:r>
    </w:p>
    <w:p w:rsidR="007C2FEF" w:rsidRDefault="00333B88">
      <w:pPr>
        <w:pStyle w:val="Heading4"/>
      </w:pPr>
      <w:bookmarkStart w:id="273" w:name="section_66c6535d3a264d41a2be5d390794242b"/>
      <w:bookmarkStart w:id="274" w:name="_Toc508101670"/>
      <w:r>
        <w:lastRenderedPageBreak/>
        <w:t>Bitmap Cache Map</w:t>
      </w:r>
      <w:bookmarkEnd w:id="273"/>
      <w:bookmarkEnd w:id="274"/>
    </w:p>
    <w:p w:rsidR="007C2FEF" w:rsidRDefault="00333B88">
      <w:r>
        <w:t xml:space="preserve">The </w:t>
      </w:r>
      <w:r>
        <w:rPr>
          <w:b/>
        </w:rPr>
        <w:t>Bitmap Cache Map</w:t>
      </w:r>
      <w:r>
        <w:t xml:space="preserve"> abstract data model (ADM) element stores a list of keys and slot indices. Each key</w:t>
      </w:r>
      <w:r>
        <w:t xml:space="preserve"> uniquely identifies a bitmap stored in the client-side bitmap cache in an assigned slot (identified by a slot index). The specific slot in which a bitmap is stored is determined by the server.</w:t>
      </w:r>
    </w:p>
    <w:p w:rsidR="007C2FEF" w:rsidRDefault="00333B88">
      <w:pPr>
        <w:pStyle w:val="Heading4"/>
      </w:pPr>
      <w:bookmarkStart w:id="275" w:name="section_5bd8ea5760b94488a21db93671102bbe"/>
      <w:bookmarkStart w:id="276" w:name="_Toc508101671"/>
      <w:r>
        <w:t>Unacknowledged Frames</w:t>
      </w:r>
      <w:bookmarkEnd w:id="275"/>
      <w:bookmarkEnd w:id="276"/>
    </w:p>
    <w:p w:rsidR="007C2FEF" w:rsidRDefault="00333B88">
      <w:r>
        <w:t xml:space="preserve">The </w:t>
      </w:r>
      <w:r>
        <w:rPr>
          <w:b/>
        </w:rPr>
        <w:t>Unacknowledged Frames</w:t>
      </w:r>
      <w:r>
        <w:t xml:space="preserve"> ADM element co</w:t>
      </w:r>
      <w:r>
        <w:t xml:space="preserve">ntains a list of logical frames (each represented by a frame ID) that have been sent to the client but that have not yet been acknowledged by the </w:t>
      </w:r>
      <w:r>
        <w:rPr>
          <w:b/>
        </w:rPr>
        <w:t>RDPGFX_FRAME_ACKNOWLEDGE_PDU</w:t>
      </w:r>
      <w:r>
        <w:t xml:space="preserve"> (section </w:t>
      </w:r>
      <w:hyperlink w:anchor="Section_0241e25877ef4a58b4265039ed6296ce" w:history="1">
        <w:r>
          <w:rPr>
            <w:rStyle w:val="Hyperlink"/>
          </w:rPr>
          <w:t>2.2.2.13</w:t>
        </w:r>
      </w:hyperlink>
      <w:r>
        <w:t>) me</w:t>
      </w:r>
      <w:r>
        <w:t xml:space="preserve">ssage. Logical frames are delineated by the </w:t>
      </w:r>
      <w:r>
        <w:rPr>
          <w:b/>
        </w:rPr>
        <w:t>RDPGFX_START_FRAME_PDU</w:t>
      </w:r>
      <w:r>
        <w:t xml:space="preserve"> (section </w:t>
      </w:r>
      <w:hyperlink w:anchor="Section_9849fa1af8964abe9fd4b7761f56b42c" w:history="1">
        <w:r>
          <w:rPr>
            <w:rStyle w:val="Hyperlink"/>
          </w:rPr>
          <w:t>2.2.2.11</w:t>
        </w:r>
      </w:hyperlink>
      <w:r>
        <w:t xml:space="preserve">) and </w:t>
      </w:r>
      <w:r>
        <w:rPr>
          <w:b/>
        </w:rPr>
        <w:t>RDPGFX_END_FRAME_PDU</w:t>
      </w:r>
      <w:r>
        <w:t xml:space="preserve"> (section </w:t>
      </w:r>
      <w:hyperlink w:anchor="Section_413b5449efc7429c8764fa8d005800d3" w:history="1">
        <w:r>
          <w:rPr>
            <w:rStyle w:val="Hyperlink"/>
          </w:rPr>
          <w:t>2.2.2.12</w:t>
        </w:r>
      </w:hyperlink>
      <w:r>
        <w:t>) messag</w:t>
      </w:r>
      <w:r>
        <w:t>es.</w:t>
      </w:r>
    </w:p>
    <w:p w:rsidR="007C2FEF" w:rsidRDefault="00333B88">
      <w:pPr>
        <w:pStyle w:val="Heading3"/>
      </w:pPr>
      <w:bookmarkStart w:id="277" w:name="section_dbf4716d87d1433890c892a742517359"/>
      <w:bookmarkStart w:id="278" w:name="_Toc508101672"/>
      <w:r>
        <w:t>Timers</w:t>
      </w:r>
      <w:bookmarkEnd w:id="277"/>
      <w:bookmarkEnd w:id="278"/>
      <w:r>
        <w:fldChar w:fldCharType="begin"/>
      </w:r>
      <w:r>
        <w:instrText xml:space="preserve"> XE "Server:timers" </w:instrText>
      </w:r>
      <w:r>
        <w:fldChar w:fldCharType="end"/>
      </w:r>
      <w:r>
        <w:fldChar w:fldCharType="begin"/>
      </w:r>
      <w:r>
        <w:instrText xml:space="preserve"> XE "Timers:server" </w:instrText>
      </w:r>
      <w:r>
        <w:fldChar w:fldCharType="end"/>
      </w:r>
      <w:r>
        <w:fldChar w:fldCharType="begin"/>
      </w:r>
      <w:r>
        <w:instrText xml:space="preserve"> XE "Timers:server"</w:instrText>
      </w:r>
      <w:r>
        <w:fldChar w:fldCharType="end"/>
      </w:r>
      <w:r>
        <w:fldChar w:fldCharType="begin"/>
      </w:r>
      <w:r>
        <w:instrText xml:space="preserve"> XE "Server:timers"</w:instrText>
      </w:r>
      <w:r>
        <w:fldChar w:fldCharType="end"/>
      </w:r>
    </w:p>
    <w:p w:rsidR="007C2FEF" w:rsidRDefault="00333B88">
      <w:r>
        <w:t>None.</w:t>
      </w:r>
    </w:p>
    <w:p w:rsidR="007C2FEF" w:rsidRDefault="00333B88">
      <w:pPr>
        <w:pStyle w:val="Heading3"/>
      </w:pPr>
      <w:bookmarkStart w:id="279" w:name="section_beff5406a4dd44c6978a6d639af006f2"/>
      <w:bookmarkStart w:id="280" w:name="_Toc508101673"/>
      <w:r>
        <w:t>Initialization</w:t>
      </w:r>
      <w:bookmarkEnd w:id="279"/>
      <w:bookmarkEnd w:id="280"/>
      <w:r>
        <w:fldChar w:fldCharType="begin"/>
      </w:r>
      <w:r>
        <w:instrText xml:space="preserve"> XE "Server:initialization" </w:instrText>
      </w:r>
      <w:r>
        <w:fldChar w:fldCharType="end"/>
      </w:r>
      <w:r>
        <w:fldChar w:fldCharType="begin"/>
      </w:r>
      <w:r>
        <w:instrText xml:space="preserve"> XE "Initialization:server" </w:instrText>
      </w:r>
      <w:r>
        <w:fldChar w:fldCharType="end"/>
      </w:r>
      <w:r>
        <w:fldChar w:fldCharType="begin"/>
      </w:r>
      <w:r>
        <w:instrText xml:space="preserve"> XE "Initialization:server"</w:instrText>
      </w:r>
      <w:r>
        <w:fldChar w:fldCharType="end"/>
      </w:r>
      <w:r>
        <w:fldChar w:fldCharType="begin"/>
      </w:r>
      <w:r>
        <w:instrText xml:space="preserve"> XE "Server:initialization"</w:instrText>
      </w:r>
      <w:r>
        <w:fldChar w:fldCharType="end"/>
      </w:r>
    </w:p>
    <w:p w:rsidR="007C2FEF" w:rsidRDefault="00333B88">
      <w:r>
        <w:t>None.</w:t>
      </w:r>
    </w:p>
    <w:p w:rsidR="007C2FEF" w:rsidRDefault="00333B88">
      <w:pPr>
        <w:pStyle w:val="Heading3"/>
      </w:pPr>
      <w:bookmarkStart w:id="281" w:name="section_1b4fb6a7383041a2be2705973a714e84"/>
      <w:bookmarkStart w:id="282" w:name="_Toc508101674"/>
      <w:r>
        <w:t>Higher-Layer Triggered Events</w:t>
      </w:r>
      <w:bookmarkEnd w:id="281"/>
      <w:bookmarkEnd w:id="282"/>
      <w:r>
        <w:fldChar w:fldCharType="begin"/>
      </w:r>
      <w:r>
        <w:instrText xml:space="preserve"> XE "Server:higher-layer triggered events" </w:instrText>
      </w:r>
      <w:r>
        <w:fldChar w:fldCharType="end"/>
      </w:r>
      <w:r>
        <w:fldChar w:fldCharType="begin"/>
      </w:r>
      <w:r>
        <w:instrText xml:space="preserve"> XE "Higher-layer triggered events:server" </w:instrText>
      </w:r>
      <w:r>
        <w:fldChar w:fldCharType="end"/>
      </w:r>
      <w:r>
        <w:fldChar w:fldCharType="begin"/>
      </w:r>
      <w:r>
        <w:instrText xml:space="preserve"> XE "Triggered events - higher-layer:server" </w:instrText>
      </w:r>
      <w:r>
        <w:fldChar w:fldCharType="end"/>
      </w:r>
      <w:r>
        <w:fldChar w:fldCharType="begin"/>
      </w:r>
      <w:r>
        <w:instrText xml:space="preserve"> XE "Triggered events - higher-layer:server"</w:instrText>
      </w:r>
      <w:r>
        <w:fldChar w:fldCharType="end"/>
      </w:r>
      <w:r>
        <w:fldChar w:fldCharType="begin"/>
      </w:r>
      <w:r>
        <w:instrText xml:space="preserve"> XE "Higher-layer triggered events:server"</w:instrText>
      </w:r>
      <w:r>
        <w:fldChar w:fldCharType="end"/>
      </w:r>
      <w:r>
        <w:fldChar w:fldCharType="begin"/>
      </w:r>
      <w:r>
        <w:instrText xml:space="preserve"> XE "Server:higher-layer triggered events"</w:instrText>
      </w:r>
      <w:r>
        <w:fldChar w:fldCharType="end"/>
      </w:r>
    </w:p>
    <w:p w:rsidR="007C2FEF" w:rsidRDefault="00333B88">
      <w:r>
        <w:t>None.</w:t>
      </w:r>
    </w:p>
    <w:p w:rsidR="007C2FEF" w:rsidRDefault="00333B88">
      <w:pPr>
        <w:pStyle w:val="Heading3"/>
      </w:pPr>
      <w:bookmarkStart w:id="283" w:name="section_89cbf8ad1e694a2480da956307245f1a"/>
      <w:bookmarkStart w:id="284" w:name="_Toc508101675"/>
      <w:r>
        <w:t>Message Processing Events and Sequencing Rules</w:t>
      </w:r>
      <w:bookmarkEnd w:id="283"/>
      <w:bookmarkEnd w:id="284"/>
    </w:p>
    <w:p w:rsidR="007C2FEF" w:rsidRDefault="00333B88">
      <w:pPr>
        <w:pStyle w:val="Heading4"/>
      </w:pPr>
      <w:bookmarkStart w:id="285" w:name="section_234b62ae6ff84728b9f7b6101cf906ea"/>
      <w:bookmarkStart w:id="286" w:name="_Toc508101676"/>
      <w:r>
        <w:t>Sending an RDPGFX_WIRE_TO_SURFACE_PDU_1 message</w:t>
      </w:r>
      <w:bookmarkEnd w:id="285"/>
      <w:bookmarkEnd w:id="286"/>
      <w:r>
        <w:fldChar w:fldCharType="begin"/>
      </w:r>
      <w:r>
        <w:instrText xml:space="preserve"> XE "Sequencing rules:server:RDPGFX_WIRE_TO_SURFACE_PDU_1 message - sending"</w:instrText>
      </w:r>
      <w:r>
        <w:fldChar w:fldCharType="end"/>
      </w:r>
      <w:r>
        <w:fldChar w:fldCharType="begin"/>
      </w:r>
      <w:r>
        <w:instrText xml:space="preserve"> XE "Message processing:server:RD</w:instrText>
      </w:r>
      <w:r>
        <w:instrText>PGFX_WIRE_TO_SURFACE_PDU_1 message - sending"</w:instrText>
      </w:r>
      <w:r>
        <w:fldChar w:fldCharType="end"/>
      </w:r>
      <w:r>
        <w:fldChar w:fldCharType="begin"/>
      </w:r>
      <w:r>
        <w:instrText xml:space="preserve"> XE "Server:sequencing rules:RDPGFX_WIRE_TO_SURFACE_PDU_1 message - sending"</w:instrText>
      </w:r>
      <w:r>
        <w:fldChar w:fldCharType="end"/>
      </w:r>
      <w:r>
        <w:fldChar w:fldCharType="begin"/>
      </w:r>
      <w:r>
        <w:instrText xml:space="preserve"> XE "Server:message processing:RDPGFX_WIRE_TO_SURFACE_PDU_1 message - sending"</w:instrText>
      </w:r>
      <w:r>
        <w:fldChar w:fldCharType="end"/>
      </w:r>
    </w:p>
    <w:p w:rsidR="007C2FEF" w:rsidRDefault="00333B88">
      <w:r>
        <w:t xml:space="preserve">The structure and fields of the </w:t>
      </w:r>
      <w:r>
        <w:rPr>
          <w:b/>
        </w:rPr>
        <w:t>RDPGFX_WIRE_TO_SUR</w:t>
      </w:r>
      <w:r>
        <w:rPr>
          <w:b/>
        </w:rPr>
        <w:t>FACE_PDU_1</w:t>
      </w:r>
      <w:r>
        <w:t xml:space="preserve"> message are specified in section </w:t>
      </w:r>
      <w:hyperlink w:anchor="Section_fb919fcecc974d2b8cf5a737a00ef1a6" w:history="1">
        <w:r>
          <w:rPr>
            <w:rStyle w:val="Hyperlink"/>
          </w:rPr>
          <w:t>2.2.2.1</w:t>
        </w:r>
      </w:hyperlink>
      <w:r>
        <w:t xml:space="preserve">. The command fields MUST be populated in accordance with this description. Furthermore, the </w:t>
      </w:r>
      <w:r>
        <w:rPr>
          <w:b/>
        </w:rPr>
        <w:t>RDPGFX_WIRE_TO_SURFACE_PDU_1</w:t>
      </w:r>
      <w:r>
        <w:t xml:space="preserve"> message MUST be part of</w:t>
      </w:r>
      <w:r>
        <w:t xml:space="preserve"> a logical frame delineated by the </w:t>
      </w:r>
      <w:r>
        <w:rPr>
          <w:b/>
        </w:rPr>
        <w:t>RDPGFX_START_FRAME_PDU</w:t>
      </w:r>
      <w:r>
        <w:t xml:space="preserve"> (section </w:t>
      </w:r>
      <w:hyperlink w:anchor="Section_9849fa1af8964abe9fd4b7761f56b42c" w:history="1">
        <w:r>
          <w:rPr>
            <w:rStyle w:val="Hyperlink"/>
          </w:rPr>
          <w:t>2.2.2.11</w:t>
        </w:r>
      </w:hyperlink>
      <w:r>
        <w:t xml:space="preserve">) and </w:t>
      </w:r>
      <w:r>
        <w:rPr>
          <w:b/>
        </w:rPr>
        <w:t>RDPGFX_END_FRAME_PDU</w:t>
      </w:r>
      <w:r>
        <w:t xml:space="preserve"> (section </w:t>
      </w:r>
      <w:hyperlink w:anchor="Section_413b5449efc7429c8764fa8d005800d3" w:history="1">
        <w:r>
          <w:rPr>
            <w:rStyle w:val="Hyperlink"/>
          </w:rPr>
          <w:t>2.2.2.12</w:t>
        </w:r>
      </w:hyperlink>
      <w:r>
        <w:t>) messages, and t</w:t>
      </w:r>
      <w:r>
        <w:t xml:space="preserve">he target surface identified in the </w:t>
      </w:r>
      <w:r>
        <w:rPr>
          <w:b/>
        </w:rPr>
        <w:t>surfaceId</w:t>
      </w:r>
      <w:r>
        <w:t xml:space="preserve"> field MUST exist on the client.</w:t>
      </w:r>
    </w:p>
    <w:p w:rsidR="007C2FEF" w:rsidRDefault="00333B88">
      <w:pPr>
        <w:pStyle w:val="Heading4"/>
      </w:pPr>
      <w:bookmarkStart w:id="287" w:name="section_1e5c319d8e524b1a80b71b3d7f01ac58"/>
      <w:bookmarkStart w:id="288" w:name="_Toc508101677"/>
      <w:r>
        <w:t>Sending an RDPGFX_WIRE_TO_SURFACE_PDU_2 message</w:t>
      </w:r>
      <w:bookmarkEnd w:id="287"/>
      <w:bookmarkEnd w:id="288"/>
      <w:r>
        <w:fldChar w:fldCharType="begin"/>
      </w:r>
      <w:r>
        <w:instrText xml:space="preserve"> XE "Sequencing rules:server:RDPGFX_WIRE_TO_SURFACE_PDU_2 message - sending"</w:instrText>
      </w:r>
      <w:r>
        <w:fldChar w:fldCharType="end"/>
      </w:r>
      <w:r>
        <w:fldChar w:fldCharType="begin"/>
      </w:r>
      <w:r>
        <w:instrText xml:space="preserve"> XE "Message processing:server:RDPGFX_WIRE_TO_SURFACE</w:instrText>
      </w:r>
      <w:r>
        <w:instrText>_PDU_2 message - sending"</w:instrText>
      </w:r>
      <w:r>
        <w:fldChar w:fldCharType="end"/>
      </w:r>
      <w:r>
        <w:fldChar w:fldCharType="begin"/>
      </w:r>
      <w:r>
        <w:instrText xml:space="preserve"> XE "Server:sequencing rules:RDPGFX_WIRE_TO_SURFACE_PDU_2 message - sending"</w:instrText>
      </w:r>
      <w:r>
        <w:fldChar w:fldCharType="end"/>
      </w:r>
      <w:r>
        <w:fldChar w:fldCharType="begin"/>
      </w:r>
      <w:r>
        <w:instrText xml:space="preserve"> XE "Server:message processing:RDPGFX_WIRE_TO_SURFACE_PDU_2 message - sending"</w:instrText>
      </w:r>
      <w:r>
        <w:fldChar w:fldCharType="end"/>
      </w:r>
    </w:p>
    <w:p w:rsidR="007C2FEF" w:rsidRDefault="00333B88">
      <w:r>
        <w:t xml:space="preserve">The structure and fields of the </w:t>
      </w:r>
      <w:r>
        <w:rPr>
          <w:b/>
        </w:rPr>
        <w:t>RDPGFX_WIRE_TO_SURFACE_PDU_2</w:t>
      </w:r>
      <w:r>
        <w:t xml:space="preserve"> message a</w:t>
      </w:r>
      <w:r>
        <w:t xml:space="preserve">re specified in section </w:t>
      </w:r>
      <w:hyperlink w:anchor="Section_49ccafc7e02542939650dcae1b7b9e84" w:history="1">
        <w:r>
          <w:rPr>
            <w:rStyle w:val="Hyperlink"/>
          </w:rPr>
          <w:t>2.2.2.2</w:t>
        </w:r>
      </w:hyperlink>
      <w:r>
        <w:t xml:space="preserve">. The command fields MUST be populated in accordance with this description. Furthermore, the </w:t>
      </w:r>
      <w:r>
        <w:rPr>
          <w:b/>
        </w:rPr>
        <w:t>RDPGFX_WIRE_TO_SURFACE_PDU_2</w:t>
      </w:r>
      <w:r>
        <w:t xml:space="preserve"> message MUST be part of a logical frame (de</w:t>
      </w:r>
      <w:r>
        <w:t xml:space="preserve">lineated by the </w:t>
      </w:r>
      <w:r>
        <w:rPr>
          <w:b/>
        </w:rPr>
        <w:t>RDPGFX_START_FRAME_PDU</w:t>
      </w:r>
      <w:r>
        <w:t xml:space="preserve"> (section </w:t>
      </w:r>
      <w:hyperlink w:anchor="Section_9849fa1af8964abe9fd4b7761f56b42c" w:history="1">
        <w:r>
          <w:rPr>
            <w:rStyle w:val="Hyperlink"/>
          </w:rPr>
          <w:t>2.2.2.11</w:t>
        </w:r>
      </w:hyperlink>
      <w:r>
        <w:t xml:space="preserve">) and </w:t>
      </w:r>
      <w:r>
        <w:rPr>
          <w:b/>
        </w:rPr>
        <w:t>RDPGFX_END_FRAME_PDU</w:t>
      </w:r>
      <w:r>
        <w:t xml:space="preserve"> (section </w:t>
      </w:r>
      <w:hyperlink w:anchor="Section_413b5449efc7429c8764fa8d005800d3" w:history="1">
        <w:r>
          <w:rPr>
            <w:rStyle w:val="Hyperlink"/>
          </w:rPr>
          <w:t>2.2.2.12</w:t>
        </w:r>
      </w:hyperlink>
      <w:r>
        <w:t xml:space="preserve">) messages), and the target surface identified in the </w:t>
      </w:r>
      <w:r>
        <w:rPr>
          <w:b/>
        </w:rPr>
        <w:t>surfaceId</w:t>
      </w:r>
      <w:r>
        <w:t xml:space="preserve"> field MUST exist on the client. The </w:t>
      </w:r>
      <w:r>
        <w:rPr>
          <w:b/>
        </w:rPr>
        <w:t>codecContextId</w:t>
      </w:r>
      <w:r>
        <w:t xml:space="preserve"> field MUST also contain a valid ID that is associated with a bitmap that is being progressively transferred to the client.</w:t>
      </w:r>
    </w:p>
    <w:p w:rsidR="007C2FEF" w:rsidRDefault="00333B88">
      <w:pPr>
        <w:pStyle w:val="Heading4"/>
      </w:pPr>
      <w:bookmarkStart w:id="289" w:name="section_68293839e5444a65aacb3493bf742b4a"/>
      <w:bookmarkStart w:id="290" w:name="_Toc508101678"/>
      <w:r>
        <w:t>Sending an RDPGFX_</w:t>
      </w:r>
      <w:r>
        <w:t>DELETE_ENCODING_CONTEXT_PDU message</w:t>
      </w:r>
      <w:bookmarkEnd w:id="289"/>
      <w:bookmarkEnd w:id="290"/>
      <w:r>
        <w:fldChar w:fldCharType="begin"/>
      </w:r>
      <w:r>
        <w:instrText xml:space="preserve"> XE "Sequencing rules:server:RDPGFX_DELETE_ENCODING_CONTEXT_PDU message - sending"</w:instrText>
      </w:r>
      <w:r>
        <w:fldChar w:fldCharType="end"/>
      </w:r>
      <w:r>
        <w:fldChar w:fldCharType="begin"/>
      </w:r>
      <w:r>
        <w:instrText xml:space="preserve"> XE "Message processing:server:RDPGFX_DELETE_ENCODING_CONTEXT_PDU message - sending"</w:instrText>
      </w:r>
      <w:r>
        <w:fldChar w:fldCharType="end"/>
      </w:r>
      <w:r>
        <w:fldChar w:fldCharType="begin"/>
      </w:r>
      <w:r>
        <w:instrText xml:space="preserve"> XE "Server:sequencing rules:RDPGFX_DELETE_ENCODING</w:instrText>
      </w:r>
      <w:r>
        <w:instrText>_CONTEXT_PDU message - sending"</w:instrText>
      </w:r>
      <w:r>
        <w:fldChar w:fldCharType="end"/>
      </w:r>
      <w:r>
        <w:fldChar w:fldCharType="begin"/>
      </w:r>
      <w:r>
        <w:instrText xml:space="preserve"> XE "Server:message processing:RDPGFX_DELETE_ENCODING_CONTEXT_PDU message - sending"</w:instrText>
      </w:r>
      <w:r>
        <w:fldChar w:fldCharType="end"/>
      </w:r>
    </w:p>
    <w:p w:rsidR="007C2FEF" w:rsidRDefault="00333B88">
      <w:r>
        <w:t xml:space="preserve">The structure and fields of the </w:t>
      </w:r>
      <w:r>
        <w:rPr>
          <w:b/>
        </w:rPr>
        <w:t>RDPGFX_DELETE_ENCODING_CONTEXT_PDU</w:t>
      </w:r>
      <w:r>
        <w:t xml:space="preserve"> message are specified in section </w:t>
      </w:r>
      <w:hyperlink w:anchor="Section_0dfc9708847a4bf0829a481e7b826d6d" w:history="1">
        <w:r>
          <w:rPr>
            <w:rStyle w:val="Hyperlink"/>
          </w:rPr>
          <w:t>2.2.2.3</w:t>
        </w:r>
      </w:hyperlink>
      <w:r>
        <w:t xml:space="preserve">. The command fields MUST be populated in accordance with this description. Both the codec context specified in the </w:t>
      </w:r>
      <w:r>
        <w:rPr>
          <w:b/>
        </w:rPr>
        <w:t>codecContextId</w:t>
      </w:r>
      <w:r>
        <w:t xml:space="preserve"> and the surface identified in the </w:t>
      </w:r>
      <w:r>
        <w:rPr>
          <w:b/>
        </w:rPr>
        <w:t>surfaceId</w:t>
      </w:r>
      <w:r>
        <w:t xml:space="preserve"> field MUST exist on the client. </w:t>
      </w:r>
    </w:p>
    <w:p w:rsidR="007C2FEF" w:rsidRDefault="00333B88">
      <w:pPr>
        <w:pStyle w:val="Heading4"/>
      </w:pPr>
      <w:bookmarkStart w:id="291" w:name="section_21f50327d5b04c7182a2aba91e45e550"/>
      <w:bookmarkStart w:id="292" w:name="_Toc508101679"/>
      <w:r>
        <w:lastRenderedPageBreak/>
        <w:t>Sending an RDPGFX</w:t>
      </w:r>
      <w:r>
        <w:t>_SOLIDFILL_PDU message</w:t>
      </w:r>
      <w:bookmarkEnd w:id="291"/>
      <w:bookmarkEnd w:id="292"/>
      <w:r>
        <w:fldChar w:fldCharType="begin"/>
      </w:r>
      <w:r>
        <w:instrText xml:space="preserve"> XE "Sequencing rules:server:RDPGFX_SOLIDFILL_PDU message - sending"</w:instrText>
      </w:r>
      <w:r>
        <w:fldChar w:fldCharType="end"/>
      </w:r>
      <w:r>
        <w:fldChar w:fldCharType="begin"/>
      </w:r>
      <w:r>
        <w:instrText xml:space="preserve"> XE "Message processing:server:RDPGFX_SOLIDFILL_PDU message - sending"</w:instrText>
      </w:r>
      <w:r>
        <w:fldChar w:fldCharType="end"/>
      </w:r>
      <w:r>
        <w:fldChar w:fldCharType="begin"/>
      </w:r>
      <w:r>
        <w:instrText xml:space="preserve"> XE "Server:sequencing rules:RDPGFX_SOLIDFILL_PDU message - sending"</w:instrText>
      </w:r>
      <w:r>
        <w:fldChar w:fldCharType="end"/>
      </w:r>
      <w:r>
        <w:fldChar w:fldCharType="begin"/>
      </w:r>
      <w:r>
        <w:instrText xml:space="preserve"> XE "Server:message pr</w:instrText>
      </w:r>
      <w:r>
        <w:instrText>ocessing:RDPGFX_SOLIDFILL_PDU message - sending"</w:instrText>
      </w:r>
      <w:r>
        <w:fldChar w:fldCharType="end"/>
      </w:r>
    </w:p>
    <w:p w:rsidR="007C2FEF" w:rsidRDefault="00333B88">
      <w:r>
        <w:t xml:space="preserve">The structure and fields of the </w:t>
      </w:r>
      <w:r>
        <w:rPr>
          <w:b/>
        </w:rPr>
        <w:t>RDPGFX_SOLIDFILL_PDU</w:t>
      </w:r>
      <w:r>
        <w:t xml:space="preserve"> message are specified in section </w:t>
      </w:r>
      <w:hyperlink w:anchor="Section_d696ab07fd4742f6a601c8b6fae26577" w:history="1">
        <w:r>
          <w:rPr>
            <w:rStyle w:val="Hyperlink"/>
          </w:rPr>
          <w:t>2.2.2.4</w:t>
        </w:r>
      </w:hyperlink>
      <w:r>
        <w:t>. The command fields MUST be populated in accordance</w:t>
      </w:r>
      <w:r>
        <w:t xml:space="preserve"> with this description. Furthermore, the </w:t>
      </w:r>
      <w:r>
        <w:rPr>
          <w:b/>
        </w:rPr>
        <w:t>RDPGFX_SOLIDFILL_PDU</w:t>
      </w:r>
      <w:r>
        <w:t xml:space="preserve"> message MUST be part of a logical frame delineated by the </w:t>
      </w:r>
      <w:r>
        <w:rPr>
          <w:b/>
        </w:rPr>
        <w:t>RDPGFX_START_FRAME_PDU</w:t>
      </w:r>
      <w:r>
        <w:t xml:space="preserve"> (section </w:t>
      </w:r>
      <w:hyperlink w:anchor="Section_9849fa1af8964abe9fd4b7761f56b42c" w:history="1">
        <w:r>
          <w:rPr>
            <w:rStyle w:val="Hyperlink"/>
          </w:rPr>
          <w:t>2.2.2.11</w:t>
        </w:r>
      </w:hyperlink>
      <w:r>
        <w:t xml:space="preserve">) and </w:t>
      </w:r>
      <w:r>
        <w:rPr>
          <w:b/>
        </w:rPr>
        <w:t>RDPGFX_END_FRAME_PDU</w:t>
      </w:r>
      <w:r>
        <w:t xml:space="preserve"> (section </w:t>
      </w:r>
      <w:hyperlink w:anchor="Section_413b5449efc7429c8764fa8d005800d3" w:history="1">
        <w:r>
          <w:rPr>
            <w:rStyle w:val="Hyperlink"/>
          </w:rPr>
          <w:t>2.2.2.12</w:t>
        </w:r>
      </w:hyperlink>
      <w:r>
        <w:t xml:space="preserve">) messages, and the target surface identified in the </w:t>
      </w:r>
      <w:r>
        <w:rPr>
          <w:b/>
        </w:rPr>
        <w:t>surfaceId</w:t>
      </w:r>
      <w:r>
        <w:t xml:space="preserve"> field MUST exist on the client. The format of the data in the </w:t>
      </w:r>
      <w:r>
        <w:rPr>
          <w:b/>
        </w:rPr>
        <w:t>fillPixel</w:t>
      </w:r>
      <w:r>
        <w:t xml:space="preserve"> field MUST match the pixel format of the target surfa</w:t>
      </w:r>
      <w:r>
        <w:t>ce.</w:t>
      </w:r>
    </w:p>
    <w:p w:rsidR="007C2FEF" w:rsidRDefault="00333B88">
      <w:pPr>
        <w:pStyle w:val="Heading4"/>
      </w:pPr>
      <w:bookmarkStart w:id="293" w:name="section_05882ba8fe9d46268da57792912bddf3"/>
      <w:bookmarkStart w:id="294" w:name="_Toc508101680"/>
      <w:r>
        <w:t>Sending an RDPGFX_SURFACE_TO_SURFACE_PDU message</w:t>
      </w:r>
      <w:bookmarkEnd w:id="293"/>
      <w:bookmarkEnd w:id="294"/>
      <w:r>
        <w:fldChar w:fldCharType="begin"/>
      </w:r>
      <w:r>
        <w:instrText xml:space="preserve"> XE "Sequencing rules:server:RDPGFX_SURFACE_TO_SURFACE_PDU message - sending"</w:instrText>
      </w:r>
      <w:r>
        <w:fldChar w:fldCharType="end"/>
      </w:r>
      <w:r>
        <w:fldChar w:fldCharType="begin"/>
      </w:r>
      <w:r>
        <w:instrText xml:space="preserve"> XE "Message processing:server:RDPGFX_SURFACE_TO_SURFACE_PDU message - sending"</w:instrText>
      </w:r>
      <w:r>
        <w:fldChar w:fldCharType="end"/>
      </w:r>
      <w:r>
        <w:fldChar w:fldCharType="begin"/>
      </w:r>
      <w:r>
        <w:instrText xml:space="preserve"> XE "Server:sequencing rules:RDPGFX_SURFACE_</w:instrText>
      </w:r>
      <w:r>
        <w:instrText>TO_SURFACE_PDU message - sending"</w:instrText>
      </w:r>
      <w:r>
        <w:fldChar w:fldCharType="end"/>
      </w:r>
      <w:r>
        <w:fldChar w:fldCharType="begin"/>
      </w:r>
      <w:r>
        <w:instrText xml:space="preserve"> XE "Server:message processing:RDPGFX_SURFACE_TO_SURFACE_PDU message - sending"</w:instrText>
      </w:r>
      <w:r>
        <w:fldChar w:fldCharType="end"/>
      </w:r>
    </w:p>
    <w:p w:rsidR="007C2FEF" w:rsidRDefault="00333B88">
      <w:r>
        <w:t xml:space="preserve">The structure and fields of the </w:t>
      </w:r>
      <w:r>
        <w:rPr>
          <w:b/>
        </w:rPr>
        <w:t>RDPGFX_SURFACE_TO_SURFACE_PDU</w:t>
      </w:r>
      <w:r>
        <w:t xml:space="preserve"> message are specified in section </w:t>
      </w:r>
      <w:hyperlink w:anchor="Section_0b19d058fff043e586718c4186d60529" w:history="1">
        <w:r>
          <w:rPr>
            <w:rStyle w:val="Hyperlink"/>
          </w:rPr>
          <w:t>2.2.2.5</w:t>
        </w:r>
      </w:hyperlink>
      <w:r>
        <w:t xml:space="preserve">. The command fields MUST be populated in accordance with this description. Furthermore, the </w:t>
      </w:r>
      <w:r>
        <w:rPr>
          <w:b/>
        </w:rPr>
        <w:t>RDPGFX_SURFACE_TO_SURFACE_PDU</w:t>
      </w:r>
      <w:r>
        <w:t xml:space="preserve"> message MUST be part of a logical frame delineated by the </w:t>
      </w:r>
      <w:r>
        <w:rPr>
          <w:b/>
        </w:rPr>
        <w:t>RDPGFX_START_FRAME_PDU</w:t>
      </w:r>
      <w:r>
        <w:t xml:space="preserve"> (section </w:t>
      </w:r>
      <w:hyperlink w:anchor="Section_9849fa1af8964abe9fd4b7761f56b42c" w:history="1">
        <w:r>
          <w:rPr>
            <w:rStyle w:val="Hyperlink"/>
          </w:rPr>
          <w:t>2.2.2.11</w:t>
        </w:r>
      </w:hyperlink>
      <w:r>
        <w:t xml:space="preserve">) and </w:t>
      </w:r>
      <w:r>
        <w:rPr>
          <w:b/>
        </w:rPr>
        <w:t>RDPGFX_END_FRAME_PDU</w:t>
      </w:r>
      <w:r>
        <w:t xml:space="preserve"> (section </w:t>
      </w:r>
      <w:hyperlink w:anchor="Section_413b5449efc7429c8764fa8d005800d3" w:history="1">
        <w:r>
          <w:rPr>
            <w:rStyle w:val="Hyperlink"/>
          </w:rPr>
          <w:t>2.2.2.12</w:t>
        </w:r>
      </w:hyperlink>
      <w:r>
        <w:t xml:space="preserve">) messages, and the source and target surfaces identified in the </w:t>
      </w:r>
      <w:r>
        <w:rPr>
          <w:b/>
        </w:rPr>
        <w:t>surfaceIdSrc</w:t>
      </w:r>
      <w:r>
        <w:t xml:space="preserve"> and </w:t>
      </w:r>
      <w:r>
        <w:rPr>
          <w:b/>
        </w:rPr>
        <w:t>surfaceIdDest</w:t>
      </w:r>
      <w:r>
        <w:t xml:space="preserve"> fields, respectively, MUST exist on the client.</w:t>
      </w:r>
    </w:p>
    <w:p w:rsidR="007C2FEF" w:rsidRDefault="00333B88">
      <w:pPr>
        <w:pStyle w:val="Heading4"/>
      </w:pPr>
      <w:bookmarkStart w:id="295" w:name="section_dcc00e1d2f764b91b228a9932b900ceb"/>
      <w:bookmarkStart w:id="296" w:name="_Toc508101681"/>
      <w:r>
        <w:t>Sending an RDPGFX_SURFACE_TO_CACHE_PDU message</w:t>
      </w:r>
      <w:bookmarkEnd w:id="295"/>
      <w:bookmarkEnd w:id="296"/>
      <w:r>
        <w:fldChar w:fldCharType="begin"/>
      </w:r>
      <w:r>
        <w:instrText xml:space="preserve"> XE "Sequencing rules:server:RDPGFX_SURFACE_TO_CACHE_PDU message - sending"</w:instrText>
      </w:r>
      <w:r>
        <w:fldChar w:fldCharType="end"/>
      </w:r>
      <w:r>
        <w:fldChar w:fldCharType="begin"/>
      </w:r>
      <w:r>
        <w:instrText xml:space="preserve"> XE "Message processing:server:RDPGFX_SURFACE_TO_CACHE_PDU message - sending"</w:instrText>
      </w:r>
      <w:r>
        <w:fldChar w:fldCharType="end"/>
      </w:r>
      <w:r>
        <w:fldChar w:fldCharType="begin"/>
      </w:r>
      <w:r>
        <w:instrText xml:space="preserve"> XE "Server:sequencing rules:RDPGFX_SURFACE_TO_CACHE_PDU message - sending"</w:instrText>
      </w:r>
      <w:r>
        <w:fldChar w:fldCharType="end"/>
      </w:r>
      <w:r>
        <w:fldChar w:fldCharType="begin"/>
      </w:r>
      <w:r>
        <w:instrText xml:space="preserve"> XE "Server:message processing:RDPGFX_SURFACE_TO_CACHE_PDU message - sending"</w:instrText>
      </w:r>
      <w:r>
        <w:fldChar w:fldCharType="end"/>
      </w:r>
    </w:p>
    <w:p w:rsidR="007C2FEF" w:rsidRDefault="00333B88">
      <w:r>
        <w:t xml:space="preserve">The structure and fields of the </w:t>
      </w:r>
      <w:r>
        <w:rPr>
          <w:b/>
        </w:rPr>
        <w:t>RDPGFX_SURFACE_TO_CACHE_PDU</w:t>
      </w:r>
      <w:r>
        <w:t xml:space="preserve"> message are specified in section </w:t>
      </w:r>
      <w:hyperlink w:anchor="Section_01108b9fa8884e5cb79042d5c5985998" w:history="1">
        <w:r>
          <w:rPr>
            <w:rStyle w:val="Hyperlink"/>
          </w:rPr>
          <w:t>2.2.2.6</w:t>
        </w:r>
      </w:hyperlink>
      <w:r>
        <w:t xml:space="preserve">. The command fields MUST be populated in accordance with this description. Furthermore, the </w:t>
      </w:r>
      <w:r>
        <w:rPr>
          <w:b/>
        </w:rPr>
        <w:t>RDPGFX_SURFACE_TO_CACHE_PDU</w:t>
      </w:r>
      <w:r>
        <w:t xml:space="preserve"> message MUST be part of a logical frame delineated by the </w:t>
      </w:r>
      <w:r>
        <w:rPr>
          <w:b/>
        </w:rPr>
        <w:t>RDPGFX_START_FRA</w:t>
      </w:r>
      <w:r>
        <w:rPr>
          <w:b/>
        </w:rPr>
        <w:t>ME_PDU</w:t>
      </w:r>
      <w:r>
        <w:t xml:space="preserve"> (section </w:t>
      </w:r>
      <w:hyperlink w:anchor="Section_9849fa1af8964abe9fd4b7761f56b42c" w:history="1">
        <w:r>
          <w:rPr>
            <w:rStyle w:val="Hyperlink"/>
          </w:rPr>
          <w:t>2.2.2.11</w:t>
        </w:r>
      </w:hyperlink>
      <w:r>
        <w:t xml:space="preserve">) and </w:t>
      </w:r>
      <w:r>
        <w:rPr>
          <w:b/>
        </w:rPr>
        <w:t>RDPGFX_END_FRAME_PDU</w:t>
      </w:r>
      <w:r>
        <w:t xml:space="preserve"> (section </w:t>
      </w:r>
      <w:hyperlink w:anchor="Section_413b5449efc7429c8764fa8d005800d3" w:history="1">
        <w:r>
          <w:rPr>
            <w:rStyle w:val="Hyperlink"/>
          </w:rPr>
          <w:t>2.2.2.12</w:t>
        </w:r>
      </w:hyperlink>
      <w:r>
        <w:t xml:space="preserve">) messages, and the source surface identified in the </w:t>
      </w:r>
      <w:r>
        <w:rPr>
          <w:b/>
        </w:rPr>
        <w:t>surfaceId</w:t>
      </w:r>
      <w:r>
        <w:t xml:space="preserve"> field</w:t>
      </w:r>
      <w:r>
        <w:t xml:space="preserve"> MUST exist on the client. Once the </w:t>
      </w:r>
      <w:r>
        <w:rPr>
          <w:b/>
        </w:rPr>
        <w:t>RDPGFX_SURFACE_TO_CACHE_PDU</w:t>
      </w:r>
      <w:r>
        <w:t xml:space="preserve"> message has been sent to the client, the </w:t>
      </w:r>
      <w:r>
        <w:rPr>
          <w:b/>
        </w:rPr>
        <w:t>Bitmap Cache Map</w:t>
      </w:r>
      <w:r>
        <w:t xml:space="preserve"> (section </w:t>
      </w:r>
      <w:hyperlink w:anchor="Section_66c6535d3a264d41a2be5d390794242b" w:history="1">
        <w:r>
          <w:rPr>
            <w:rStyle w:val="Hyperlink"/>
          </w:rPr>
          <w:t>3.2.1.1</w:t>
        </w:r>
      </w:hyperlink>
      <w:r>
        <w:t>) ADM element MUST be updated with the key (</w:t>
      </w:r>
      <w:r>
        <w:rPr>
          <w:b/>
        </w:rPr>
        <w:t>cacheKey</w:t>
      </w:r>
      <w:r>
        <w:t xml:space="preserve"> field</w:t>
      </w:r>
      <w:r>
        <w:t>) and slot index (</w:t>
      </w:r>
      <w:r>
        <w:rPr>
          <w:b/>
        </w:rPr>
        <w:t>cacheSlot</w:t>
      </w:r>
      <w:r>
        <w:t xml:space="preserve"> field) that were transmitted to the client.</w:t>
      </w:r>
    </w:p>
    <w:p w:rsidR="007C2FEF" w:rsidRDefault="00333B88">
      <w:pPr>
        <w:pStyle w:val="Heading4"/>
      </w:pPr>
      <w:bookmarkStart w:id="297" w:name="section_48a7022d75074d5c91ea51b907b9e75d"/>
      <w:bookmarkStart w:id="298" w:name="_Toc508101682"/>
      <w:r>
        <w:t>Sending an RDPGFX_CACHE_TO_SURFACE_PDU message</w:t>
      </w:r>
      <w:bookmarkEnd w:id="297"/>
      <w:bookmarkEnd w:id="298"/>
      <w:r>
        <w:fldChar w:fldCharType="begin"/>
      </w:r>
      <w:r>
        <w:instrText xml:space="preserve"> XE "Sequencing rules:server:RDPGFX_CACHE_TO_SURFACE_PDU message - sending"</w:instrText>
      </w:r>
      <w:r>
        <w:fldChar w:fldCharType="end"/>
      </w:r>
      <w:r>
        <w:fldChar w:fldCharType="begin"/>
      </w:r>
      <w:r>
        <w:instrText xml:space="preserve"> XE "Message processing:server:RDPGFX_CACHE_TO_SURFACE_PDU me</w:instrText>
      </w:r>
      <w:r>
        <w:instrText>ssage - sending"</w:instrText>
      </w:r>
      <w:r>
        <w:fldChar w:fldCharType="end"/>
      </w:r>
      <w:r>
        <w:fldChar w:fldCharType="begin"/>
      </w:r>
      <w:r>
        <w:instrText xml:space="preserve"> XE "Server:sequencing rules:RDPGFX_CACHE_TO_SURFACE_PDU message - sending"</w:instrText>
      </w:r>
      <w:r>
        <w:fldChar w:fldCharType="end"/>
      </w:r>
      <w:r>
        <w:fldChar w:fldCharType="begin"/>
      </w:r>
      <w:r>
        <w:instrText xml:space="preserve"> XE "Server:message processing:RDPGFX_CACHE_TO_SURFACE_PDU message - sending"</w:instrText>
      </w:r>
      <w:r>
        <w:fldChar w:fldCharType="end"/>
      </w:r>
    </w:p>
    <w:p w:rsidR="007C2FEF" w:rsidRDefault="00333B88">
      <w:r>
        <w:t xml:space="preserve">The structure and fields of the </w:t>
      </w:r>
      <w:r>
        <w:rPr>
          <w:b/>
        </w:rPr>
        <w:t>RDPGFX_CACHE_TO_SURFACE_PDU</w:t>
      </w:r>
      <w:r>
        <w:t xml:space="preserve"> message are specified</w:t>
      </w:r>
      <w:r>
        <w:t xml:space="preserve"> in section </w:t>
      </w:r>
      <w:hyperlink w:anchor="Section_78c00bcdf5cb4c338d6cf4cd50facfab" w:history="1">
        <w:r>
          <w:rPr>
            <w:rStyle w:val="Hyperlink"/>
          </w:rPr>
          <w:t>2.2.2.7</w:t>
        </w:r>
      </w:hyperlink>
      <w:r>
        <w:t xml:space="preserve">. The command fields MUST be populated in accordance with this description. Furthermore, the </w:t>
      </w:r>
      <w:r>
        <w:rPr>
          <w:b/>
        </w:rPr>
        <w:t>RDPGFX_CACHE_TO_SURFACE_PDU</w:t>
      </w:r>
      <w:r>
        <w:t xml:space="preserve"> message MUST be part of a logical frame delineated by th</w:t>
      </w:r>
      <w:r>
        <w:t xml:space="preserve">e </w:t>
      </w:r>
      <w:r>
        <w:rPr>
          <w:b/>
        </w:rPr>
        <w:t>RDPGFX_START_FRAME_PDU</w:t>
      </w:r>
      <w:r>
        <w:t xml:space="preserve"> (section </w:t>
      </w:r>
      <w:hyperlink w:anchor="Section_9849fa1af8964abe9fd4b7761f56b42c" w:history="1">
        <w:r>
          <w:rPr>
            <w:rStyle w:val="Hyperlink"/>
          </w:rPr>
          <w:t>2.2.2.11</w:t>
        </w:r>
      </w:hyperlink>
      <w:r>
        <w:t xml:space="preserve">) and </w:t>
      </w:r>
      <w:r>
        <w:rPr>
          <w:b/>
        </w:rPr>
        <w:t>RDPGFX_END_FRAME_PDU</w:t>
      </w:r>
      <w:r>
        <w:t xml:space="preserve"> (section </w:t>
      </w:r>
      <w:hyperlink w:anchor="Section_413b5449efc7429c8764fa8d005800d3" w:history="1">
        <w:r>
          <w:rPr>
            <w:rStyle w:val="Hyperlink"/>
          </w:rPr>
          <w:t>2.2.2.12</w:t>
        </w:r>
      </w:hyperlink>
      <w:r>
        <w:t>) messages. Additionally, the target surface ident</w:t>
      </w:r>
      <w:r>
        <w:t xml:space="preserve">ified in the </w:t>
      </w:r>
      <w:r>
        <w:rPr>
          <w:b/>
        </w:rPr>
        <w:t>surfaceId</w:t>
      </w:r>
      <w:r>
        <w:t xml:space="preserve"> field MUST exist on the client, and the bitmap cache slot identified by the </w:t>
      </w:r>
      <w:r>
        <w:rPr>
          <w:b/>
        </w:rPr>
        <w:t>cacheSlot</w:t>
      </w:r>
      <w:r>
        <w:t xml:space="preserve"> field MUST contain a valid bitmap entry on the client.</w:t>
      </w:r>
    </w:p>
    <w:p w:rsidR="007C2FEF" w:rsidRDefault="00333B88">
      <w:pPr>
        <w:pStyle w:val="Heading4"/>
      </w:pPr>
      <w:bookmarkStart w:id="299" w:name="section_2ae028cb47f7425ca205c11b5edef982"/>
      <w:bookmarkStart w:id="300" w:name="_Toc508101683"/>
      <w:r>
        <w:t>Sending an RDPGFX_EVICT_CACHE_ENTRY_PDU message</w:t>
      </w:r>
      <w:bookmarkEnd w:id="299"/>
      <w:bookmarkEnd w:id="300"/>
      <w:r>
        <w:fldChar w:fldCharType="begin"/>
      </w:r>
      <w:r>
        <w:instrText xml:space="preserve"> XE "Sequencing rules:server:RDPGFX_EVICT_CACHE_ENTRY_PDU message - sending"</w:instrText>
      </w:r>
      <w:r>
        <w:fldChar w:fldCharType="end"/>
      </w:r>
      <w:r>
        <w:fldChar w:fldCharType="begin"/>
      </w:r>
      <w:r>
        <w:instrText xml:space="preserve"> XE "Message processing:server:RDPGFX_EVICT_CACHE_ENTRY_PDU message - sending"</w:instrText>
      </w:r>
      <w:r>
        <w:fldChar w:fldCharType="end"/>
      </w:r>
      <w:r>
        <w:fldChar w:fldCharType="begin"/>
      </w:r>
      <w:r>
        <w:instrText xml:space="preserve"> XE "Server:sequencing rules:RDPGFX_EVICT_CACHE_ENTRY_PDU message - sending"</w:instrText>
      </w:r>
      <w:r>
        <w:fldChar w:fldCharType="end"/>
      </w:r>
      <w:r>
        <w:fldChar w:fldCharType="begin"/>
      </w:r>
      <w:r>
        <w:instrText xml:space="preserve"> XE "Server:message </w:instrText>
      </w:r>
      <w:r>
        <w:instrText>processing:RDPGFX_EVICT_CACHE_ENTRY_PDU message - sending"</w:instrText>
      </w:r>
      <w:r>
        <w:fldChar w:fldCharType="end"/>
      </w:r>
    </w:p>
    <w:p w:rsidR="007C2FEF" w:rsidRDefault="00333B88">
      <w:r>
        <w:t xml:space="preserve">The structure and fields of the </w:t>
      </w:r>
      <w:r>
        <w:rPr>
          <w:b/>
        </w:rPr>
        <w:t>RDPGFX_EVICT_CACHE_ENTRY_PDU</w:t>
      </w:r>
      <w:r>
        <w:t xml:space="preserve"> message are specified in section </w:t>
      </w:r>
      <w:hyperlink w:anchor="Section_9dd32c5cfabc497b81be776fa581a4f6" w:history="1">
        <w:r>
          <w:rPr>
            <w:rStyle w:val="Hyperlink"/>
          </w:rPr>
          <w:t>2.2.2.8</w:t>
        </w:r>
      </w:hyperlink>
      <w:r>
        <w:t>. The command fields MUST be popul</w:t>
      </w:r>
      <w:r>
        <w:t xml:space="preserve">ated in accordance with this description. Furthermore, the bitmap cache slot identified by the </w:t>
      </w:r>
      <w:r>
        <w:rPr>
          <w:b/>
        </w:rPr>
        <w:t>cacheSlot</w:t>
      </w:r>
      <w:r>
        <w:t xml:space="preserve"> field MUST contain a valid bitmap entry on the client. Once the </w:t>
      </w:r>
      <w:r>
        <w:rPr>
          <w:b/>
        </w:rPr>
        <w:t>RDPGFX_EVICT_CACHE_ENTRY_PDU</w:t>
      </w:r>
      <w:r>
        <w:t xml:space="preserve"> message has been sent to the client, the key and slot inde</w:t>
      </w:r>
      <w:r>
        <w:t xml:space="preserve">x associated with the bitmap MUST be removed from the </w:t>
      </w:r>
      <w:r>
        <w:rPr>
          <w:b/>
        </w:rPr>
        <w:t>Bitmap Cache Map</w:t>
      </w:r>
      <w:r>
        <w:t xml:space="preserve"> (section </w:t>
      </w:r>
      <w:hyperlink w:anchor="Section_66c6535d3a264d41a2be5d390794242b" w:history="1">
        <w:r>
          <w:rPr>
            <w:rStyle w:val="Hyperlink"/>
          </w:rPr>
          <w:t>3.2.1.1</w:t>
        </w:r>
      </w:hyperlink>
      <w:r>
        <w:t>) ADM element.</w:t>
      </w:r>
    </w:p>
    <w:p w:rsidR="007C2FEF" w:rsidRDefault="00333B88">
      <w:pPr>
        <w:pStyle w:val="Heading4"/>
      </w:pPr>
      <w:bookmarkStart w:id="301" w:name="section_2df8129e342c4f358e7238d361c9cd33"/>
      <w:bookmarkStart w:id="302" w:name="_Toc508101684"/>
      <w:r>
        <w:t>Sending an RDPGFX_CREATE_SURFACE_PDU message</w:t>
      </w:r>
      <w:bookmarkEnd w:id="301"/>
      <w:bookmarkEnd w:id="302"/>
      <w:r>
        <w:fldChar w:fldCharType="begin"/>
      </w:r>
      <w:r>
        <w:instrText xml:space="preserve"> XE "Sequencing rules:server:RDPGFX_CREATE_SURFACE</w:instrText>
      </w:r>
      <w:r>
        <w:instrText>_PDU message - sending"</w:instrText>
      </w:r>
      <w:r>
        <w:fldChar w:fldCharType="end"/>
      </w:r>
      <w:r>
        <w:fldChar w:fldCharType="begin"/>
      </w:r>
      <w:r>
        <w:instrText xml:space="preserve"> XE "Message processing:server:RDPGFX_CREATE_SURFACE_PDU message - sending"</w:instrText>
      </w:r>
      <w:r>
        <w:fldChar w:fldCharType="end"/>
      </w:r>
      <w:r>
        <w:fldChar w:fldCharType="begin"/>
      </w:r>
      <w:r>
        <w:instrText xml:space="preserve"> XE "Server:sequencing rules:RDPGFX_CREATE_SURFACE_PDU message - sending"</w:instrText>
      </w:r>
      <w:r>
        <w:fldChar w:fldCharType="end"/>
      </w:r>
      <w:r>
        <w:fldChar w:fldCharType="begin"/>
      </w:r>
      <w:r>
        <w:instrText xml:space="preserve"> XE "Server:message processing:RDPGFX_CREATE_SURFACE_PDU message - sending"</w:instrText>
      </w:r>
      <w:r>
        <w:fldChar w:fldCharType="end"/>
      </w:r>
    </w:p>
    <w:p w:rsidR="007C2FEF" w:rsidRDefault="00333B88">
      <w:r>
        <w:t>T</w:t>
      </w:r>
      <w:r>
        <w:t xml:space="preserve">he structure and fields of the </w:t>
      </w:r>
      <w:r>
        <w:rPr>
          <w:b/>
        </w:rPr>
        <w:t>RDPGFX_CREATE_SURFACE_PDU</w:t>
      </w:r>
      <w:r>
        <w:t xml:space="preserve"> message are specified in section </w:t>
      </w:r>
      <w:hyperlink w:anchor="Section_1bb2a2f47aaa4a6badc135609a6b568e" w:history="1">
        <w:r>
          <w:rPr>
            <w:rStyle w:val="Hyperlink"/>
          </w:rPr>
          <w:t>2.2.2.9</w:t>
        </w:r>
      </w:hyperlink>
      <w:r>
        <w:t xml:space="preserve">. The command fields MUST be populated in accordance with this description. Furthermore, the value </w:t>
      </w:r>
      <w:r>
        <w:t xml:space="preserve">specified in the </w:t>
      </w:r>
      <w:r>
        <w:rPr>
          <w:b/>
        </w:rPr>
        <w:t>surfaceId</w:t>
      </w:r>
      <w:r>
        <w:t xml:space="preserve"> field MUST NOT collide with an ID assigned to an existing surface on the client.</w:t>
      </w:r>
    </w:p>
    <w:p w:rsidR="007C2FEF" w:rsidRDefault="00333B88">
      <w:pPr>
        <w:pStyle w:val="Heading4"/>
      </w:pPr>
      <w:bookmarkStart w:id="303" w:name="section_b373c18f79e84bf2b7d7daf44b5292fc"/>
      <w:bookmarkStart w:id="304" w:name="_Toc508101685"/>
      <w:r>
        <w:lastRenderedPageBreak/>
        <w:t>Sending an RDPGFX_DELETE_SURFACE_PDU message</w:t>
      </w:r>
      <w:bookmarkEnd w:id="303"/>
      <w:bookmarkEnd w:id="304"/>
      <w:r>
        <w:fldChar w:fldCharType="begin"/>
      </w:r>
      <w:r>
        <w:instrText xml:space="preserve"> XE "Sequencing rules:server:RDPGFX_DELETE_SURFACE_PDU message - sending"</w:instrText>
      </w:r>
      <w:r>
        <w:fldChar w:fldCharType="end"/>
      </w:r>
      <w:r>
        <w:fldChar w:fldCharType="begin"/>
      </w:r>
      <w:r>
        <w:instrText xml:space="preserve"> XE "Message processing:serve</w:instrText>
      </w:r>
      <w:r>
        <w:instrText>r:RDPGFX_DELETE_SURFACE_PDU message - sending"</w:instrText>
      </w:r>
      <w:r>
        <w:fldChar w:fldCharType="end"/>
      </w:r>
      <w:r>
        <w:fldChar w:fldCharType="begin"/>
      </w:r>
      <w:r>
        <w:instrText xml:space="preserve"> XE "Server:sequencing rules:RDPGFX_DELETE_SURFACE_PDU message - sending"</w:instrText>
      </w:r>
      <w:r>
        <w:fldChar w:fldCharType="end"/>
      </w:r>
      <w:r>
        <w:fldChar w:fldCharType="begin"/>
      </w:r>
      <w:r>
        <w:instrText xml:space="preserve"> XE "Server:message processing:RDPGFX_DELETE_SURFACE_PDU message - sending"</w:instrText>
      </w:r>
      <w:r>
        <w:fldChar w:fldCharType="end"/>
      </w:r>
    </w:p>
    <w:p w:rsidR="007C2FEF" w:rsidRDefault="00333B88">
      <w:r>
        <w:t xml:space="preserve">The structure and fields of the </w:t>
      </w:r>
      <w:r>
        <w:rPr>
          <w:b/>
        </w:rPr>
        <w:t>RDPGFX_DELETE_SURFACE_P</w:t>
      </w:r>
      <w:r>
        <w:rPr>
          <w:b/>
        </w:rPr>
        <w:t>DU</w:t>
      </w:r>
      <w:r>
        <w:t xml:space="preserve"> message are specified in section </w:t>
      </w:r>
      <w:hyperlink w:anchor="Section_8079ae0e87754525aaf5ebeef913402c" w:history="1">
        <w:r>
          <w:rPr>
            <w:rStyle w:val="Hyperlink"/>
          </w:rPr>
          <w:t>2.2.2.10</w:t>
        </w:r>
      </w:hyperlink>
      <w:r>
        <w:t xml:space="preserve">. The command fields MUST be populated in accordance with this description. Furthermore, the </w:t>
      </w:r>
      <w:r>
        <w:rPr>
          <w:b/>
        </w:rPr>
        <w:t>surfaceId</w:t>
      </w:r>
      <w:r>
        <w:t xml:space="preserve"> field MUST identify a surface that exists on the </w:t>
      </w:r>
      <w:r>
        <w:t>client.</w:t>
      </w:r>
    </w:p>
    <w:p w:rsidR="007C2FEF" w:rsidRDefault="00333B88">
      <w:pPr>
        <w:pStyle w:val="Heading4"/>
      </w:pPr>
      <w:bookmarkStart w:id="305" w:name="section_8082df360bc44270b172671158722904"/>
      <w:bookmarkStart w:id="306" w:name="_Toc508101686"/>
      <w:r>
        <w:t>Sending an RDPGFX_START_FRAME_PDU message</w:t>
      </w:r>
      <w:bookmarkEnd w:id="305"/>
      <w:bookmarkEnd w:id="306"/>
      <w:r>
        <w:fldChar w:fldCharType="begin"/>
      </w:r>
      <w:r>
        <w:instrText xml:space="preserve"> XE "Sequencing rules:server:RDPGFX_START_FRAME_PDU message - sending"</w:instrText>
      </w:r>
      <w:r>
        <w:fldChar w:fldCharType="end"/>
      </w:r>
      <w:r>
        <w:fldChar w:fldCharType="begin"/>
      </w:r>
      <w:r>
        <w:instrText xml:space="preserve"> XE "Message processing:server:RDPGFX_START_FRAME_PDU message - sending"</w:instrText>
      </w:r>
      <w:r>
        <w:fldChar w:fldCharType="end"/>
      </w:r>
      <w:r>
        <w:fldChar w:fldCharType="begin"/>
      </w:r>
      <w:r>
        <w:instrText xml:space="preserve"> XE "Server:sequencing rules:RDPGFX_START_FRAME_PDU message -</w:instrText>
      </w:r>
      <w:r>
        <w:instrText xml:space="preserve"> sending"</w:instrText>
      </w:r>
      <w:r>
        <w:fldChar w:fldCharType="end"/>
      </w:r>
      <w:r>
        <w:fldChar w:fldCharType="begin"/>
      </w:r>
      <w:r>
        <w:instrText xml:space="preserve"> XE "Server:message processing:RDPGFX_START_FRAME_PDU message - sending"</w:instrText>
      </w:r>
      <w:r>
        <w:fldChar w:fldCharType="end"/>
      </w:r>
    </w:p>
    <w:p w:rsidR="007C2FEF" w:rsidRDefault="00333B88">
      <w:r>
        <w:t xml:space="preserve">The structure and fields of the </w:t>
      </w:r>
      <w:r>
        <w:rPr>
          <w:b/>
        </w:rPr>
        <w:t>RDPGFX_START_FRAME_PDU</w:t>
      </w:r>
      <w:r>
        <w:t xml:space="preserve"> message are specified in section </w:t>
      </w:r>
      <w:hyperlink w:anchor="Section_9849fa1af8964abe9fd4b7761f56b42c" w:history="1">
        <w:r>
          <w:rPr>
            <w:rStyle w:val="Hyperlink"/>
          </w:rPr>
          <w:t>2.2.2.11</w:t>
        </w:r>
      </w:hyperlink>
      <w:r>
        <w:t xml:space="preserve">. The command </w:t>
      </w:r>
      <w:r>
        <w:t xml:space="preserve">fields MUST be populated in accordance with this description. Logical frames SHOULD NOT be nested within each other. </w:t>
      </w:r>
    </w:p>
    <w:p w:rsidR="007C2FEF" w:rsidRDefault="00333B88">
      <w:pPr>
        <w:pStyle w:val="Heading4"/>
      </w:pPr>
      <w:bookmarkStart w:id="307" w:name="section_6eabf69265fd4e5e94ee137f799db971"/>
      <w:bookmarkStart w:id="308" w:name="_Toc508101687"/>
      <w:r>
        <w:t>Sending an RDPGFX_END_FRAME_PDU message</w:t>
      </w:r>
      <w:bookmarkEnd w:id="307"/>
      <w:bookmarkEnd w:id="308"/>
      <w:r>
        <w:fldChar w:fldCharType="begin"/>
      </w:r>
      <w:r>
        <w:instrText xml:space="preserve"> XE "Sequencing rules:server:RDPGFX_END_FRAME_PDU message - sending"</w:instrText>
      </w:r>
      <w:r>
        <w:fldChar w:fldCharType="end"/>
      </w:r>
      <w:r>
        <w:fldChar w:fldCharType="begin"/>
      </w:r>
      <w:r>
        <w:instrText xml:space="preserve"> XE "Message processing:serve</w:instrText>
      </w:r>
      <w:r>
        <w:instrText>r:RDPGFX_END_FRAME_PDU message - sending"</w:instrText>
      </w:r>
      <w:r>
        <w:fldChar w:fldCharType="end"/>
      </w:r>
      <w:r>
        <w:fldChar w:fldCharType="begin"/>
      </w:r>
      <w:r>
        <w:instrText xml:space="preserve"> XE "Server:sequencing rules:RDPGFX_END_FRAME_PDU message - sending"</w:instrText>
      </w:r>
      <w:r>
        <w:fldChar w:fldCharType="end"/>
      </w:r>
      <w:r>
        <w:fldChar w:fldCharType="begin"/>
      </w:r>
      <w:r>
        <w:instrText xml:space="preserve"> XE "Server:message processing:RDPGFX_END_FRAME_PDU message - sending"</w:instrText>
      </w:r>
      <w:r>
        <w:fldChar w:fldCharType="end"/>
      </w:r>
    </w:p>
    <w:p w:rsidR="007C2FEF" w:rsidRDefault="00333B88">
      <w:r>
        <w:t xml:space="preserve">The structure and fields of the </w:t>
      </w:r>
      <w:r>
        <w:rPr>
          <w:b/>
        </w:rPr>
        <w:t>RDPGFX_END_FRAME_PDU</w:t>
      </w:r>
      <w:r>
        <w:t xml:space="preserve"> message are specified in section </w:t>
      </w:r>
      <w:hyperlink w:anchor="Section_413b5449efc7429c8764fa8d005800d3" w:history="1">
        <w:r>
          <w:rPr>
            <w:rStyle w:val="Hyperlink"/>
          </w:rPr>
          <w:t>2.2.2.12</w:t>
        </w:r>
      </w:hyperlink>
      <w:r>
        <w:t xml:space="preserve">. The command fields MUST be populated in accordance with this description. The </w:t>
      </w:r>
      <w:r>
        <w:rPr>
          <w:b/>
        </w:rPr>
        <w:t>frameId</w:t>
      </w:r>
      <w:r>
        <w:t xml:space="preserve"> field SHOULD be identical to the frame ID that was transmitted in </w:t>
      </w:r>
      <w:r>
        <w:t xml:space="preserve">the most recently transmitted </w:t>
      </w:r>
      <w:r>
        <w:rPr>
          <w:b/>
        </w:rPr>
        <w:t>RDPGFX_START_FRAME_PDU</w:t>
      </w:r>
      <w:r>
        <w:t xml:space="preserve"> (section </w:t>
      </w:r>
      <w:hyperlink w:anchor="Section_9849fa1af8964abe9fd4b7761f56b42c" w:history="1">
        <w:r>
          <w:rPr>
            <w:rStyle w:val="Hyperlink"/>
          </w:rPr>
          <w:t>2.2.2.11</w:t>
        </w:r>
      </w:hyperlink>
      <w:r>
        <w:t xml:space="preserve">) message. Once the </w:t>
      </w:r>
      <w:r>
        <w:rPr>
          <w:b/>
        </w:rPr>
        <w:t>RDPGFX_END_FRAME_PDU</w:t>
      </w:r>
      <w:r>
        <w:t xml:space="preserve"> message has been sent to the client, the frame ID MUST be added to the </w:t>
      </w:r>
      <w:r>
        <w:rPr>
          <w:b/>
        </w:rPr>
        <w:t>Unacknowledged</w:t>
      </w:r>
      <w:r>
        <w:rPr>
          <w:b/>
        </w:rPr>
        <w:t xml:space="preserve"> Frames</w:t>
      </w:r>
      <w:r>
        <w:t xml:space="preserve"> (section </w:t>
      </w:r>
      <w:hyperlink w:anchor="Section_5bd8ea5760b94488a21db93671102bbe" w:history="1">
        <w:r>
          <w:rPr>
            <w:rStyle w:val="Hyperlink"/>
          </w:rPr>
          <w:t>3.2.1.2</w:t>
        </w:r>
      </w:hyperlink>
      <w:r>
        <w:t>) ADM element.</w:t>
      </w:r>
    </w:p>
    <w:p w:rsidR="007C2FEF" w:rsidRDefault="00333B88">
      <w:pPr>
        <w:pStyle w:val="Heading4"/>
      </w:pPr>
      <w:bookmarkStart w:id="309" w:name="section_d64cfae6f30a47e79655d019d3d8fb0f"/>
      <w:bookmarkStart w:id="310" w:name="_Toc508101688"/>
      <w:r>
        <w:t>Processing an RDPGFX_FRAME_ACKNOWLEDGE_PDU message</w:t>
      </w:r>
      <w:bookmarkEnd w:id="309"/>
      <w:bookmarkEnd w:id="310"/>
      <w:r>
        <w:fldChar w:fldCharType="begin"/>
      </w:r>
      <w:r>
        <w:instrText xml:space="preserve"> XE "Sequencing rules:server:RDPGFX_FRAME_ACKNOWLEDGE_PDU message - processing"</w:instrText>
      </w:r>
      <w:r>
        <w:fldChar w:fldCharType="end"/>
      </w:r>
      <w:r>
        <w:fldChar w:fldCharType="begin"/>
      </w:r>
      <w:r>
        <w:instrText xml:space="preserve"> XE "Message processing:se</w:instrText>
      </w:r>
      <w:r>
        <w:instrText>rver:RDPGFX_FRAME_ACKNOWLEDGE_PDU message"</w:instrText>
      </w:r>
      <w:r>
        <w:fldChar w:fldCharType="end"/>
      </w:r>
      <w:r>
        <w:fldChar w:fldCharType="begin"/>
      </w:r>
      <w:r>
        <w:instrText xml:space="preserve"> XE "Server:sequencing rules:RDPGFX_FRAME_ACKNOWLEDGE_PDU message - processing"</w:instrText>
      </w:r>
      <w:r>
        <w:fldChar w:fldCharType="end"/>
      </w:r>
      <w:r>
        <w:fldChar w:fldCharType="begin"/>
      </w:r>
      <w:r>
        <w:instrText xml:space="preserve"> XE "Server:message processing:RDPGFX_FRAME_ACKNOWLEDGE_PDU"</w:instrText>
      </w:r>
      <w:r>
        <w:fldChar w:fldCharType="end"/>
      </w:r>
    </w:p>
    <w:p w:rsidR="007C2FEF" w:rsidRDefault="00333B88">
      <w:r>
        <w:t xml:space="preserve">The structure and fields of the </w:t>
      </w:r>
      <w:r>
        <w:rPr>
          <w:b/>
        </w:rPr>
        <w:t>RDPGFX_FRAME_ACKNOWLEDGE_PDU</w:t>
      </w:r>
      <w:r>
        <w:t xml:space="preserve"> message</w:t>
      </w:r>
      <w:r>
        <w:t xml:space="preserve"> are specified in section </w:t>
      </w:r>
      <w:hyperlink w:anchor="Section_0241e25877ef4a58b4265039ed6296ce" w:history="1">
        <w:r>
          <w:rPr>
            <w:rStyle w:val="Hyperlink"/>
          </w:rPr>
          <w:t>2.2.2.13</w:t>
        </w:r>
      </w:hyperlink>
      <w:r>
        <w:t xml:space="preserve">. The </w:t>
      </w:r>
      <w:r>
        <w:rPr>
          <w:b/>
        </w:rPr>
        <w:t>header</w:t>
      </w:r>
      <w:r>
        <w:t xml:space="preserve"> field MUST be processed as specified in section </w:t>
      </w:r>
      <w:hyperlink w:anchor="Section_234b62ae6ff84728b9f7b6101cf906ea" w:history="1">
        <w:r>
          <w:rPr>
            <w:rStyle w:val="Hyperlink"/>
          </w:rPr>
          <w:t>3.2.5.1</w:t>
        </w:r>
      </w:hyperlink>
      <w:r>
        <w:t xml:space="preserve">. Once the </w:t>
      </w:r>
      <w:r>
        <w:rPr>
          <w:b/>
        </w:rPr>
        <w:t>RDPGFX_FRAME_ACKNOWLEDG</w:t>
      </w:r>
      <w:r>
        <w:rPr>
          <w:b/>
        </w:rPr>
        <w:t>E_PDU</w:t>
      </w:r>
      <w:r>
        <w:t xml:space="preserve"> message has been successfully processed, the frame ID specified in the </w:t>
      </w:r>
      <w:r>
        <w:rPr>
          <w:b/>
        </w:rPr>
        <w:t>frameId</w:t>
      </w:r>
      <w:r>
        <w:t xml:space="preserve"> field MUST be removed from the </w:t>
      </w:r>
      <w:r>
        <w:rPr>
          <w:b/>
        </w:rPr>
        <w:t>Unacknowledged Frames</w:t>
      </w:r>
      <w:r>
        <w:t xml:space="preserve"> (section </w:t>
      </w:r>
      <w:hyperlink w:anchor="Section_5bd8ea5760b94488a21db93671102bbe" w:history="1">
        <w:r>
          <w:rPr>
            <w:rStyle w:val="Hyperlink"/>
          </w:rPr>
          <w:t>3.2.1.2</w:t>
        </w:r>
      </w:hyperlink>
      <w:r>
        <w:t>) ADM element.</w:t>
      </w:r>
    </w:p>
    <w:p w:rsidR="007C2FEF" w:rsidRDefault="00333B88">
      <w:r>
        <w:t xml:space="preserve">If the </w:t>
      </w:r>
      <w:r>
        <w:rPr>
          <w:b/>
        </w:rPr>
        <w:t>queueDepth</w:t>
      </w:r>
      <w:r>
        <w:t xml:space="preserve"> field is </w:t>
      </w:r>
      <w:r>
        <w:t xml:space="preserve">less than 0xFFFFFFFF, the server MUST expect that </w:t>
      </w:r>
      <w:r>
        <w:rPr>
          <w:b/>
        </w:rPr>
        <w:t>RDPGFX_FRAME_ACKNOWLEDGE_PDU</w:t>
      </w:r>
      <w:r>
        <w:t xml:space="preserve"> messages will continue to be sent by the client. Furthermore, if the </w:t>
      </w:r>
      <w:r>
        <w:rPr>
          <w:b/>
        </w:rPr>
        <w:t>queueDepth</w:t>
      </w:r>
      <w:r>
        <w:t xml:space="preserve"> field is in the range 0x00000001 to 0xFFFFFFFE the server SHOULD use this value to determine how </w:t>
      </w:r>
      <w:r>
        <w:t>far the client is lagging in terms of graphics decoding and then attempt to throttle the graphics frame rate accordingly.</w:t>
      </w:r>
    </w:p>
    <w:p w:rsidR="007C2FEF" w:rsidRDefault="00333B88">
      <w:r>
        <w:t xml:space="preserve">If the </w:t>
      </w:r>
      <w:r>
        <w:rPr>
          <w:b/>
        </w:rPr>
        <w:t>queueDepth</w:t>
      </w:r>
      <w:r>
        <w:t xml:space="preserve"> field is set to SUSPEND_FRAME_ACKNOWLEDGEMENT (0xFFFFFFFF), the server MUST clear the </w:t>
      </w:r>
      <w:r>
        <w:rPr>
          <w:b/>
        </w:rPr>
        <w:t>Unacknowledged Frames</w:t>
      </w:r>
      <w:r>
        <w:t xml:space="preserve"> (section</w:t>
      </w:r>
      <w:r>
        <w:t xml:space="preserve"> 3.2.1.2) ADM element and MUST NOT expect any further </w:t>
      </w:r>
      <w:r>
        <w:rPr>
          <w:b/>
        </w:rPr>
        <w:t>RDPGFX_FRAME_ACKNOWLEDGE_PDU</w:t>
      </w:r>
      <w:r>
        <w:t xml:space="preserve"> messages from the client. In this mode, the server MUST NOT wait or block on unacknowledged frames (as the </w:t>
      </w:r>
      <w:r>
        <w:rPr>
          <w:b/>
        </w:rPr>
        <w:t>RDPGFX_FRAME_ACKNOWLEDGE_PDU</w:t>
      </w:r>
      <w:r>
        <w:t xml:space="preserve"> message is not sent by the client) an</w:t>
      </w:r>
      <w:r>
        <w:t>d MUST assume that the client is able to decode graphics data at a rate faster than it is receiving frames.</w:t>
      </w:r>
    </w:p>
    <w:p w:rsidR="007C2FEF" w:rsidRDefault="00333B88">
      <w:pPr>
        <w:pStyle w:val="Heading4"/>
      </w:pPr>
      <w:bookmarkStart w:id="311" w:name="section_1420988acaec4fb7a4cd64d1df3f681c"/>
      <w:bookmarkStart w:id="312" w:name="_Toc508101689"/>
      <w:r>
        <w:t>Sending an RDPGFX_RESET_GRAPHICS_PDU message</w:t>
      </w:r>
      <w:bookmarkEnd w:id="311"/>
      <w:bookmarkEnd w:id="312"/>
      <w:r>
        <w:fldChar w:fldCharType="begin"/>
      </w:r>
      <w:r>
        <w:instrText xml:space="preserve"> XE "Sequencing rules:server:RDPGFX_RESET_GRAPHICS message - sending"</w:instrText>
      </w:r>
      <w:r>
        <w:fldChar w:fldCharType="end"/>
      </w:r>
      <w:r>
        <w:fldChar w:fldCharType="begin"/>
      </w:r>
      <w:r>
        <w:instrText xml:space="preserve"> XE "Message processing:server:RD</w:instrText>
      </w:r>
      <w:r>
        <w:instrText>PGFX_RESET_GRAPHICS message - sending"</w:instrText>
      </w:r>
      <w:r>
        <w:fldChar w:fldCharType="end"/>
      </w:r>
      <w:r>
        <w:fldChar w:fldCharType="begin"/>
      </w:r>
      <w:r>
        <w:instrText xml:space="preserve"> XE "Server:sequencing rules:RDPGFX_RESET_GRAPHICS message - sending"</w:instrText>
      </w:r>
      <w:r>
        <w:fldChar w:fldCharType="end"/>
      </w:r>
      <w:r>
        <w:fldChar w:fldCharType="begin"/>
      </w:r>
      <w:r>
        <w:instrText xml:space="preserve"> XE "Server:message processing:RDPGFX_RESET_GRAPHICS message - sending"</w:instrText>
      </w:r>
      <w:r>
        <w:fldChar w:fldCharType="end"/>
      </w:r>
    </w:p>
    <w:p w:rsidR="007C2FEF" w:rsidRDefault="00333B88">
      <w:r>
        <w:t xml:space="preserve">The structure and fields of the </w:t>
      </w:r>
      <w:r>
        <w:rPr>
          <w:b/>
        </w:rPr>
        <w:t>RDPGFX_RESET_GRAPHICS_PDU</w:t>
      </w:r>
      <w:r>
        <w:t xml:space="preserve"> message are specified in section </w:t>
      </w:r>
      <w:hyperlink w:anchor="Section_60c8841c3288473b82c3340e24f51f98" w:history="1">
        <w:r>
          <w:rPr>
            <w:rStyle w:val="Hyperlink"/>
          </w:rPr>
          <w:t>2.2.2.14</w:t>
        </w:r>
      </w:hyperlink>
      <w:r>
        <w:t>. The command fields MUST be populated in accordance with this description.</w:t>
      </w:r>
    </w:p>
    <w:p w:rsidR="007C2FEF" w:rsidRDefault="00333B88">
      <w:pPr>
        <w:pStyle w:val="Heading4"/>
      </w:pPr>
      <w:bookmarkStart w:id="313" w:name="section_f35379f6190a47969d123ad693f53c53"/>
      <w:bookmarkStart w:id="314" w:name="_Toc508101690"/>
      <w:r>
        <w:t>Sending an RDPGFX_MAP_SURFACE_TO_OUTPUT_PDU message</w:t>
      </w:r>
      <w:bookmarkEnd w:id="313"/>
      <w:bookmarkEnd w:id="314"/>
      <w:r>
        <w:fldChar w:fldCharType="begin"/>
      </w:r>
      <w:r>
        <w:instrText xml:space="preserve"> XE "Sequencing rules:serve</w:instrText>
      </w:r>
      <w:r>
        <w:instrText>r:RDPGFX_MAP_SURFACE_TO_OUTPUT_PDU message - sending"</w:instrText>
      </w:r>
      <w:r>
        <w:fldChar w:fldCharType="end"/>
      </w:r>
      <w:r>
        <w:fldChar w:fldCharType="begin"/>
      </w:r>
      <w:r>
        <w:instrText xml:space="preserve"> XE "Message processing:server:RDPGFX_MAP_SURFACE_TO_OUTPUT_PDU message - sending"</w:instrText>
      </w:r>
      <w:r>
        <w:fldChar w:fldCharType="end"/>
      </w:r>
      <w:r>
        <w:fldChar w:fldCharType="begin"/>
      </w:r>
      <w:r>
        <w:instrText xml:space="preserve"> XE "Server:sequencing rules:RDPGFX_MAP_SURFACE_TO_OUTPUT_PDU message - sending"</w:instrText>
      </w:r>
      <w:r>
        <w:fldChar w:fldCharType="end"/>
      </w:r>
      <w:r>
        <w:fldChar w:fldCharType="begin"/>
      </w:r>
      <w:r>
        <w:instrText xml:space="preserve"> XE "Server:message processing:RDPG</w:instrText>
      </w:r>
      <w:r>
        <w:instrText>FX_MAP_SURFACE_TO_OUTPUT_PDU message - sending"</w:instrText>
      </w:r>
      <w:r>
        <w:fldChar w:fldCharType="end"/>
      </w:r>
    </w:p>
    <w:p w:rsidR="007C2FEF" w:rsidRDefault="00333B88">
      <w:r>
        <w:t xml:space="preserve">The structure and fields of the </w:t>
      </w:r>
      <w:r>
        <w:rPr>
          <w:b/>
        </w:rPr>
        <w:t>RDPGFX_MAP_SURFACE_TO_OUTPUT_PDU</w:t>
      </w:r>
      <w:r>
        <w:t xml:space="preserve"> message are specified in section </w:t>
      </w:r>
      <w:hyperlink w:anchor="Section_a1c6ff83c3854ad69437f17697cc001c" w:history="1">
        <w:r>
          <w:rPr>
            <w:rStyle w:val="Hyperlink"/>
          </w:rPr>
          <w:t>2.2.2.15</w:t>
        </w:r>
      </w:hyperlink>
      <w:r>
        <w:t>. The command fields MUST be populated i</w:t>
      </w:r>
      <w:r>
        <w:t xml:space="preserve">n accordance with this description. Furthermore, the surface identified in the </w:t>
      </w:r>
      <w:r>
        <w:rPr>
          <w:b/>
        </w:rPr>
        <w:t>surfaceId</w:t>
      </w:r>
      <w:r>
        <w:t xml:space="preserve"> field MUST exist on the client.</w:t>
      </w:r>
    </w:p>
    <w:p w:rsidR="007C2FEF" w:rsidRDefault="00333B88">
      <w:pPr>
        <w:pStyle w:val="Heading4"/>
      </w:pPr>
      <w:bookmarkStart w:id="315" w:name="section_a635dd5a133443b798698590c33578b2"/>
      <w:bookmarkStart w:id="316" w:name="_Toc508101691"/>
      <w:r>
        <w:lastRenderedPageBreak/>
        <w:t>Processing an RDPGFX_CACHE_IMPORT_OFFER_PDU message</w:t>
      </w:r>
      <w:bookmarkEnd w:id="315"/>
      <w:bookmarkEnd w:id="316"/>
      <w:r>
        <w:fldChar w:fldCharType="begin"/>
      </w:r>
      <w:r>
        <w:instrText xml:space="preserve"> XE "Sequencing rules:server:RDPGFX_CACHE_IMPORT_OFFER_PDU message - processing"</w:instrText>
      </w:r>
      <w:r>
        <w:fldChar w:fldCharType="end"/>
      </w:r>
      <w:r>
        <w:fldChar w:fldCharType="begin"/>
      </w:r>
      <w:r>
        <w:instrText xml:space="preserve"> X</w:instrText>
      </w:r>
      <w:r>
        <w:instrText>E "Message processing:server:RDPGFX_CACHE_IMPORT_OFFER_PDU message"</w:instrText>
      </w:r>
      <w:r>
        <w:fldChar w:fldCharType="end"/>
      </w:r>
      <w:r>
        <w:fldChar w:fldCharType="begin"/>
      </w:r>
      <w:r>
        <w:instrText xml:space="preserve"> XE "Server:sequencing rules:RDPGFX_CACHE_IMPORT_OFFER_PDU message - processing"</w:instrText>
      </w:r>
      <w:r>
        <w:fldChar w:fldCharType="end"/>
      </w:r>
      <w:r>
        <w:fldChar w:fldCharType="begin"/>
      </w:r>
      <w:r>
        <w:instrText xml:space="preserve"> XE "Server:message processing:RDPGFX_CACHE_IMPORT_OFFER_PDU message"</w:instrText>
      </w:r>
      <w:r>
        <w:fldChar w:fldCharType="end"/>
      </w:r>
    </w:p>
    <w:p w:rsidR="007C2FEF" w:rsidRDefault="00333B88">
      <w:r>
        <w:t xml:space="preserve">The structure and fields of the </w:t>
      </w:r>
      <w:r>
        <w:rPr>
          <w:b/>
        </w:rPr>
        <w:t>R</w:t>
      </w:r>
      <w:r>
        <w:rPr>
          <w:b/>
        </w:rPr>
        <w:t>DPGFX_CACHE_IMPORT_OFFER_PDU</w:t>
      </w:r>
      <w:r>
        <w:t xml:space="preserve"> message are specified in section </w:t>
      </w:r>
      <w:hyperlink w:anchor="Section_890f0077dedb4b228b20ea69b9cfcacd" w:history="1">
        <w:r>
          <w:rPr>
            <w:rStyle w:val="Hyperlink"/>
          </w:rPr>
          <w:t>2.2.2.16</w:t>
        </w:r>
      </w:hyperlink>
      <w:r>
        <w:t xml:space="preserve">. The </w:t>
      </w:r>
      <w:r>
        <w:rPr>
          <w:b/>
        </w:rPr>
        <w:t>header</w:t>
      </w:r>
      <w:r>
        <w:t xml:space="preserve"> field MUST be processed as specified in section </w:t>
      </w:r>
      <w:hyperlink w:anchor="Section_d1db62cfa9f340c79503ebcbdb9d5621" w:history="1">
        <w:r>
          <w:rPr>
            <w:rStyle w:val="Hyperlink"/>
          </w:rPr>
          <w:t>3.1.5</w:t>
        </w:r>
        <w:r>
          <w:rPr>
            <w:rStyle w:val="Hyperlink"/>
          </w:rPr>
          <w:t>.1</w:t>
        </w:r>
      </w:hyperlink>
      <w:r>
        <w:t xml:space="preserve">. If the message is valid, then the cache keys specified in the </w:t>
      </w:r>
      <w:r>
        <w:rPr>
          <w:b/>
        </w:rPr>
        <w:t>cacheEntries</w:t>
      </w:r>
      <w:r>
        <w:t xml:space="preserve"> field and the cache slot assigned by the server to each entry SHOULD be added to the </w:t>
      </w:r>
      <w:r>
        <w:rPr>
          <w:b/>
        </w:rPr>
        <w:t>Bitmap Cache Map</w:t>
      </w:r>
      <w:r>
        <w:t xml:space="preserve"> (section </w:t>
      </w:r>
      <w:hyperlink w:anchor="Section_66c6535d3a264d41a2be5d390794242b" w:history="1">
        <w:r>
          <w:rPr>
            <w:rStyle w:val="Hyperlink"/>
          </w:rPr>
          <w:t>3.2.1.</w:t>
        </w:r>
        <w:r>
          <w:rPr>
            <w:rStyle w:val="Hyperlink"/>
          </w:rPr>
          <w:t>1</w:t>
        </w:r>
      </w:hyperlink>
      <w:r>
        <w:t xml:space="preserve">) ADM element. Once the </w:t>
      </w:r>
      <w:r>
        <w:rPr>
          <w:b/>
        </w:rPr>
        <w:t>RDPGFX_CACHE_IMPORT_OFFER_PDU</w:t>
      </w:r>
      <w:r>
        <w:t xml:space="preserve"> message has been processed, the server MUST respond by sending the </w:t>
      </w:r>
      <w:r>
        <w:rPr>
          <w:b/>
        </w:rPr>
        <w:t>RDPGFX_CACHE_IMPORT_REPLY_PDU</w:t>
      </w:r>
      <w:r>
        <w:t xml:space="preserve"> (section </w:t>
      </w:r>
      <w:hyperlink w:anchor="Section_0c4d88f850dc465aab0088a3fe0ec3c5" w:history="1">
        <w:r>
          <w:rPr>
            <w:rStyle w:val="Hyperlink"/>
          </w:rPr>
          <w:t>2.2.2.17</w:t>
        </w:r>
      </w:hyperlink>
      <w:r>
        <w:t>) message to the client (se</w:t>
      </w:r>
      <w:r>
        <w:t xml:space="preserve">ction </w:t>
      </w:r>
      <w:hyperlink w:anchor="Section_ac575596820d40f59a676409b461ab4d" w:history="1">
        <w:r>
          <w:rPr>
            <w:rStyle w:val="Hyperlink"/>
          </w:rPr>
          <w:t>3.2.5.17</w:t>
        </w:r>
      </w:hyperlink>
      <w:r>
        <w:t>).</w:t>
      </w:r>
    </w:p>
    <w:p w:rsidR="007C2FEF" w:rsidRDefault="00333B88">
      <w:pPr>
        <w:pStyle w:val="Heading4"/>
      </w:pPr>
      <w:bookmarkStart w:id="317" w:name="section_ac575596820d40f59a676409b461ab4d"/>
      <w:bookmarkStart w:id="318" w:name="_Toc508101692"/>
      <w:r>
        <w:t>Sending an RDPGFX_CACHE_IMPORT_REPLY_PDU message</w:t>
      </w:r>
      <w:bookmarkEnd w:id="317"/>
      <w:bookmarkEnd w:id="318"/>
      <w:r>
        <w:fldChar w:fldCharType="begin"/>
      </w:r>
      <w:r>
        <w:instrText xml:space="preserve"> XE "Sequencing rules:server:RDPGFX_CACHE_IMPORT_REPLY_PDU message - sending"</w:instrText>
      </w:r>
      <w:r>
        <w:fldChar w:fldCharType="end"/>
      </w:r>
      <w:r>
        <w:fldChar w:fldCharType="begin"/>
      </w:r>
      <w:r>
        <w:instrText xml:space="preserve"> XE "Message processing:server:RDPGFX_CACHE_IMPORT_R</w:instrText>
      </w:r>
      <w:r>
        <w:instrText>EPLY_PDU message - sending"</w:instrText>
      </w:r>
      <w:r>
        <w:fldChar w:fldCharType="end"/>
      </w:r>
      <w:r>
        <w:fldChar w:fldCharType="begin"/>
      </w:r>
      <w:r>
        <w:instrText xml:space="preserve"> XE "Server:sequencing rules:RDPGFX_CACHE_IMPORT_REPLY_PDU message - sending"</w:instrText>
      </w:r>
      <w:r>
        <w:fldChar w:fldCharType="end"/>
      </w:r>
      <w:r>
        <w:fldChar w:fldCharType="begin"/>
      </w:r>
      <w:r>
        <w:instrText xml:space="preserve"> XE "Server:message processing:RDPGFX_CACHE_IMPORT_REPLY_PDU message - sending"</w:instrText>
      </w:r>
      <w:r>
        <w:fldChar w:fldCharType="end"/>
      </w:r>
    </w:p>
    <w:p w:rsidR="007C2FEF" w:rsidRDefault="00333B88">
      <w:r>
        <w:t xml:space="preserve">The structure and fields of the </w:t>
      </w:r>
      <w:r>
        <w:rPr>
          <w:b/>
        </w:rPr>
        <w:t>RDPGFX_CACHE_IMPORT_REPLY_PDU</w:t>
      </w:r>
      <w:r>
        <w:t xml:space="preserve"> mess</w:t>
      </w:r>
      <w:r>
        <w:t xml:space="preserve">age are specified in section </w:t>
      </w:r>
      <w:hyperlink w:anchor="Section_0c4d88f850dc465aab0088a3fe0ec3c5" w:history="1">
        <w:r>
          <w:rPr>
            <w:rStyle w:val="Hyperlink"/>
          </w:rPr>
          <w:t>2.2.2.17</w:t>
        </w:r>
      </w:hyperlink>
      <w:r>
        <w:t xml:space="preserve">. The command fields MUST be populated in accordance with this description. The </w:t>
      </w:r>
      <w:r>
        <w:rPr>
          <w:b/>
        </w:rPr>
        <w:t>importedEntriesCount</w:t>
      </w:r>
      <w:r>
        <w:t xml:space="preserve"> field MUST be initialized with the number of entries that </w:t>
      </w:r>
      <w:r>
        <w:t xml:space="preserve">were imported into the </w:t>
      </w:r>
      <w:r>
        <w:rPr>
          <w:b/>
        </w:rPr>
        <w:t>Bitmap Cache Map</w:t>
      </w:r>
      <w:r>
        <w:t xml:space="preserve"> (section </w:t>
      </w:r>
      <w:hyperlink w:anchor="Section_66c6535d3a264d41a2be5d390794242b" w:history="1">
        <w:r>
          <w:rPr>
            <w:rStyle w:val="Hyperlink"/>
          </w:rPr>
          <w:t>3.2.1.1</w:t>
        </w:r>
      </w:hyperlink>
      <w:r>
        <w:t xml:space="preserve">) ADM element while processing the most recent </w:t>
      </w:r>
      <w:r>
        <w:rPr>
          <w:b/>
        </w:rPr>
        <w:t>RDPGFX_CACHE_IMPORT_OFFER_PDU</w:t>
      </w:r>
      <w:r>
        <w:t xml:space="preserve"> (section </w:t>
      </w:r>
      <w:hyperlink w:anchor="Section_890f0077dedb4b228b20ea69b9cfcacd" w:history="1">
        <w:r>
          <w:rPr>
            <w:rStyle w:val="Hyperlink"/>
          </w:rPr>
          <w:t>2.2.2.16</w:t>
        </w:r>
      </w:hyperlink>
      <w:r>
        <w:t xml:space="preserve">) message, as specified in section </w:t>
      </w:r>
      <w:hyperlink w:anchor="Section_a635dd5a133443b798698590c33578b2" w:history="1">
        <w:r>
          <w:rPr>
            <w:rStyle w:val="Hyperlink"/>
          </w:rPr>
          <w:t>3.2.5.16</w:t>
        </w:r>
      </w:hyperlink>
      <w:r>
        <w:t>. Furthermore, the cache slot assigned to each entry imported by the server MUST be enu</w:t>
      </w:r>
      <w:r>
        <w:t xml:space="preserve">merated in the </w:t>
      </w:r>
      <w:r>
        <w:rPr>
          <w:b/>
        </w:rPr>
        <w:t>cacheSlots</w:t>
      </w:r>
      <w:r>
        <w:t xml:space="preserve"> field.</w:t>
      </w:r>
    </w:p>
    <w:p w:rsidR="007C2FEF" w:rsidRDefault="00333B88">
      <w:pPr>
        <w:pStyle w:val="Heading4"/>
      </w:pPr>
      <w:bookmarkStart w:id="319" w:name="section_478c092022a74817bb25683dc54ee570"/>
      <w:bookmarkStart w:id="320" w:name="_Toc508101693"/>
      <w:r>
        <w:t>Processing an RDPGFX_CAPS_ADVERTISE_PDU message</w:t>
      </w:r>
      <w:bookmarkEnd w:id="319"/>
      <w:bookmarkEnd w:id="320"/>
      <w:r>
        <w:fldChar w:fldCharType="begin"/>
      </w:r>
      <w:r>
        <w:instrText xml:space="preserve"> XE "Sequencing rules:server:RDPGFX_CAPS_ADVERTISE_PDU message - processing"</w:instrText>
      </w:r>
      <w:r>
        <w:fldChar w:fldCharType="end"/>
      </w:r>
      <w:r>
        <w:fldChar w:fldCharType="begin"/>
      </w:r>
      <w:r>
        <w:instrText xml:space="preserve"> XE "Message processing:server:RDPGFX_CAPS_ADVERTISE_PDU message"</w:instrText>
      </w:r>
      <w:r>
        <w:fldChar w:fldCharType="end"/>
      </w:r>
      <w:r>
        <w:fldChar w:fldCharType="begin"/>
      </w:r>
      <w:r>
        <w:instrText xml:space="preserve"> XE "Server:sequencing rules:RD</w:instrText>
      </w:r>
      <w:r>
        <w:instrText>PGFX_CAPS_ADVERTISE_PDU message - processing"</w:instrText>
      </w:r>
      <w:r>
        <w:fldChar w:fldCharType="end"/>
      </w:r>
      <w:r>
        <w:fldChar w:fldCharType="begin"/>
      </w:r>
      <w:r>
        <w:instrText xml:space="preserve"> XE "Server:message processing:RDPGFX_CAPS_ADVERTISE_PDU message"</w:instrText>
      </w:r>
      <w:r>
        <w:fldChar w:fldCharType="end"/>
      </w:r>
    </w:p>
    <w:p w:rsidR="007C2FEF" w:rsidRDefault="00333B88">
      <w:r>
        <w:t xml:space="preserve">The structure and fields of the </w:t>
      </w:r>
      <w:r>
        <w:rPr>
          <w:b/>
        </w:rPr>
        <w:t>RDPGFX_CAPS_ADVERTISE_PDU</w:t>
      </w:r>
      <w:r>
        <w:t xml:space="preserve"> message are specified in section </w:t>
      </w:r>
      <w:hyperlink w:anchor="Section_9cc3cf56148d44bf9dea5f5e6970c00f" w:history="1">
        <w:r>
          <w:rPr>
            <w:rStyle w:val="Hyperlink"/>
          </w:rPr>
          <w:t>2.2.2.18</w:t>
        </w:r>
      </w:hyperlink>
      <w:r>
        <w:t xml:space="preserve">. The </w:t>
      </w:r>
      <w:r>
        <w:rPr>
          <w:b/>
        </w:rPr>
        <w:t>header</w:t>
      </w:r>
      <w:r>
        <w:t xml:space="preserve"> field MUST be processed as specified in section </w:t>
      </w:r>
      <w:hyperlink w:anchor="Section_d1db62cfa9f340c79503ebcbdb9d5621" w:history="1">
        <w:r>
          <w:rPr>
            <w:rStyle w:val="Hyperlink"/>
          </w:rPr>
          <w:t>3.1.5.1</w:t>
        </w:r>
      </w:hyperlink>
      <w:r>
        <w:t xml:space="preserve">. Once the </w:t>
      </w:r>
      <w:r>
        <w:rPr>
          <w:b/>
        </w:rPr>
        <w:t>RDPGFX_CAPS_ADVERTISE_PDU</w:t>
      </w:r>
      <w:r>
        <w:t xml:space="preserve"> message has been successfully processed, the server MUST respond by sendi</w:t>
      </w:r>
      <w:r>
        <w:t xml:space="preserve">ng the </w:t>
      </w:r>
      <w:r>
        <w:rPr>
          <w:b/>
        </w:rPr>
        <w:t>RDPGFX_CAPS_CONFIRM_PDU</w:t>
      </w:r>
      <w:r>
        <w:t xml:space="preserve"> (section </w:t>
      </w:r>
      <w:hyperlink w:anchor="Section_4d1ced6949ea47dd98d64b220f30db36" w:history="1">
        <w:r>
          <w:rPr>
            <w:rStyle w:val="Hyperlink"/>
          </w:rPr>
          <w:t>2.2.2.19</w:t>
        </w:r>
      </w:hyperlink>
      <w:r>
        <w:t xml:space="preserve">) message to the client, as specified in section </w:t>
      </w:r>
      <w:hyperlink w:anchor="Section_0acb1b16ca334960a5f919656451ded0" w:history="1">
        <w:r>
          <w:rPr>
            <w:rStyle w:val="Hyperlink"/>
          </w:rPr>
          <w:t>3.2.5.19</w:t>
        </w:r>
      </w:hyperlink>
      <w:r>
        <w:t>.</w:t>
      </w:r>
    </w:p>
    <w:p w:rsidR="007C2FEF" w:rsidRDefault="00333B88">
      <w:r>
        <w:t xml:space="preserve">If the </w:t>
      </w:r>
      <w:r>
        <w:rPr>
          <w:b/>
        </w:rPr>
        <w:t>RDPGFX_CAPS_ADVERTISE_</w:t>
      </w:r>
      <w:r>
        <w:rPr>
          <w:b/>
        </w:rPr>
        <w:t xml:space="preserve">PDU </w:t>
      </w:r>
      <w:r>
        <w:t>is received</w:t>
      </w:r>
      <w:r>
        <w:rPr>
          <w:b/>
        </w:rPr>
        <w:t xml:space="preserve"> </w:t>
      </w:r>
      <w:r>
        <w:t xml:space="preserve">again during the session after the initial </w:t>
      </w:r>
      <w:r>
        <w:rPr>
          <w:b/>
        </w:rPr>
        <w:t xml:space="preserve">RDPGFX_CAPS_CONFIRM_PDU </w:t>
      </w:r>
      <w:r>
        <w:t xml:space="preserve">message has been sent with the </w:t>
      </w:r>
      <w:r>
        <w:rPr>
          <w:b/>
        </w:rPr>
        <w:t>version</w:t>
      </w:r>
      <w:r>
        <w:t xml:space="preserve"> field set to </w:t>
      </w:r>
      <w:r>
        <w:rPr>
          <w:b/>
        </w:rPr>
        <w:t xml:space="preserve">RDPGFX_CAPSET_VERSION103 </w:t>
      </w:r>
      <w:r>
        <w:t xml:space="preserve">or later, the server MUST resend the </w:t>
      </w:r>
      <w:r>
        <w:rPr>
          <w:b/>
        </w:rPr>
        <w:t>RDPGFX_CAPS_CONFIRM_PDU</w:t>
      </w:r>
      <w:r>
        <w:t xml:space="preserve"> (section 2.2.2.19) message to the c</w:t>
      </w:r>
      <w:r>
        <w:t xml:space="preserve">lient. The server MUST also reset the protocol to the initial state and assume that the client has disregarded all the messages sent by the server prior to </w:t>
      </w:r>
      <w:r>
        <w:rPr>
          <w:b/>
        </w:rPr>
        <w:t>RDPGFX_CAPS_CONFIRM_PDU</w:t>
      </w:r>
      <w:r>
        <w:t xml:space="preserve"> in this channel.</w:t>
      </w:r>
    </w:p>
    <w:p w:rsidR="007C2FEF" w:rsidRDefault="00333B88">
      <w:pPr>
        <w:pStyle w:val="Heading4"/>
      </w:pPr>
      <w:bookmarkStart w:id="321" w:name="section_0acb1b16ca334960a5f919656451ded0"/>
      <w:bookmarkStart w:id="322" w:name="_Toc508101694"/>
      <w:r>
        <w:t>Sending an RDPGFX_CAPS_CONFIRM_PDU message</w:t>
      </w:r>
      <w:bookmarkEnd w:id="321"/>
      <w:bookmarkEnd w:id="322"/>
      <w:r>
        <w:fldChar w:fldCharType="begin"/>
      </w:r>
      <w:r>
        <w:instrText xml:space="preserve"> XE "Sequencing rules:server:RDPGFX_CAPS_ADVERTISE_PDU message - sending"</w:instrText>
      </w:r>
      <w:r>
        <w:fldChar w:fldCharType="end"/>
      </w:r>
      <w:r>
        <w:fldChar w:fldCharType="begin"/>
      </w:r>
      <w:r>
        <w:instrText xml:space="preserve"> XE "Message processing:server:RDPGFX_CAPS_ADVERTISE_PDU message - sending"</w:instrText>
      </w:r>
      <w:r>
        <w:fldChar w:fldCharType="end"/>
      </w:r>
      <w:r>
        <w:fldChar w:fldCharType="begin"/>
      </w:r>
      <w:r>
        <w:instrText xml:space="preserve"> XE "Server:sequencing rules:RDPGFX_CAPS_ADVERTISE_PDU message - sending"</w:instrText>
      </w:r>
      <w:r>
        <w:fldChar w:fldCharType="end"/>
      </w:r>
      <w:r>
        <w:fldChar w:fldCharType="begin"/>
      </w:r>
      <w:r>
        <w:instrText xml:space="preserve"> XE "Server:message processin</w:instrText>
      </w:r>
      <w:r>
        <w:instrText>g:RDPGFX_CAPS_ADVERTISE_PDU message - sending"</w:instrText>
      </w:r>
      <w:r>
        <w:fldChar w:fldCharType="end"/>
      </w:r>
    </w:p>
    <w:p w:rsidR="007C2FEF" w:rsidRDefault="00333B88">
      <w:r>
        <w:t xml:space="preserve">The structure and fields of the </w:t>
      </w:r>
      <w:r>
        <w:rPr>
          <w:b/>
        </w:rPr>
        <w:t>RDPGFX_CAPS_CONFIRM_PDU</w:t>
      </w:r>
      <w:r>
        <w:t xml:space="preserve"> message are specified in section </w:t>
      </w:r>
      <w:hyperlink w:anchor="Section_4d1ced6949ea47dd98d64b220f30db36" w:history="1">
        <w:r>
          <w:rPr>
            <w:rStyle w:val="Hyperlink"/>
          </w:rPr>
          <w:t>2.2.2.19</w:t>
        </w:r>
      </w:hyperlink>
      <w:r>
        <w:t>. The command fields MUST be populated in accordan</w:t>
      </w:r>
      <w:r>
        <w:t xml:space="preserve">ce with this description. The server MUST populate the </w:t>
      </w:r>
      <w:r>
        <w:rPr>
          <w:b/>
        </w:rPr>
        <w:t>capsSet</w:t>
      </w:r>
      <w:r>
        <w:t xml:space="preserve"> field with a single instance of a correctly initialized </w:t>
      </w:r>
      <w:r>
        <w:rPr>
          <w:b/>
        </w:rPr>
        <w:t>RDPGFX_CAPSET_VERSION8</w:t>
      </w:r>
      <w:r>
        <w:t xml:space="preserve"> (section </w:t>
      </w:r>
      <w:hyperlink w:anchor="Section_027dd8eba06642e8ad652e0314c4dce5" w:history="1">
        <w:r>
          <w:rPr>
            <w:rStyle w:val="Hyperlink"/>
          </w:rPr>
          <w:t>2.2.3.1</w:t>
        </w:r>
      </w:hyperlink>
      <w:r>
        <w:t xml:space="preserve">) or </w:t>
      </w:r>
      <w:r>
        <w:rPr>
          <w:b/>
        </w:rPr>
        <w:t>RDPGFX_CAPSET_VERSION81</w:t>
      </w:r>
      <w:r>
        <w:t xml:space="preserve"> (section </w:t>
      </w:r>
      <w:hyperlink w:anchor="Section_487e57cccd1644c4add860b84bf6d9e4" w:history="1">
        <w:r>
          <w:rPr>
            <w:rStyle w:val="Hyperlink"/>
          </w:rPr>
          <w:t>2.2.3.2</w:t>
        </w:r>
      </w:hyperlink>
      <w:r>
        <w:t>) structure.</w:t>
      </w:r>
    </w:p>
    <w:p w:rsidR="007C2FEF" w:rsidRDefault="00333B88">
      <w:pPr>
        <w:pStyle w:val="Heading4"/>
      </w:pPr>
      <w:bookmarkStart w:id="323" w:name="section_73bda5356bca4a818ad09c7da68721b1"/>
      <w:bookmarkStart w:id="324" w:name="_Toc508101695"/>
      <w:r>
        <w:t>Sending an RDPGFX_MAP_SURFACE_TO_WINDOW_PDU message</w:t>
      </w:r>
      <w:bookmarkEnd w:id="323"/>
      <w:bookmarkEnd w:id="324"/>
    </w:p>
    <w:p w:rsidR="007C2FEF" w:rsidRDefault="00333B88">
      <w:r>
        <w:t xml:space="preserve">The structure and fields of the </w:t>
      </w:r>
      <w:r>
        <w:rPr>
          <w:b/>
        </w:rPr>
        <w:t>RDPGFX_MAP_SURFACE_TO_WINDOW_PDU</w:t>
      </w:r>
      <w:r>
        <w:t xml:space="preserve"> message are specified in section </w:t>
      </w:r>
      <w:hyperlink w:anchor="Section_2ec1357cee654d9b89f38fc49348c92a" w:history="1">
        <w:r>
          <w:rPr>
            <w:rStyle w:val="Hyperlink"/>
          </w:rPr>
          <w:t>2.2.2.20</w:t>
        </w:r>
      </w:hyperlink>
      <w:r>
        <w:t xml:space="preserve">. The command fields MUST be populated in accordance with this description. Furthermore, the surface identified in the </w:t>
      </w:r>
      <w:r>
        <w:rPr>
          <w:b/>
        </w:rPr>
        <w:t>surfaceId</w:t>
      </w:r>
      <w:r>
        <w:t xml:space="preserve"> field MUST exist on the client.</w:t>
      </w:r>
    </w:p>
    <w:p w:rsidR="007C2FEF" w:rsidRDefault="00333B88">
      <w:pPr>
        <w:pStyle w:val="Heading4"/>
      </w:pPr>
      <w:bookmarkStart w:id="325" w:name="section_06a92ec410484e5fb2f9bc114da00d88"/>
      <w:bookmarkStart w:id="326" w:name="_Toc508101696"/>
      <w:r>
        <w:t>Processing an RDPGFX_QOE_FRAME_ACKNOWLEDGE_PDU messag</w:t>
      </w:r>
      <w:r>
        <w:t>e</w:t>
      </w:r>
      <w:bookmarkEnd w:id="325"/>
      <w:bookmarkEnd w:id="326"/>
    </w:p>
    <w:p w:rsidR="007C2FEF" w:rsidRDefault="00333B88">
      <w:r>
        <w:t xml:space="preserve">The structure and fields of the </w:t>
      </w:r>
      <w:r>
        <w:rPr>
          <w:b/>
        </w:rPr>
        <w:t>RDPGFX_QOE_FRAME_ACKNOWLEDGE_PDU</w:t>
      </w:r>
      <w:r>
        <w:t xml:space="preserve"> message are specified in section </w:t>
      </w:r>
      <w:hyperlink w:anchor="Section_17aaf20523fe467fa629447f428fdda0" w:history="1">
        <w:r>
          <w:rPr>
            <w:rStyle w:val="Hyperlink"/>
          </w:rPr>
          <w:t>2.2.2.21</w:t>
        </w:r>
      </w:hyperlink>
      <w:r>
        <w:t xml:space="preserve">. The </w:t>
      </w:r>
      <w:r>
        <w:rPr>
          <w:b/>
        </w:rPr>
        <w:t>header</w:t>
      </w:r>
      <w:r>
        <w:t xml:space="preserve"> field MUST be processed as specified in section </w:t>
      </w:r>
      <w:hyperlink w:anchor="Section_234b62ae6ff84728b9f7b6101cf906ea" w:history="1">
        <w:r>
          <w:rPr>
            <w:rStyle w:val="Hyperlink"/>
          </w:rPr>
          <w:t>3.2.5.1</w:t>
        </w:r>
      </w:hyperlink>
      <w:r>
        <w:t xml:space="preserve">. The </w:t>
      </w:r>
      <w:r>
        <w:rPr>
          <w:b/>
        </w:rPr>
        <w:t>timestamp</w:t>
      </w:r>
      <w:r>
        <w:t xml:space="preserve">, </w:t>
      </w:r>
      <w:r>
        <w:rPr>
          <w:b/>
        </w:rPr>
        <w:t>timeDiffSE</w:t>
      </w:r>
      <w:r>
        <w:t xml:space="preserve">, and </w:t>
      </w:r>
      <w:r>
        <w:rPr>
          <w:b/>
        </w:rPr>
        <w:t>timeDiffEDR</w:t>
      </w:r>
      <w:r>
        <w:t xml:space="preserve"> fields describe metrics associated with the frame identified by the </w:t>
      </w:r>
      <w:r>
        <w:rPr>
          <w:b/>
        </w:rPr>
        <w:t>frameId</w:t>
      </w:r>
      <w:r>
        <w:t xml:space="preserve"> field and SHOULD only be used for informational and debugging purposes. </w:t>
      </w:r>
    </w:p>
    <w:p w:rsidR="007C2FEF" w:rsidRDefault="00333B88">
      <w:pPr>
        <w:pStyle w:val="Heading4"/>
      </w:pPr>
      <w:bookmarkStart w:id="327" w:name="section_7a86d0c289534b1c88642582aa9f2a7d"/>
      <w:bookmarkStart w:id="328" w:name="_Toc508101697"/>
      <w:r>
        <w:lastRenderedPageBreak/>
        <w:t>Sending an RDPGFX_MAP_</w:t>
      </w:r>
      <w:r>
        <w:t>SURFACE_TO_SCALED_OUTPUT_PDU message</w:t>
      </w:r>
      <w:bookmarkEnd w:id="327"/>
      <w:bookmarkEnd w:id="328"/>
    </w:p>
    <w:p w:rsidR="007C2FEF" w:rsidRDefault="00333B88">
      <w:r>
        <w:t xml:space="preserve">The structure and fields of the </w:t>
      </w:r>
      <w:r>
        <w:rPr>
          <w:b/>
        </w:rPr>
        <w:t>RDPGFX_MAP_SURFACE_TO_SCALED_OUTPUT_PDU</w:t>
      </w:r>
      <w:r>
        <w:t xml:space="preserve"> message are specified in section </w:t>
      </w:r>
      <w:hyperlink w:anchor="Section_6fbddd3f0a874e839936eb3a46fdfdea" w:history="1">
        <w:r>
          <w:rPr>
            <w:rStyle w:val="Hyperlink"/>
          </w:rPr>
          <w:t>2.2.2.22</w:t>
        </w:r>
      </w:hyperlink>
      <w:r>
        <w:t>. The command fields MUST be populated in acco</w:t>
      </w:r>
      <w:r>
        <w:t xml:space="preserve">rdance with this description. Furthermore, the surface identified in the </w:t>
      </w:r>
      <w:r>
        <w:rPr>
          <w:b/>
        </w:rPr>
        <w:t>surfaceId</w:t>
      </w:r>
      <w:r>
        <w:t xml:space="preserve"> field MUST exist on the client.</w:t>
      </w:r>
    </w:p>
    <w:p w:rsidR="007C2FEF" w:rsidRDefault="00333B88">
      <w:pPr>
        <w:pStyle w:val="Heading4"/>
      </w:pPr>
      <w:bookmarkStart w:id="329" w:name="section_4ba039a94d324eb1add52f67efa01deb"/>
      <w:bookmarkStart w:id="330" w:name="_Toc508101698"/>
      <w:r>
        <w:t>Sending an RDPGFX_MAP_SURFACE_TO_SCALED_WINDOW_PDU message</w:t>
      </w:r>
      <w:bookmarkEnd w:id="329"/>
      <w:bookmarkEnd w:id="330"/>
    </w:p>
    <w:p w:rsidR="007C2FEF" w:rsidRDefault="00333B88">
      <w:r>
        <w:t xml:space="preserve">The structure and fields of the </w:t>
      </w:r>
      <w:r>
        <w:rPr>
          <w:b/>
        </w:rPr>
        <w:t>RDPGFX_MAP_SURFACE_TO_SCALED_WINDOW_PDU</w:t>
      </w:r>
      <w:r>
        <w:t xml:space="preserve"> message ar</w:t>
      </w:r>
      <w:r>
        <w:t xml:space="preserve">e specified in section </w:t>
      </w:r>
      <w:hyperlink w:anchor="Section_097bfcec20744a3e8e94ba1034c2cefb" w:history="1">
        <w:r>
          <w:rPr>
            <w:rStyle w:val="Hyperlink"/>
          </w:rPr>
          <w:t>2.2.2.23</w:t>
        </w:r>
      </w:hyperlink>
      <w:r>
        <w:t xml:space="preserve">. The command fields MUST be populated in accordance with this description. Furthermore, the surface identified in the </w:t>
      </w:r>
      <w:r>
        <w:rPr>
          <w:b/>
        </w:rPr>
        <w:t>surfaceId</w:t>
      </w:r>
      <w:r>
        <w:t xml:space="preserve"> field MUST exist on the client.</w:t>
      </w:r>
    </w:p>
    <w:p w:rsidR="007C2FEF" w:rsidRDefault="00333B88">
      <w:pPr>
        <w:pStyle w:val="Heading3"/>
      </w:pPr>
      <w:bookmarkStart w:id="331" w:name="section_d837fc1f2f0048e095e0fba435884165"/>
      <w:bookmarkStart w:id="332" w:name="_Toc508101699"/>
      <w:r>
        <w:t>Time</w:t>
      </w:r>
      <w:r>
        <w:t>r Events</w:t>
      </w:r>
      <w:bookmarkEnd w:id="331"/>
      <w:bookmarkEnd w:id="332"/>
      <w:r>
        <w:fldChar w:fldCharType="begin"/>
      </w:r>
      <w:r>
        <w:instrText xml:space="preserve"> XE "Server:timer events" </w:instrText>
      </w:r>
      <w:r>
        <w:fldChar w:fldCharType="end"/>
      </w:r>
      <w:r>
        <w:fldChar w:fldCharType="begin"/>
      </w:r>
      <w:r>
        <w:instrText xml:space="preserve"> XE "Timer events:server" </w:instrText>
      </w:r>
      <w:r>
        <w:fldChar w:fldCharType="end"/>
      </w:r>
      <w:r>
        <w:fldChar w:fldCharType="begin"/>
      </w:r>
      <w:r>
        <w:instrText xml:space="preserve"> XE "Timer events:server"</w:instrText>
      </w:r>
      <w:r>
        <w:fldChar w:fldCharType="end"/>
      </w:r>
      <w:r>
        <w:fldChar w:fldCharType="begin"/>
      </w:r>
      <w:r>
        <w:instrText xml:space="preserve"> XE "Server:timer events"</w:instrText>
      </w:r>
      <w:r>
        <w:fldChar w:fldCharType="end"/>
      </w:r>
    </w:p>
    <w:p w:rsidR="007C2FEF" w:rsidRDefault="00333B88">
      <w:r>
        <w:t>None.</w:t>
      </w:r>
    </w:p>
    <w:p w:rsidR="007C2FEF" w:rsidRDefault="00333B88">
      <w:pPr>
        <w:pStyle w:val="Heading3"/>
      </w:pPr>
      <w:bookmarkStart w:id="333" w:name="section_60ec38ae73c34bfc805aefa1e58b2344"/>
      <w:bookmarkStart w:id="334" w:name="_Toc508101700"/>
      <w:r>
        <w:t>Other Local Events</w:t>
      </w:r>
      <w:bookmarkEnd w:id="333"/>
      <w:bookmarkEnd w:id="334"/>
      <w:r>
        <w:fldChar w:fldCharType="begin"/>
      </w:r>
      <w:r>
        <w:instrText xml:space="preserve"> XE "Server:other local events" </w:instrText>
      </w:r>
      <w:r>
        <w:fldChar w:fldCharType="end"/>
      </w:r>
      <w:r>
        <w:fldChar w:fldCharType="begin"/>
      </w:r>
      <w:r>
        <w:instrText xml:space="preserve"> XE "Other local events:server" </w:instrText>
      </w:r>
      <w:r>
        <w:fldChar w:fldCharType="end"/>
      </w:r>
      <w:r>
        <w:fldChar w:fldCharType="begin"/>
      </w:r>
      <w:r>
        <w:instrText xml:space="preserve"> XE "Other local events:server"</w:instrText>
      </w:r>
      <w:r>
        <w:fldChar w:fldCharType="end"/>
      </w:r>
      <w:r>
        <w:fldChar w:fldCharType="begin"/>
      </w:r>
      <w:r>
        <w:instrText xml:space="preserve"> XE "Server:other local events"</w:instrText>
      </w:r>
      <w:r>
        <w:fldChar w:fldCharType="end"/>
      </w:r>
    </w:p>
    <w:p w:rsidR="007C2FEF" w:rsidRDefault="00333B88">
      <w:r>
        <w:t>None.</w:t>
      </w:r>
    </w:p>
    <w:p w:rsidR="007C2FEF" w:rsidRDefault="00333B88">
      <w:pPr>
        <w:pStyle w:val="Heading3"/>
      </w:pPr>
      <w:bookmarkStart w:id="335" w:name="section_3d98c0c8e8aa4f5c9a28101b0c533657"/>
      <w:bookmarkStart w:id="336" w:name="_Toc508101701"/>
      <w:r>
        <w:t>Bitmap Compression</w:t>
      </w:r>
      <w:bookmarkEnd w:id="335"/>
      <w:bookmarkEnd w:id="336"/>
    </w:p>
    <w:p w:rsidR="007C2FEF" w:rsidRDefault="00333B88">
      <w:pPr>
        <w:pStyle w:val="Heading4"/>
      </w:pPr>
      <w:bookmarkStart w:id="337" w:name="section_f8c3c134bf9945ebbe7ed22c8178255f"/>
      <w:bookmarkStart w:id="338" w:name="_Toc508101702"/>
      <w:r>
        <w:t>RemoteFX Progressive Codec Compression</w:t>
      </w:r>
      <w:bookmarkEnd w:id="337"/>
      <w:bookmarkEnd w:id="338"/>
    </w:p>
    <w:p w:rsidR="007C2FEF" w:rsidRDefault="00333B88">
      <w:r>
        <w:t>The functional stages involved in the encoding path are illustrated in the following figure. Each of these stages is described in the following subsections.</w:t>
      </w:r>
    </w:p>
    <w:p w:rsidR="007C2FEF" w:rsidRDefault="00333B88">
      <w:pPr>
        <w:keepNext/>
      </w:pPr>
      <w:r>
        <w:rPr>
          <w:noProof/>
        </w:rPr>
        <w:drawing>
          <wp:inline distT="0" distB="0" distL="0" distR="0">
            <wp:extent cx="5080000" cy="2273300"/>
            <wp:effectExtent l="19050" t="0" r="0" b="0"/>
            <wp:docPr id="2" name="Picture" descr="RemoteFX Progressive Codec encoding stages" title="RemoteFX Progressive Codec encoding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c793db1-216b-39e8-5d13-dd73c8254b01" descr="RemoteFX Progressive Codec encoding stages" title="RemoteFX Progressive Codec encoding stages"/>
                    <pic:cNvPicPr/>
                  </pic:nvPicPr>
                  <pic:blipFill>
                    <a:blip r:embed="rId55" cstate="print"/>
                    <a:stretch>
                      <a:fillRect/>
                    </a:stretch>
                  </pic:blipFill>
                  <pic:spPr>
                    <a:xfrm>
                      <a:off x="0" y="0"/>
                      <a:ext cx="5080000" cy="2273300"/>
                    </a:xfrm>
                    <a:prstGeom prst="rect">
                      <a:avLst/>
                    </a:prstGeom>
                  </pic:spPr>
                </pic:pic>
              </a:graphicData>
            </a:graphic>
          </wp:inline>
        </w:drawing>
      </w:r>
    </w:p>
    <w:p w:rsidR="007C2FEF" w:rsidRDefault="00333B88">
      <w:pPr>
        <w:pStyle w:val="Caption"/>
      </w:pPr>
      <w:r>
        <w:t xml:space="preserve">Figure </w:t>
      </w:r>
      <w:r>
        <w:fldChar w:fldCharType="begin"/>
      </w:r>
      <w:r>
        <w:instrText xml:space="preserve"> SEQ Figure \* ARABIC </w:instrText>
      </w:r>
      <w:r>
        <w:fldChar w:fldCharType="separate"/>
      </w:r>
      <w:r>
        <w:rPr>
          <w:noProof/>
        </w:rPr>
        <w:t>2</w:t>
      </w:r>
      <w:r>
        <w:fldChar w:fldCharType="end"/>
      </w:r>
      <w:r>
        <w:t>: RemoteFX Progressive Codec encoding stages</w:t>
      </w:r>
    </w:p>
    <w:p w:rsidR="007C2FEF" w:rsidRDefault="00333B88">
      <w:r>
        <w:t xml:space="preserve">When this encoding path is compared to </w:t>
      </w:r>
      <w:hyperlink r:id="rId56" w:anchor="Section_62495a4aa49546eab4595cde04c44549">
        <w:r>
          <w:rPr>
            <w:rStyle w:val="Hyperlink"/>
          </w:rPr>
          <w:t>[MS-RDPRFX]</w:t>
        </w:r>
      </w:hyperlink>
      <w:r>
        <w:t xml:space="preserve"> section 3.1.8.1, differencing has been remove</w:t>
      </w:r>
      <w:r>
        <w:t>d, sub-band diffing has been added, and progressive encoding has been incorporated into the entropy encoder.</w:t>
      </w:r>
    </w:p>
    <w:p w:rsidR="007C2FEF" w:rsidRDefault="00333B88">
      <w:pPr>
        <w:pStyle w:val="Heading5"/>
      </w:pPr>
      <w:bookmarkStart w:id="339" w:name="section_a340a2e97eda4d07b18410faeb82982e"/>
      <w:bookmarkStart w:id="340" w:name="_Toc508101703"/>
      <w:r>
        <w:t>Color Conversion (RGB to YCbCr)</w:t>
      </w:r>
      <w:bookmarkEnd w:id="339"/>
      <w:bookmarkEnd w:id="340"/>
    </w:p>
    <w:p w:rsidR="007C2FEF" w:rsidRDefault="00333B88">
      <w:r>
        <w:t xml:space="preserve">Color conversion is identical to the technique specified in </w:t>
      </w:r>
      <w:hyperlink r:id="rId57" w:anchor="Section_62495a4aa49546eab4595cde04c44549">
        <w:r>
          <w:rPr>
            <w:rStyle w:val="Hyperlink"/>
          </w:rPr>
          <w:t>[MS-RDPRFX]</w:t>
        </w:r>
      </w:hyperlink>
      <w:r>
        <w:t xml:space="preserve"> section 3.1.8.1.3.</w:t>
      </w:r>
    </w:p>
    <w:p w:rsidR="007C2FEF" w:rsidRDefault="00333B88">
      <w:pPr>
        <w:pStyle w:val="Heading5"/>
      </w:pPr>
      <w:bookmarkStart w:id="341" w:name="section_a3a8d25df4f1433083e3b2b2c79f1cd8"/>
      <w:bookmarkStart w:id="342" w:name="_Toc508101704"/>
      <w:r>
        <w:lastRenderedPageBreak/>
        <w:t>DWT</w:t>
      </w:r>
      <w:bookmarkEnd w:id="341"/>
      <w:bookmarkEnd w:id="342"/>
    </w:p>
    <w:p w:rsidR="007C2FEF" w:rsidRDefault="00333B88">
      <w:r>
        <w:t xml:space="preserve">The </w:t>
      </w:r>
      <w:hyperlink w:anchor="gt_55bc1747-bf75-4555-b14c-37d93357c590">
        <w:r>
          <w:rPr>
            <w:rStyle w:val="HyperlinkGreen"/>
            <w:b/>
          </w:rPr>
          <w:t>discrete wavelet transform (DWT)</w:t>
        </w:r>
      </w:hyperlink>
      <w:r>
        <w:t xml:space="preserve"> is performed as specified in </w:t>
      </w:r>
      <w:hyperlink r:id="rId58" w:anchor="Section_62495a4aa49546eab4595cde04c44549">
        <w:r>
          <w:rPr>
            <w:rStyle w:val="Hyperlink"/>
          </w:rPr>
          <w:t>[MS-RDPRFX]</w:t>
        </w:r>
      </w:hyperlink>
      <w:r>
        <w:t xml:space="preserve"> section 3.1.8.1.4 with one exception. To improve the quality around tile edges, a variation has been added to the transform, which modifies the behavior on pixel boundaries and changes the size of the bands.</w:t>
      </w:r>
    </w:p>
    <w:p w:rsidR="007C2FEF" w:rsidRDefault="00333B88">
      <w:pPr>
        <w:pStyle w:val="Heading6"/>
      </w:pPr>
      <w:bookmarkStart w:id="343" w:name="section_ea83eb76f56446c78e1fc57b88315ddd"/>
      <w:bookmarkStart w:id="344" w:name="_Toc508101705"/>
      <w:r>
        <w:t>Original Method</w:t>
      </w:r>
      <w:bookmarkEnd w:id="343"/>
      <w:bookmarkEnd w:id="344"/>
    </w:p>
    <w:p w:rsidR="007C2FEF" w:rsidRDefault="00333B88">
      <w:r>
        <w:t>DWT re</w:t>
      </w:r>
      <w:r>
        <w:t>sults are calculated using an input coefficient and the surrounding coefficients. Tile boundaries are handled by mirroring the input coefficients. The coefficients to the right of the leftmost input coefficient are mirrored on the left side. For example, i</w:t>
      </w:r>
      <w:r>
        <w:t>f there are eight input coefficients:</w:t>
      </w:r>
    </w:p>
    <w:p w:rsidR="007C2FEF" w:rsidRDefault="00333B88">
      <w:r>
        <w:t>[0, 1, 2, 3, 4, 5, 6, 7]</w:t>
      </w:r>
    </w:p>
    <w:p w:rsidR="007C2FEF" w:rsidRDefault="00333B88">
      <w:r>
        <w:t>After mirroring, the coefficients are logically extended as follows:</w:t>
      </w:r>
    </w:p>
    <w:p w:rsidR="007C2FEF" w:rsidRDefault="00333B88">
      <w:r>
        <w:t>[..., 7, 6, 5, 4, 3, 2, 1, 0, 1, 2, 3, 4, 5, 6, 7, 6, 5, 4, 3, 2, 1, 0, ...]</w:t>
      </w:r>
    </w:p>
    <w:p w:rsidR="007C2FEF" w:rsidRDefault="00333B88">
      <w:r>
        <w:t xml:space="preserve">This technique is also used on the right edges </w:t>
      </w:r>
      <w:r>
        <w:t>and for vertical transforms.</w:t>
      </w:r>
    </w:p>
    <w:p w:rsidR="007C2FEF" w:rsidRDefault="00333B88">
      <w:r>
        <w:t>The first pass for a given direction (horizontal or vertical) takes an input of 64 coefficients and produces 32 low-frequency results and 32 high-frequency results.</w:t>
      </w:r>
    </w:p>
    <w:p w:rsidR="007C2FEF" w:rsidRDefault="00333B88">
      <w:pPr>
        <w:pStyle w:val="Heading6"/>
      </w:pPr>
      <w:bookmarkStart w:id="345" w:name="section_f6cbf151d83e4f7aa290809e376f7722"/>
      <w:bookmarkStart w:id="346" w:name="_Toc508101706"/>
      <w:r>
        <w:t>Reduce-Extrapolate Method</w:t>
      </w:r>
      <w:bookmarkEnd w:id="345"/>
      <w:bookmarkEnd w:id="346"/>
    </w:p>
    <w:p w:rsidR="007C2FEF" w:rsidRDefault="00333B88">
      <w:r>
        <w:t xml:space="preserve">The Original Method (section </w:t>
      </w:r>
      <w:hyperlink w:anchor="Section_ea83eb76f56446c78e1fc57b88315ddd" w:history="1">
        <w:r>
          <w:rPr>
            <w:rStyle w:val="Hyperlink"/>
          </w:rPr>
          <w:t>3.2.8.1.2.1</w:t>
        </w:r>
      </w:hyperlink>
      <w:r>
        <w:t>) for dealing with boundaries when encoding tiles introduces tile artifacts. The result is that users can perceive where the tile boundaries are in a decoded image. The Reduce-Extrapolate meth</w:t>
      </w:r>
      <w:r>
        <w:t>od removes this artifact.</w:t>
      </w:r>
    </w:p>
    <w:p w:rsidR="007C2FEF" w:rsidRDefault="00333B88">
      <w:r>
        <w:t>The first pass for a given direction (horizontal or vertical) takes an input of 64 coefficients and produces 33 low-frequency results and 31 high-frequency results.</w:t>
      </w:r>
    </w:p>
    <w:p w:rsidR="007C2FEF" w:rsidRDefault="00333B88">
      <w:r>
        <w:t xml:space="preserve">A 65th input coefficient is introduced by extrapolating from the </w:t>
      </w:r>
      <w:r>
        <w:t xml:space="preserve">last two input coefficients. Note that the subscripts used in the equations that follow are 1-based (in contrast to the equations in </w:t>
      </w:r>
      <w:hyperlink r:id="rId59" w:anchor="Section_62495a4aa49546eab4595cde04c44549">
        <w:r>
          <w:rPr>
            <w:rStyle w:val="Hyperlink"/>
          </w:rPr>
          <w:t>[MS-RDPRFX]</w:t>
        </w:r>
      </w:hyperlink>
      <w:r>
        <w:t xml:space="preserve"> section 3.1.8.1.4, which are 0</w:t>
      </w:r>
      <w:r>
        <w:t>–based). It is possible for the extrapolated 65th coefficient to lie outside of the normal pixel range. Furthermore, extrapolation is only required for the first level.</w:t>
      </w:r>
    </w:p>
    <w:p w:rsidR="007C2FEF" w:rsidRDefault="00333B88">
      <w:r>
        <w:rPr>
          <w:noProof/>
        </w:rPr>
        <w:drawing>
          <wp:inline distT="0" distB="0" distL="0" distR="0">
            <wp:extent cx="5080000" cy="762000"/>
            <wp:effectExtent l="19050" t="0" r="0" b="0"/>
            <wp:docPr id="3" name="Picture" descr="Bands resulting from the Reduce-Extrapolate DWT Method" title="Bands resulting from the Reduce-Extrapolate DWT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9328957-335c-103d-9a95-e24a8bce3b30" descr="Bands resulting from the Reduce-Extrapolate DWT Method" title="Bands resulting from the Reduce-Extrapolate DWT Method"/>
                    <pic:cNvPicPr/>
                  </pic:nvPicPr>
                  <pic:blipFill>
                    <a:blip r:embed="rId60" cstate="print"/>
                    <a:stretch>
                      <a:fillRect/>
                    </a:stretch>
                  </pic:blipFill>
                  <pic:spPr>
                    <a:xfrm>
                      <a:off x="0" y="0"/>
                      <a:ext cx="5080000" cy="762000"/>
                    </a:xfrm>
                    <a:prstGeom prst="rect">
                      <a:avLst/>
                    </a:prstGeom>
                  </pic:spPr>
                </pic:pic>
              </a:graphicData>
            </a:graphic>
          </wp:inline>
        </w:drawing>
      </w:r>
    </w:p>
    <w:p w:rsidR="007C2FEF" w:rsidRDefault="00333B88">
      <w:r>
        <w:t>The first-pass DWT is performed on the 65 coefficients, mirroring around the first an</w:t>
      </w:r>
      <w:r>
        <w:t>d the sixty-fifth boundary elements. As a result, 33 low-frequency and 32 high-frequency results are obtained. The final frequency result is zero and is dropped.</w:t>
      </w:r>
    </w:p>
    <w:p w:rsidR="007C2FEF" w:rsidRDefault="00333B88">
      <w:r>
        <w:rPr>
          <w:noProof/>
        </w:rPr>
        <w:lastRenderedPageBreak/>
        <w:drawing>
          <wp:inline distT="0" distB="0" distL="0" distR="0">
            <wp:extent cx="5080000" cy="2933700"/>
            <wp:effectExtent l="19050" t="0" r="0" b="0"/>
            <wp:docPr id="4" name="Picture" descr="Bands resulting from the Reduce-Extrapolate DWT Method" title="Bands resulting from the Reduce-Extrapolate DWT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5ee015-139e-d278-6b44-d5c52c8cf502" descr="Bands resulting from the Reduce-Extrapolate DWT Method" title="Bands resulting from the Reduce-Extrapolate DWT Method"/>
                    <pic:cNvPicPr/>
                  </pic:nvPicPr>
                  <pic:blipFill>
                    <a:blip r:embed="rId61" cstate="print"/>
                    <a:stretch>
                      <a:fillRect/>
                    </a:stretch>
                  </pic:blipFill>
                  <pic:spPr>
                    <a:xfrm>
                      <a:off x="0" y="0"/>
                      <a:ext cx="5080000" cy="2933700"/>
                    </a:xfrm>
                    <a:prstGeom prst="rect">
                      <a:avLst/>
                    </a:prstGeom>
                  </pic:spPr>
                </pic:pic>
              </a:graphicData>
            </a:graphic>
          </wp:inline>
        </w:drawing>
      </w:r>
      <w:r>
        <w:t xml:space="preserve"> </w:t>
      </w:r>
    </w:p>
    <w:p w:rsidR="007C2FEF" w:rsidRDefault="00333B88">
      <w:r>
        <w:t>The second-pass DWT takes the 33 low-frequency results from the first pass and performs a D</w:t>
      </w:r>
      <w:r>
        <w:t>WT with normal mirroring, producing in turn 17 low-frequency elements and 16 high-frequency elements.</w:t>
      </w:r>
    </w:p>
    <w:p w:rsidR="007C2FEF" w:rsidRDefault="00333B88">
      <w:r>
        <w:t xml:space="preserve">Finally, the third-pass DWT takes the 17 low-frequency results and produces (using the same techniques as the previous pass) 9 low-frequency elements and </w:t>
      </w:r>
      <w:r>
        <w:t>8 high-frequency elements.</w:t>
      </w:r>
    </w:p>
    <w:p w:rsidR="007C2FEF" w:rsidRDefault="00333B88">
      <w:r>
        <w:t>The resulting bands and the sizes are illustrated in the following figure.</w:t>
      </w:r>
    </w:p>
    <w:p w:rsidR="007C2FEF" w:rsidRDefault="00333B88">
      <w:pPr>
        <w:keepNext/>
      </w:pPr>
      <w:r>
        <w:rPr>
          <w:noProof/>
        </w:rPr>
        <w:lastRenderedPageBreak/>
        <w:drawing>
          <wp:inline distT="0" distB="0" distL="0" distR="0">
            <wp:extent cx="5080000" cy="4953000"/>
            <wp:effectExtent l="19050" t="0" r="0" b="0"/>
            <wp:docPr id="5" name="Picture" descr="Bands resulting from the Reduce-Extrapolate DWT Method" title="Bands resulting from the Reduce-Extrapolate DWT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9a176d0-123d-448f-947b-4a9d379053e9" descr="Bands resulting from the Reduce-Extrapolate DWT Method" title="Bands resulting from the Reduce-Extrapolate DWT Method"/>
                    <pic:cNvPicPr/>
                  </pic:nvPicPr>
                  <pic:blipFill>
                    <a:blip r:embed="rId62" cstate="print"/>
                    <a:stretch>
                      <a:fillRect/>
                    </a:stretch>
                  </pic:blipFill>
                  <pic:spPr>
                    <a:xfrm>
                      <a:off x="0" y="0"/>
                      <a:ext cx="5080000" cy="4953000"/>
                    </a:xfrm>
                    <a:prstGeom prst="rect">
                      <a:avLst/>
                    </a:prstGeom>
                  </pic:spPr>
                </pic:pic>
              </a:graphicData>
            </a:graphic>
          </wp:inline>
        </w:drawing>
      </w:r>
    </w:p>
    <w:p w:rsidR="007C2FEF" w:rsidRDefault="00333B88">
      <w:pPr>
        <w:pStyle w:val="Caption"/>
      </w:pPr>
      <w:r>
        <w:t xml:space="preserve">Figure </w:t>
      </w:r>
      <w:r>
        <w:fldChar w:fldCharType="begin"/>
      </w:r>
      <w:r>
        <w:instrText xml:space="preserve"> SEQ Figure \* ARABIC </w:instrText>
      </w:r>
      <w:r>
        <w:fldChar w:fldCharType="separate"/>
      </w:r>
      <w:r>
        <w:rPr>
          <w:noProof/>
        </w:rPr>
        <w:t>3</w:t>
      </w:r>
      <w:r>
        <w:fldChar w:fldCharType="end"/>
      </w:r>
      <w:r>
        <w:t>: Bands resulting from the Reduce-Extrapolate DWT Method</w:t>
      </w:r>
    </w:p>
    <w:p w:rsidR="007C2FEF" w:rsidRDefault="00333B88">
      <w:pPr>
        <w:pStyle w:val="Heading5"/>
      </w:pPr>
      <w:bookmarkStart w:id="347" w:name="section_382bf5ea25fb487bb7fdfc213dc5ef7f"/>
      <w:bookmarkStart w:id="348" w:name="_Toc508101707"/>
      <w:r>
        <w:t>Quantization and Linearization</w:t>
      </w:r>
      <w:bookmarkEnd w:id="347"/>
      <w:bookmarkEnd w:id="348"/>
    </w:p>
    <w:p w:rsidR="007C2FEF" w:rsidRDefault="00333B88">
      <w:r>
        <w:t>Quantization is performed as sp</w:t>
      </w:r>
      <w:r>
        <w:t xml:space="preserve">ecified in </w:t>
      </w:r>
      <w:hyperlink r:id="rId63" w:anchor="Section_62495a4aa49546eab4595cde04c44549">
        <w:r>
          <w:rPr>
            <w:rStyle w:val="Hyperlink"/>
          </w:rPr>
          <w:t>[MS-RDPRFX]</w:t>
        </w:r>
      </w:hyperlink>
      <w:r>
        <w:t xml:space="preserve"> section 3.1.8.1.5, while linearization is performed as specified in [MS-RDPRFX] section 3.1.8.1.6. Ordering of the bands is identical to the ordering sp</w:t>
      </w:r>
      <w:r>
        <w:t>ecified in [MS-RDPRFX] section 3.1.8.1.6.</w:t>
      </w:r>
    </w:p>
    <w:p w:rsidR="007C2FEF" w:rsidRDefault="00333B88">
      <w:pPr>
        <w:pStyle w:val="Heading5"/>
      </w:pPr>
      <w:bookmarkStart w:id="349" w:name="section_495967846fd948ec96bd472eeb82f0cd"/>
      <w:bookmarkStart w:id="350" w:name="_Toc508101708"/>
      <w:r>
        <w:t>Sub-Band Diffing</w:t>
      </w:r>
      <w:bookmarkEnd w:id="349"/>
      <w:bookmarkEnd w:id="350"/>
    </w:p>
    <w:p w:rsidR="007C2FEF" w:rsidRDefault="00333B88">
      <w:r>
        <w:t>Sub-band diffing enables increased compression without any further quality loss by sending the differences of the quantized values between frames.</w:t>
      </w:r>
    </w:p>
    <w:p w:rsidR="007C2FEF" w:rsidRDefault="00333B88">
      <w:r>
        <w:t>To compress each tile in a surface, the encoder st</w:t>
      </w:r>
      <w:r>
        <w:t xml:space="preserve">ores the quantized DWT coefficients that the decoder most likely possesses. These coefficients differ slightly from the quantized coefficients of the previous frame due to the progressive entropy encoder and are known as the reference bits. See section </w:t>
      </w:r>
      <w:hyperlink w:anchor="Section_738b9489f2b5493182f346da8f135741" w:history="1">
        <w:r>
          <w:rPr>
            <w:rStyle w:val="Hyperlink"/>
          </w:rPr>
          <w:t>3.1.8.1.4</w:t>
        </w:r>
      </w:hyperlink>
      <w:r>
        <w:t xml:space="preserve"> and the figure captioned "RemoteFX Progressive Codec encoding stages" in section </w:t>
      </w:r>
      <w:hyperlink w:anchor="Section_f8c3c134bf9945ebbe7ed22c8178255f" w:history="1">
        <w:r>
          <w:rPr>
            <w:rStyle w:val="Hyperlink"/>
          </w:rPr>
          <w:t>3.2.8.1</w:t>
        </w:r>
      </w:hyperlink>
      <w:r>
        <w:t>.</w:t>
      </w:r>
    </w:p>
    <w:p w:rsidR="007C2FEF" w:rsidRDefault="00333B88">
      <w:r>
        <w:t>The first phase of the Sub-Band Diffing</w:t>
      </w:r>
      <w:r>
        <w:t xml:space="preserve"> Stage decides between sending the quantized DWT coefficients that have been calculated (section </w:t>
      </w:r>
      <w:hyperlink w:anchor="Section_382bf5ea25fb487bb7fdfc213dc5ef7f" w:history="1">
        <w:r>
          <w:rPr>
            <w:rStyle w:val="Hyperlink"/>
          </w:rPr>
          <w:t>3.2.8.1.3</w:t>
        </w:r>
      </w:hyperlink>
      <w:r>
        <w:t>) or sending the differences with respect to the reference bits. This decision is made for</w:t>
      </w:r>
      <w:r>
        <w:t xml:space="preserve"> each tile being encoded. If the quantized DWT coefficients of the tile are to be sent, then the tile is called an "original tile"; otherwise, it is referred to as a "difference tile".</w:t>
      </w:r>
    </w:p>
    <w:p w:rsidR="007C2FEF" w:rsidRDefault="00333B88">
      <w:r>
        <w:lastRenderedPageBreak/>
        <w:t>A tile that is being encoded for the first time is always sent as an or</w:t>
      </w:r>
      <w:r>
        <w:t>iginal tile.</w:t>
      </w:r>
    </w:p>
    <w:p w:rsidR="007C2FEF" w:rsidRDefault="00333B88">
      <w:r>
        <w:t>The calculation to determine the difference is performed on all three color components. Each of the 1024 coefficients from the tile contained in the reference bits are subtracted from each of the 1024 coefficients from the most recently calcul</w:t>
      </w:r>
      <w:r>
        <w:t>ated tile. This data is used to construct the difference tile.</w:t>
      </w:r>
    </w:p>
    <w:p w:rsidR="007C2FEF" w:rsidRDefault="00333B88">
      <w:r>
        <w:rPr>
          <w:noProof/>
        </w:rPr>
        <w:drawing>
          <wp:inline distT="0" distB="0" distL="0" distR="0">
            <wp:extent cx="5080000" cy="482600"/>
            <wp:effectExtent l="1905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8624f84-4cc8-3619-35ec-ec36cd0a95b1"/>
                    <pic:cNvPicPr/>
                  </pic:nvPicPr>
                  <pic:blipFill>
                    <a:blip r:embed="rId64" cstate="print"/>
                    <a:stretch>
                      <a:fillRect/>
                    </a:stretch>
                  </pic:blipFill>
                  <pic:spPr>
                    <a:xfrm>
                      <a:off x="0" y="0"/>
                      <a:ext cx="5080000" cy="482600"/>
                    </a:xfrm>
                    <a:prstGeom prst="rect">
                      <a:avLst/>
                    </a:prstGeom>
                  </pic:spPr>
                </pic:pic>
              </a:graphicData>
            </a:graphic>
          </wp:inline>
        </w:drawing>
      </w:r>
    </w:p>
    <w:p w:rsidR="007C2FEF" w:rsidRDefault="00333B88">
      <w:r>
        <w:t>In the preceding formula, "QC" stands for "Quantized Coefficient", "DT" for "Difference Tile", "OT" for "Original Tile", and "RB" for "Reference Bits".</w:t>
      </w:r>
    </w:p>
    <w:p w:rsidR="007C2FEF" w:rsidRDefault="00333B88">
      <w:r>
        <w:t>Zeros are counted in both the differenc</w:t>
      </w:r>
      <w:r>
        <w:t>e tile and the original tile in the Luma (Y) component and in all of the bands except for the LL3 band. The tile with the most number of zeros is selected to be sent to the RLGR Entropy Encoder. In the case of a tie, the original tile is preferred. If an o</w:t>
      </w:r>
      <w:r>
        <w:t>riginal tile is selected over a difference tile, the reference bits MUST be cleared and filled with zeros.</w:t>
      </w:r>
    </w:p>
    <w:p w:rsidR="007C2FEF" w:rsidRDefault="00333B88">
      <w:pPr>
        <w:pStyle w:val="Heading5"/>
      </w:pPr>
      <w:bookmarkStart w:id="351" w:name="section_311871282bdd442b9145f44622e1198a"/>
      <w:bookmarkStart w:id="352" w:name="_Toc508101709"/>
      <w:r>
        <w:t>Progressive Entropy Encoding</w:t>
      </w:r>
      <w:bookmarkEnd w:id="351"/>
      <w:bookmarkEnd w:id="352"/>
    </w:p>
    <w:p w:rsidR="007C2FEF" w:rsidRDefault="00333B88">
      <w:r>
        <w:t>The progressive encoder either can send a complete tile or can transmit multiple versions of the same tile over a period</w:t>
      </w:r>
      <w:r>
        <w:t xml:space="preserve"> of time, with each subsequent version becoming more refined and improving in quality. The input to the Progressive Entropy Encoding Stage is generated by the Sub-Band Diffing engine (section </w:t>
      </w:r>
      <w:hyperlink w:anchor="Section_495967846fd948ec96bd472eeb82f0cd" w:history="1">
        <w:r>
          <w:rPr>
            <w:rStyle w:val="Hyperlink"/>
          </w:rPr>
          <w:t>3.2.</w:t>
        </w:r>
        <w:r>
          <w:rPr>
            <w:rStyle w:val="Hyperlink"/>
          </w:rPr>
          <w:t>8.1.4</w:t>
        </w:r>
      </w:hyperlink>
      <w:r>
        <w:t>) and is either an original tile or a difference tile.</w:t>
      </w:r>
    </w:p>
    <w:p w:rsidR="007C2FEF" w:rsidRDefault="00333B88">
      <w:r>
        <w:t>If a tile is to be transmitted in its entirety, then the tile data is dispatched to the RLGR1 Entropy Encoder (</w:t>
      </w:r>
      <w:hyperlink r:id="rId65" w:anchor="Section_62495a4aa49546eab4595cde04c44549">
        <w:r>
          <w:rPr>
            <w:rStyle w:val="Hyperlink"/>
          </w:rPr>
          <w:t>[MS-RDPRFX]</w:t>
        </w:r>
      </w:hyperlink>
      <w:r>
        <w:t xml:space="preserve"> section 3.1.8.1.7.1), and the output forms the payload to be sent to the decoder.</w:t>
      </w:r>
    </w:p>
    <w:p w:rsidR="007C2FEF" w:rsidRDefault="00333B88">
      <w:r>
        <w:t>If a tile is to be transmitted progressively, the Progressive Entropy Encoding Stage is exercised numerous times with the same input tile to generate multiple pay</w:t>
      </w:r>
      <w:r>
        <w:t xml:space="preserve">loads that are consumed by the decoder to re-create the tile in its entirety. Sending a tile progressively is accomplished by executing a First Progressive Pass (section </w:t>
      </w:r>
      <w:hyperlink w:anchor="Section_7e92043d55e24dce86119f0bf21ba5b1" w:history="1">
        <w:r>
          <w:rPr>
            <w:rStyle w:val="Hyperlink"/>
          </w:rPr>
          <w:t>3.2.8.1.5.1</w:t>
        </w:r>
      </w:hyperlink>
      <w:r>
        <w:t>) followed by s</w:t>
      </w:r>
      <w:r>
        <w:t xml:space="preserve">ubsequent Upgrade Progressive Passes (section </w:t>
      </w:r>
      <w:hyperlink w:anchor="Section_33fee2d9e103411c9342c51db32a9ace" w:history="1">
        <w:r>
          <w:rPr>
            <w:rStyle w:val="Hyperlink"/>
          </w:rPr>
          <w:t>3.2.8.1.5.2</w:t>
        </w:r>
      </w:hyperlink>
      <w:r>
        <w:t>).</w:t>
      </w:r>
    </w:p>
    <w:p w:rsidR="007C2FEF" w:rsidRDefault="00333B88">
      <w:r>
        <w:rPr>
          <w:b/>
        </w:rPr>
        <w:t>SB</w:t>
      </w:r>
      <w:r>
        <w:t xml:space="preserve"> represents the data output from the Sub-Band Diffing Stage. This data is sent through multiple progressive stages.</w:t>
      </w:r>
    </w:p>
    <w:p w:rsidR="007C2FEF" w:rsidRDefault="00333B88">
      <w:r>
        <w:rPr>
          <w:noProof/>
        </w:rPr>
        <w:drawing>
          <wp:inline distT="0" distB="0" distL="0" distR="0">
            <wp:extent cx="5080000" cy="482600"/>
            <wp:effectExtent l="1905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e611d39-acd2-1f7b-b9a5-aff87c953c93"/>
                    <pic:cNvPicPr/>
                  </pic:nvPicPr>
                  <pic:blipFill>
                    <a:blip r:embed="rId66" cstate="print"/>
                    <a:stretch>
                      <a:fillRect/>
                    </a:stretch>
                  </pic:blipFill>
                  <pic:spPr>
                    <a:xfrm>
                      <a:off x="0" y="0"/>
                      <a:ext cx="5080000" cy="482600"/>
                    </a:xfrm>
                    <a:prstGeom prst="rect">
                      <a:avLst/>
                    </a:prstGeom>
                  </pic:spPr>
                </pic:pic>
              </a:graphicData>
            </a:graphic>
          </wp:inline>
        </w:drawing>
      </w:r>
    </w:p>
    <w:p w:rsidR="007C2FEF" w:rsidRDefault="00333B88">
      <w:r>
        <w:t>Where D</w:t>
      </w:r>
      <w:r>
        <w:rPr>
          <w:vertAlign w:val="subscript"/>
        </w:rPr>
        <w:t>1</w:t>
      </w:r>
      <w:r>
        <w:t>, D</w:t>
      </w:r>
      <w:r>
        <w:rPr>
          <w:vertAlign w:val="subscript"/>
        </w:rPr>
        <w:t>2</w:t>
      </w:r>
      <w:r>
        <w:t>, D</w:t>
      </w:r>
      <w:r>
        <w:rPr>
          <w:vertAlign w:val="subscript"/>
        </w:rPr>
        <w:t>3</w:t>
      </w:r>
      <w:r>
        <w:t>, ..., D</w:t>
      </w:r>
      <w:r>
        <w:rPr>
          <w:vertAlign w:val="subscript"/>
        </w:rPr>
        <w:t>n</w:t>
      </w:r>
      <w:r>
        <w:t xml:space="preserve"> is the data that is transmitted via </w:t>
      </w:r>
      <w:r>
        <w:rPr>
          <w:i/>
        </w:rPr>
        <w:t>n</w:t>
      </w:r>
      <w:r>
        <w:t xml:space="preserve"> progressive passes.</w:t>
      </w:r>
    </w:p>
    <w:p w:rsidR="007C2FEF" w:rsidRDefault="00333B88">
      <w:r>
        <w:t xml:space="preserve">When a progressive pass is performed, </w:t>
      </w:r>
      <w:r>
        <w:rPr>
          <w:b/>
        </w:rPr>
        <w:t>DAS</w:t>
      </w:r>
      <w:r>
        <w:t xml:space="preserve"> ("Data Already Sent") represents the cumulated data that has been transmitted through the previous passes, </w:t>
      </w:r>
      <w:r>
        <w:rPr>
          <w:b/>
        </w:rPr>
        <w:t>DTS</w:t>
      </w:r>
      <w:r>
        <w:t xml:space="preserve"> ("Data To Send") represents the dat</w:t>
      </w:r>
      <w:r>
        <w:t xml:space="preserve">a to be transmitted in the current pass, and </w:t>
      </w:r>
      <w:r>
        <w:rPr>
          <w:b/>
        </w:rPr>
        <w:t>DRS</w:t>
      </w:r>
      <w:r>
        <w:t xml:space="preserve"> ("Data Remaining to be Sent") represents the data that remains to be sent after the current pass. </w:t>
      </w:r>
    </w:p>
    <w:p w:rsidR="007C2FEF" w:rsidRDefault="00333B88">
      <w:r>
        <w:t xml:space="preserve">When performing pass </w:t>
      </w:r>
      <w:r>
        <w:rPr>
          <w:i/>
        </w:rPr>
        <w:t>i</w:t>
      </w:r>
      <w:r>
        <w:t>:</w:t>
      </w:r>
    </w:p>
    <w:p w:rsidR="007C2FEF" w:rsidRDefault="00333B88">
      <w:r>
        <w:rPr>
          <w:noProof/>
        </w:rPr>
        <w:drawing>
          <wp:inline distT="0" distB="0" distL="0" distR="0">
            <wp:extent cx="5080000" cy="927100"/>
            <wp:effectExtent l="1905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ae2542f-62e3-488e-7983-0d1bf1a9e883"/>
                    <pic:cNvPicPr/>
                  </pic:nvPicPr>
                  <pic:blipFill>
                    <a:blip r:embed="rId67" cstate="print"/>
                    <a:stretch>
                      <a:fillRect/>
                    </a:stretch>
                  </pic:blipFill>
                  <pic:spPr>
                    <a:xfrm>
                      <a:off x="0" y="0"/>
                      <a:ext cx="5080000" cy="927100"/>
                    </a:xfrm>
                    <a:prstGeom prst="rect">
                      <a:avLst/>
                    </a:prstGeom>
                  </pic:spPr>
                </pic:pic>
              </a:graphicData>
            </a:graphic>
          </wp:inline>
        </w:drawing>
      </w:r>
    </w:p>
    <w:p w:rsidR="007C2FEF" w:rsidRDefault="00333B88">
      <w:r>
        <w:rPr>
          <w:noProof/>
        </w:rPr>
        <w:lastRenderedPageBreak/>
        <w:drawing>
          <wp:inline distT="0" distB="0" distL="0" distR="0">
            <wp:extent cx="5080000" cy="482600"/>
            <wp:effectExtent l="1905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fe3128f-69f4-ad8a-9fa4-121a2205f7d4"/>
                    <pic:cNvPicPr/>
                  </pic:nvPicPr>
                  <pic:blipFill>
                    <a:blip r:embed="rId68" cstate="print"/>
                    <a:stretch>
                      <a:fillRect/>
                    </a:stretch>
                  </pic:blipFill>
                  <pic:spPr>
                    <a:xfrm>
                      <a:off x="0" y="0"/>
                      <a:ext cx="5080000" cy="482600"/>
                    </a:xfrm>
                    <a:prstGeom prst="rect">
                      <a:avLst/>
                    </a:prstGeom>
                  </pic:spPr>
                </pic:pic>
              </a:graphicData>
            </a:graphic>
          </wp:inline>
        </w:drawing>
      </w:r>
    </w:p>
    <w:p w:rsidR="007C2FEF" w:rsidRDefault="00333B88">
      <w:r>
        <w:rPr>
          <w:noProof/>
        </w:rPr>
        <w:drawing>
          <wp:inline distT="0" distB="0" distL="0" distR="0">
            <wp:extent cx="5080000" cy="889000"/>
            <wp:effectExtent l="19050" t="0" r="0" b="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fb72c3e-99d2-cc29-fb31-27ac5ebef901"/>
                    <pic:cNvPicPr/>
                  </pic:nvPicPr>
                  <pic:blipFill>
                    <a:blip r:embed="rId69" cstate="print"/>
                    <a:stretch>
                      <a:fillRect/>
                    </a:stretch>
                  </pic:blipFill>
                  <pic:spPr>
                    <a:xfrm>
                      <a:off x="0" y="0"/>
                      <a:ext cx="5080000" cy="889000"/>
                    </a:xfrm>
                    <a:prstGeom prst="rect">
                      <a:avLst/>
                    </a:prstGeom>
                  </pic:spPr>
                </pic:pic>
              </a:graphicData>
            </a:graphic>
          </wp:inline>
        </w:drawing>
      </w:r>
    </w:p>
    <w:p w:rsidR="007C2FEF" w:rsidRDefault="00333B88">
      <w:r>
        <w:t xml:space="preserve">Each time a progressive pass is performed, </w:t>
      </w:r>
      <w:r>
        <w:rPr>
          <w:b/>
        </w:rPr>
        <w:t>DRS</w:t>
      </w:r>
      <w:r>
        <w:t xml:space="preserve"> is reduced by the current </w:t>
      </w:r>
      <w:r>
        <w:rPr>
          <w:b/>
        </w:rPr>
        <w:t>DTS</w:t>
      </w:r>
      <w:r>
        <w:t xml:space="preserve">, </w:t>
      </w:r>
      <w:r>
        <w:t xml:space="preserve">and </w:t>
      </w:r>
      <w:r>
        <w:rPr>
          <w:b/>
        </w:rPr>
        <w:t>DAS</w:t>
      </w:r>
      <w:r>
        <w:t xml:space="preserve"> is increased by the current </w:t>
      </w:r>
      <w:r>
        <w:rPr>
          <w:b/>
        </w:rPr>
        <w:t>DTS</w:t>
      </w:r>
      <w:r>
        <w:t xml:space="preserve"> for the next pass.</w:t>
      </w:r>
    </w:p>
    <w:p w:rsidR="007C2FEF" w:rsidRDefault="00333B88">
      <w:pPr>
        <w:pStyle w:val="Heading6"/>
      </w:pPr>
      <w:bookmarkStart w:id="353" w:name="section_7e92043d55e24dce86119f0bf21ba5b1"/>
      <w:bookmarkStart w:id="354" w:name="_Toc508101710"/>
      <w:r>
        <w:t>Performing the First Progressive Pass</w:t>
      </w:r>
      <w:bookmarkEnd w:id="353"/>
      <w:bookmarkEnd w:id="354"/>
    </w:p>
    <w:p w:rsidR="007C2FEF" w:rsidRDefault="00333B88">
      <w:r>
        <w:t>The first progressive pass for a tile occurs when the encoder receives new pixels to encode and send to the decoder.</w:t>
      </w:r>
    </w:p>
    <w:p w:rsidR="007C2FEF" w:rsidRDefault="00333B88">
      <w:r>
        <w:t>The encoder first performs the DWT (sectio</w:t>
      </w:r>
      <w:r>
        <w:t xml:space="preserve">n </w:t>
      </w:r>
      <w:hyperlink w:anchor="Section_a3a8d25df4f1433083e3b2b2c79f1cd8" w:history="1">
        <w:r>
          <w:rPr>
            <w:rStyle w:val="Hyperlink"/>
          </w:rPr>
          <w:t>3.2.8.1.2</w:t>
        </w:r>
      </w:hyperlink>
      <w:r>
        <w:t xml:space="preserve">), Quantization and Linearization (section </w:t>
      </w:r>
      <w:hyperlink w:anchor="Section_382bf5ea25fb487bb7fdfc213dc5ef7f" w:history="1">
        <w:r>
          <w:rPr>
            <w:rStyle w:val="Hyperlink"/>
          </w:rPr>
          <w:t>3.2.8.1.3</w:t>
        </w:r>
      </w:hyperlink>
      <w:r>
        <w:t xml:space="preserve">) stages to obtain </w:t>
      </w:r>
      <w:r>
        <w:rPr>
          <w:b/>
        </w:rPr>
        <w:t>DwtQ</w:t>
      </w:r>
      <w:r>
        <w:t xml:space="preserve">. At this point, the Sub-Band Diffing (section </w:t>
      </w:r>
      <w:hyperlink w:anchor="Section_495967846fd948ec96bd472eeb82f0cd" w:history="1">
        <w:r>
          <w:rPr>
            <w:rStyle w:val="Hyperlink"/>
          </w:rPr>
          <w:t>3.2.8.1.4</w:t>
        </w:r>
      </w:hyperlink>
      <w:r>
        <w:t xml:space="preserve">) stage determines whether to send </w:t>
      </w:r>
      <w:r>
        <w:rPr>
          <w:b/>
        </w:rPr>
        <w:t>DwtQ</w:t>
      </w:r>
      <w:r>
        <w:t xml:space="preserve"> or the difference (</w:t>
      </w:r>
      <w:r>
        <w:rPr>
          <w:b/>
        </w:rPr>
        <w:t>Diff</w:t>
      </w:r>
      <w:r>
        <w:t xml:space="preserve">). </w:t>
      </w:r>
      <w:r>
        <w:rPr>
          <w:b/>
        </w:rPr>
        <w:t>Diff</w:t>
      </w:r>
      <w:r>
        <w:t xml:space="preserve"> is computed based on the "reference bits" (</w:t>
      </w:r>
      <w:r>
        <w:rPr>
          <w:b/>
        </w:rPr>
        <w:t>Ref</w:t>
      </w:r>
      <w:r>
        <w:t xml:space="preserve">) specified in section </w:t>
      </w:r>
      <w:hyperlink w:anchor="Section_738b9489f2b5493182f346da8f135741" w:history="1">
        <w:r>
          <w:rPr>
            <w:rStyle w:val="Hyperlink"/>
          </w:rPr>
          <w:t>3.1.8.1.4</w:t>
        </w:r>
      </w:hyperlink>
      <w:r>
        <w:t>.</w:t>
      </w:r>
    </w:p>
    <w:p w:rsidR="007C2FEF" w:rsidRDefault="00333B88">
      <w:r>
        <w:rPr>
          <w:b/>
        </w:rPr>
        <w:t>Diff</w:t>
      </w:r>
      <w:r>
        <w:t xml:space="preserve"> = </w:t>
      </w:r>
      <w:r>
        <w:rPr>
          <w:b/>
        </w:rPr>
        <w:t>DwtQ</w:t>
      </w:r>
      <w:r>
        <w:t xml:space="preserve"> - </w:t>
      </w:r>
      <w:r>
        <w:rPr>
          <w:b/>
        </w:rPr>
        <w:t>Ref</w:t>
      </w:r>
    </w:p>
    <w:p w:rsidR="007C2FEF" w:rsidRDefault="00333B88">
      <w:r>
        <w:rPr>
          <w:b/>
        </w:rPr>
        <w:t>SB</w:t>
      </w:r>
      <w:r>
        <w:t xml:space="preserve"> = </w:t>
      </w:r>
      <w:r>
        <w:rPr>
          <w:b/>
        </w:rPr>
        <w:t>DwtQ</w:t>
      </w:r>
      <w:r>
        <w:t xml:space="preserve"> or </w:t>
      </w:r>
      <w:r>
        <w:rPr>
          <w:b/>
        </w:rPr>
        <w:t>Diff</w:t>
      </w:r>
    </w:p>
    <w:p w:rsidR="007C2FEF" w:rsidRDefault="00333B88">
      <w:r>
        <w:t xml:space="preserve">The progressive encoder performs extra quantization as specified in section </w:t>
      </w:r>
      <w:hyperlink w:anchor="Section_975d22c6ff684ab1a207f51ec4af23c6" w:history="1">
        <w:r>
          <w:rPr>
            <w:rStyle w:val="Hyperlink"/>
          </w:rPr>
          <w:t>3.1.8.1.3</w:t>
        </w:r>
      </w:hyperlink>
      <w:r>
        <w:t>:</w:t>
      </w:r>
    </w:p>
    <w:p w:rsidR="007C2FEF" w:rsidRDefault="00333B88">
      <w:r>
        <w:rPr>
          <w:b/>
        </w:rPr>
        <w:t>ProgQ</w:t>
      </w:r>
      <w:r>
        <w:t xml:space="preserve"> = </w:t>
      </w:r>
      <w:r>
        <w:rPr>
          <w:b/>
        </w:rPr>
        <w:t>SB</w:t>
      </w:r>
      <w:r>
        <w:t xml:space="preserve"> / </w:t>
      </w:r>
      <w:r>
        <w:rPr>
          <w:b/>
        </w:rPr>
        <w:t>PQF</w:t>
      </w:r>
    </w:p>
    <w:p w:rsidR="007C2FEF" w:rsidRDefault="00333B88">
      <w:r>
        <w:t xml:space="preserve">Each LL3 element is quantized </w:t>
      </w:r>
      <w:r>
        <w:t>toward negative infinity, and the result is subtracted from the next quantized LL3 element. Note that even if the data is a difference tile, each quantized LL3 element, which is the result of a difference, is subtracted from the next element. All of the ba</w:t>
      </w:r>
      <w:r>
        <w:t>nds are then sent to the RLGR encoder:</w:t>
      </w:r>
    </w:p>
    <w:p w:rsidR="007C2FEF" w:rsidRDefault="00333B88">
      <w:r>
        <w:rPr>
          <w:b/>
        </w:rPr>
        <w:t>ProgQ-NonLL</w:t>
      </w:r>
      <w:r>
        <w:t xml:space="preserve">, </w:t>
      </w:r>
      <w:r>
        <w:rPr>
          <w:b/>
        </w:rPr>
        <w:t>ProgQ-LL-Deltas</w:t>
      </w:r>
      <w:r>
        <w:t xml:space="preserve"> -&gt; RLGR Entropy Encoder</w:t>
      </w:r>
    </w:p>
    <w:p w:rsidR="007C2FEF" w:rsidRDefault="00333B88">
      <w:r>
        <w:t xml:space="preserve">Note that all ten bands are entropy-encoded as one block without reset. The RLGR engine is started with the state </w:t>
      </w:r>
      <w:r>
        <w:rPr>
          <w:b/>
        </w:rPr>
        <w:t>K</w:t>
      </w:r>
      <w:r>
        <w:t xml:space="preserve"> = 1 and </w:t>
      </w:r>
      <w:r>
        <w:rPr>
          <w:b/>
        </w:rPr>
        <w:t>KR</w:t>
      </w:r>
      <w:r>
        <w:t xml:space="preserve"> = 1.</w:t>
      </w:r>
    </w:p>
    <w:p w:rsidR="007C2FEF" w:rsidRDefault="00333B88">
      <w:r>
        <w:t xml:space="preserve">If the chunk is 100%, then </w:t>
      </w:r>
      <w:r>
        <w:rPr>
          <w:b/>
        </w:rPr>
        <w:t>PQF</w:t>
      </w:r>
      <w:r>
        <w:t xml:space="preserve"> =</w:t>
      </w:r>
      <w:r>
        <w:t xml:space="preserve"> 1, and the bits being encoded are </w:t>
      </w:r>
      <w:r>
        <w:rPr>
          <w:b/>
        </w:rPr>
        <w:t>DwtQ-NonLL</w:t>
      </w:r>
      <w:r>
        <w:t xml:space="preserve">, </w:t>
      </w:r>
      <w:r>
        <w:rPr>
          <w:b/>
        </w:rPr>
        <w:t>DwtQ-LL-Deltas</w:t>
      </w:r>
      <w:r>
        <w:t xml:space="preserve"> for an original tile, or </w:t>
      </w:r>
      <w:r>
        <w:rPr>
          <w:b/>
        </w:rPr>
        <w:t>Diff-NonLL</w:t>
      </w:r>
      <w:r>
        <w:t xml:space="preserve">, </w:t>
      </w:r>
      <w:r>
        <w:rPr>
          <w:b/>
        </w:rPr>
        <w:t>Diff-LL</w:t>
      </w:r>
      <w:r>
        <w:t xml:space="preserve"> for a difference tile.</w:t>
      </w:r>
    </w:p>
    <w:p w:rsidR="007C2FEF" w:rsidRDefault="00333B88">
      <w:r>
        <w:t xml:space="preserve">Multiplying </w:t>
      </w:r>
      <w:r>
        <w:rPr>
          <w:b/>
        </w:rPr>
        <w:t>ProgQ</w:t>
      </w:r>
      <w:r>
        <w:t xml:space="preserve"> by </w:t>
      </w:r>
      <w:r>
        <w:rPr>
          <w:b/>
        </w:rPr>
        <w:t>PQF</w:t>
      </w:r>
      <w:r>
        <w:t xml:space="preserve"> yields </w:t>
      </w:r>
      <w:r>
        <w:rPr>
          <w:b/>
        </w:rPr>
        <w:t>DTS</w:t>
      </w:r>
      <w:r>
        <w:t xml:space="preserve">, the de-quantized progressive data. On the first pass, </w:t>
      </w:r>
      <w:r>
        <w:rPr>
          <w:b/>
        </w:rPr>
        <w:t>DAS</w:t>
      </w:r>
      <w:r>
        <w:t xml:space="preserve"> is zero, and </w:t>
      </w:r>
      <w:r>
        <w:rPr>
          <w:b/>
        </w:rPr>
        <w:t>DRS</w:t>
      </w:r>
      <w:r>
        <w:t xml:space="preserve"> = </w:t>
      </w:r>
      <w:r>
        <w:rPr>
          <w:b/>
        </w:rPr>
        <w:t>SB</w:t>
      </w:r>
      <w:r>
        <w:t xml:space="preserve"> - </w:t>
      </w:r>
      <w:r>
        <w:rPr>
          <w:b/>
        </w:rPr>
        <w:t>DTS</w:t>
      </w:r>
      <w:r>
        <w:t>.</w:t>
      </w:r>
    </w:p>
    <w:p w:rsidR="007C2FEF" w:rsidRDefault="00333B88">
      <w:r>
        <w:t>Th</w:t>
      </w:r>
      <w:r>
        <w:t xml:space="preserve">e data generated by the first pass is written to an </w:t>
      </w:r>
      <w:r>
        <w:rPr>
          <w:b/>
        </w:rPr>
        <w:t>RFX_PROGRESSIVE_TILE_FIRST</w:t>
      </w:r>
      <w:r>
        <w:t xml:space="preserve"> (section </w:t>
      </w:r>
      <w:hyperlink w:anchor="Section_2476abd2fae34b9fba97b9f321d3af52" w:history="1">
        <w:r>
          <w:rPr>
            <w:rStyle w:val="Hyperlink"/>
          </w:rPr>
          <w:t>2.2.4.2.1.5.4</w:t>
        </w:r>
      </w:hyperlink>
      <w:r>
        <w:t>) structure.</w:t>
      </w:r>
    </w:p>
    <w:p w:rsidR="007C2FEF" w:rsidRDefault="00333B88">
      <w:pPr>
        <w:pStyle w:val="Heading6"/>
      </w:pPr>
      <w:bookmarkStart w:id="355" w:name="section_33fee2d9e103411c9342c51db32a9ace"/>
      <w:bookmarkStart w:id="356" w:name="_Toc508101711"/>
      <w:r>
        <w:t>Performing Upgrade Progressive Passes</w:t>
      </w:r>
      <w:bookmarkEnd w:id="355"/>
      <w:bookmarkEnd w:id="356"/>
    </w:p>
    <w:p w:rsidR="007C2FEF" w:rsidRDefault="00333B88">
      <w:r>
        <w:t>To upgrade a tile, the encoder uses the prev</w:t>
      </w:r>
      <w:r>
        <w:t xml:space="preserve">iously calculated </w:t>
      </w:r>
      <w:r>
        <w:rPr>
          <w:b/>
        </w:rPr>
        <w:t>DRS</w:t>
      </w:r>
      <w:r>
        <w:t xml:space="preserve">, quantizes the data, and then (a) sends it to the Simplified Run-Length (SRL) Encoder (section </w:t>
      </w:r>
      <w:hyperlink w:anchor="Section_8e5ee5e4a5314ef8ae784b0a37a1523b" w:history="1">
        <w:r>
          <w:rPr>
            <w:rStyle w:val="Hyperlink"/>
          </w:rPr>
          <w:t>3.1.8.1.5</w:t>
        </w:r>
      </w:hyperlink>
      <w:r>
        <w:t>) or (b) transmits the raw bits of each element using the scheme in se</w:t>
      </w:r>
      <w:r>
        <w:t xml:space="preserve">ction </w:t>
      </w:r>
      <w:hyperlink w:anchor="Section_a4867889d43240419b040f5310e98328" w:history="1">
        <w:r>
          <w:rPr>
            <w:rStyle w:val="Hyperlink"/>
          </w:rPr>
          <w:t>3.2.8.1.5.2.1</w:t>
        </w:r>
      </w:hyperlink>
      <w:r>
        <w:t>.</w:t>
      </w:r>
    </w:p>
    <w:p w:rsidR="007C2FEF" w:rsidRDefault="00333B88">
      <w:r>
        <w:t>The SRL Encoder is an entropy encoder that is more suited to the upgrade pass than RLGR and is based on the fact that the maximum magnitude of any element to be sent is known.</w:t>
      </w:r>
    </w:p>
    <w:p w:rsidR="007C2FEF" w:rsidRDefault="00333B88">
      <w:r>
        <w:lastRenderedPageBreak/>
        <w:t>The progressive chunk that the decoder is being driven toward is referred to as the "target chunk" ("TargetC" for brevity), while the most recent progressive chunk that the decoder has processed is referred to as the "previous chunk" ("PrevC" for brevity)</w:t>
      </w:r>
      <w:r>
        <w:t>.</w:t>
      </w:r>
    </w:p>
    <w:p w:rsidR="007C2FEF" w:rsidRDefault="00333B88">
      <w:r>
        <w:rPr>
          <w:b/>
        </w:rPr>
        <w:t>UpgradeQ</w:t>
      </w:r>
      <w:r>
        <w:t xml:space="preserve">(PrevC, TargetC) = </w:t>
      </w:r>
      <w:r>
        <w:rPr>
          <w:b/>
        </w:rPr>
        <w:t>DRS</w:t>
      </w:r>
      <w:r>
        <w:t xml:space="preserve"> / </w:t>
      </w:r>
      <w:r>
        <w:rPr>
          <w:b/>
        </w:rPr>
        <w:t>PQF</w:t>
      </w:r>
      <w:r>
        <w:t>(TargetC)</w:t>
      </w:r>
    </w:p>
    <w:p w:rsidR="007C2FEF" w:rsidRDefault="00333B88">
      <w:r>
        <w:rPr>
          <w:b/>
        </w:rPr>
        <w:t>DTS</w:t>
      </w:r>
      <w:r>
        <w:t xml:space="preserve"> = </w:t>
      </w:r>
      <w:r>
        <w:rPr>
          <w:b/>
        </w:rPr>
        <w:t>UpgradeQ</w:t>
      </w:r>
      <w:r>
        <w:t xml:space="preserve">(PrevC, TargetC) * </w:t>
      </w:r>
      <w:r>
        <w:rPr>
          <w:b/>
        </w:rPr>
        <w:t>PQF</w:t>
      </w:r>
      <w:r>
        <w:t>(TargetC)</w:t>
      </w:r>
    </w:p>
    <w:p w:rsidR="007C2FEF" w:rsidRDefault="00333B88">
      <w:r>
        <w:t xml:space="preserve">For a given element in </w:t>
      </w:r>
      <w:r>
        <w:rPr>
          <w:b/>
        </w:rPr>
        <w:t>DTS</w:t>
      </w:r>
      <w:r>
        <w:t xml:space="preserve">, the decision to send raw bits or SRL-encoded data depends on what the client has already decoded. If the corresponding element in </w:t>
      </w:r>
      <w:r>
        <w:rPr>
          <w:b/>
        </w:rPr>
        <w:t>DAS</w:t>
      </w:r>
      <w:r>
        <w:t xml:space="preserve"> is zero, then </w:t>
      </w:r>
      <w:r>
        <w:rPr>
          <w:b/>
        </w:rPr>
        <w:t>UpgradeQ</w:t>
      </w:r>
      <w:r>
        <w:t xml:space="preserve">(PrevC, TargetC) is SRL encoded. Otherwise, if the corresponding element in </w:t>
      </w:r>
      <w:r>
        <w:rPr>
          <w:b/>
        </w:rPr>
        <w:t>DAS</w:t>
      </w:r>
      <w:r>
        <w:t xml:space="preserve"> is nonzero, the absolute value of the corresponding </w:t>
      </w:r>
      <w:r>
        <w:rPr>
          <w:b/>
        </w:rPr>
        <w:t>UpgradeQ</w:t>
      </w:r>
      <w:r>
        <w:t xml:space="preserve">(PrevC, TargetC) element is sent raw. For an LL3 element in an original tile, the </w:t>
      </w:r>
      <w:r>
        <w:rPr>
          <w:b/>
        </w:rPr>
        <w:t>UpgradeQ</w:t>
      </w:r>
      <w:r>
        <w:t xml:space="preserve"> el</w:t>
      </w:r>
      <w:r>
        <w:t>ement, which is always positive, is always sent raw.</w:t>
      </w:r>
    </w:p>
    <w:p w:rsidR="007C2FEF" w:rsidRDefault="00333B88">
      <w:r>
        <w:t xml:space="preserve">If the corresponding element in </w:t>
      </w:r>
      <w:r>
        <w:rPr>
          <w:b/>
        </w:rPr>
        <w:t>DAS</w:t>
      </w:r>
      <w:r>
        <w:t xml:space="preserve"> is strictly positive (nonzero), the </w:t>
      </w:r>
      <w:r>
        <w:rPr>
          <w:b/>
        </w:rPr>
        <w:t>UpgradeQ</w:t>
      </w:r>
      <w:r>
        <w:t xml:space="preserve"> element lies between zero and </w:t>
      </w:r>
      <w:r>
        <w:rPr>
          <w:b/>
        </w:rPr>
        <w:t>PQF</w:t>
      </w:r>
      <w:r>
        <w:t xml:space="preserve">(PrevC) / </w:t>
      </w:r>
      <w:r>
        <w:rPr>
          <w:b/>
        </w:rPr>
        <w:t>PQF</w:t>
      </w:r>
      <w:r>
        <w:t>(TargetC) - 1. Simplifying further:</w:t>
      </w:r>
    </w:p>
    <w:p w:rsidR="007C2FEF" w:rsidRDefault="00333B88">
      <w:r>
        <w:rPr>
          <w:b/>
        </w:rPr>
        <w:t>PQF</w:t>
      </w:r>
      <w:r>
        <w:t xml:space="preserve">(PrevC) / </w:t>
      </w:r>
      <w:r>
        <w:rPr>
          <w:b/>
        </w:rPr>
        <w:t>PQF</w:t>
      </w:r>
      <w:r>
        <w:t>(TargetC) - 1</w:t>
      </w:r>
    </w:p>
    <w:p w:rsidR="007C2FEF" w:rsidRDefault="00333B88">
      <w:r>
        <w:t xml:space="preserve">= (1 &lt;&lt; </w:t>
      </w:r>
      <w:r>
        <w:rPr>
          <w:b/>
        </w:rPr>
        <w:t>Bi</w:t>
      </w:r>
      <w:r>
        <w:rPr>
          <w:b/>
        </w:rPr>
        <w:t>tPos</w:t>
      </w:r>
      <w:r>
        <w:t xml:space="preserve">(PrevC)) / (1 &lt;&lt; </w:t>
      </w:r>
      <w:r>
        <w:rPr>
          <w:b/>
        </w:rPr>
        <w:t>BitPos</w:t>
      </w:r>
      <w:r>
        <w:t>(TargetC)) - 1</w:t>
      </w:r>
    </w:p>
    <w:p w:rsidR="007C2FEF" w:rsidRDefault="00333B88">
      <w:r>
        <w:t>= (1 &lt;&lt; (</w:t>
      </w:r>
      <w:r>
        <w:rPr>
          <w:b/>
        </w:rPr>
        <w:t>BitPos</w:t>
      </w:r>
      <w:r>
        <w:t xml:space="preserve">(PrevC) - </w:t>
      </w:r>
      <w:r>
        <w:rPr>
          <w:b/>
        </w:rPr>
        <w:t>BitPos</w:t>
      </w:r>
      <w:r>
        <w:t>(TargetC))) - 1</w:t>
      </w:r>
    </w:p>
    <w:p w:rsidR="007C2FEF" w:rsidRDefault="00333B88">
      <w:r>
        <w:t xml:space="preserve">For a given tile, the data that has been generated by the SRL encoder is packaged in the </w:t>
      </w:r>
      <w:r>
        <w:rPr>
          <w:b/>
        </w:rPr>
        <w:t>ySrlData</w:t>
      </w:r>
      <w:r>
        <w:t xml:space="preserve"> (Luma), </w:t>
      </w:r>
      <w:r>
        <w:rPr>
          <w:b/>
        </w:rPr>
        <w:t>cbSrlData</w:t>
      </w:r>
      <w:r>
        <w:t xml:space="preserve"> (Chroma Blue) and </w:t>
      </w:r>
      <w:r>
        <w:rPr>
          <w:b/>
        </w:rPr>
        <w:t>crSrlData</w:t>
      </w:r>
      <w:r>
        <w:t xml:space="preserve"> (Chroma Red) fields of </w:t>
      </w:r>
      <w:r>
        <w:t xml:space="preserve">the </w:t>
      </w:r>
      <w:r>
        <w:rPr>
          <w:b/>
        </w:rPr>
        <w:t>RFX_PROGRESSIVE_TILE_UPGRADE</w:t>
      </w:r>
      <w:r>
        <w:t xml:space="preserve"> (section </w:t>
      </w:r>
      <w:hyperlink w:anchor="Section_ed6495ce0849471896f484596cc57969" w:history="1">
        <w:r>
          <w:rPr>
            <w:rStyle w:val="Hyperlink"/>
          </w:rPr>
          <w:t>2.2.4.2.1.5.5</w:t>
        </w:r>
      </w:hyperlink>
      <w:r>
        <w:t xml:space="preserve">) structure. All of the data that was written as raw bits is packaged in the </w:t>
      </w:r>
      <w:r>
        <w:rPr>
          <w:b/>
        </w:rPr>
        <w:t>yRawData</w:t>
      </w:r>
      <w:r>
        <w:t xml:space="preserve"> (Luma), </w:t>
      </w:r>
      <w:r>
        <w:rPr>
          <w:b/>
        </w:rPr>
        <w:t>cbRawData</w:t>
      </w:r>
      <w:r>
        <w:t xml:space="preserve"> (Chroma Blue), and </w:t>
      </w:r>
      <w:r>
        <w:rPr>
          <w:b/>
        </w:rPr>
        <w:t>crRawData</w:t>
      </w:r>
      <w:r>
        <w:t xml:space="preserve"> (Chroma </w:t>
      </w:r>
      <w:r>
        <w:t xml:space="preserve">Red) fields of the </w:t>
      </w:r>
      <w:r>
        <w:rPr>
          <w:b/>
        </w:rPr>
        <w:t>RFX_PROGRESSIVE_TILE_UPGRADE</w:t>
      </w:r>
      <w:r>
        <w:t xml:space="preserve"> structure.</w:t>
      </w:r>
    </w:p>
    <w:p w:rsidR="007C2FEF" w:rsidRDefault="00333B88">
      <w:pPr>
        <w:pStyle w:val="Heading7"/>
      </w:pPr>
      <w:bookmarkStart w:id="357" w:name="section_a4867889d43240419b040f5310e98328"/>
      <w:bookmarkStart w:id="358" w:name="_Toc508101712"/>
      <w:r>
        <w:t>Sending Raw Bits</w:t>
      </w:r>
      <w:bookmarkEnd w:id="357"/>
      <w:bookmarkEnd w:id="358"/>
    </w:p>
    <w:p w:rsidR="007C2FEF" w:rsidRDefault="00333B88">
      <w:r>
        <w:t>Raw bits are sent as a simple bit stream. The following sequence of bits "abc", "defg", "hijkl", when written, would produce the bytes "abcdefgh" and "ijkl0000".</w:t>
      </w:r>
    </w:p>
    <w:p w:rsidR="007C2FEF" w:rsidRDefault="00333B88">
      <w:pPr>
        <w:pStyle w:val="Heading6"/>
      </w:pPr>
      <w:bookmarkStart w:id="359" w:name="section_08b806f8e9eb46fe90424e3f81050755"/>
      <w:bookmarkStart w:id="360" w:name="_Toc508101713"/>
      <w:r>
        <w:t>Maintaining the De</w:t>
      </w:r>
      <w:r>
        <w:t>coder Reference</w:t>
      </w:r>
      <w:bookmarkEnd w:id="359"/>
      <w:bookmarkEnd w:id="360"/>
    </w:p>
    <w:p w:rsidR="007C2FEF" w:rsidRDefault="00333B88">
      <w:r>
        <w:t>After each progressive pass, the data that has been sent is added to the reference bits:</w:t>
      </w:r>
    </w:p>
    <w:p w:rsidR="007C2FEF" w:rsidRDefault="00333B88">
      <w:r>
        <w:rPr>
          <w:b/>
        </w:rPr>
        <w:t>Ref</w:t>
      </w:r>
      <w:r>
        <w:t xml:space="preserve"> = </w:t>
      </w:r>
      <w:r>
        <w:rPr>
          <w:b/>
        </w:rPr>
        <w:t>Ref</w:t>
      </w:r>
      <w:r>
        <w:t xml:space="preserve"> + </w:t>
      </w:r>
      <w:r>
        <w:rPr>
          <w:b/>
        </w:rPr>
        <w:t>DTS</w:t>
      </w:r>
    </w:p>
    <w:p w:rsidR="007C2FEF" w:rsidRDefault="00333B88">
      <w:r>
        <w:t xml:space="preserve">The reference bits are specified in section </w:t>
      </w:r>
      <w:hyperlink w:anchor="Section_738b9489f2b5493182f346da8f135741" w:history="1">
        <w:r>
          <w:rPr>
            <w:rStyle w:val="Hyperlink"/>
          </w:rPr>
          <w:t>3.1.8.1.4</w:t>
        </w:r>
      </w:hyperlink>
      <w:r>
        <w:t>.</w:t>
      </w:r>
    </w:p>
    <w:p w:rsidR="007C2FEF" w:rsidRDefault="00333B88">
      <w:pPr>
        <w:pStyle w:val="Heading2"/>
      </w:pPr>
      <w:bookmarkStart w:id="361" w:name="section_ff885ea41f2d4f8c8df4dafb350a9cca"/>
      <w:bookmarkStart w:id="362" w:name="_Toc508101714"/>
      <w:r>
        <w:t>Client Details</w:t>
      </w:r>
      <w:bookmarkEnd w:id="361"/>
      <w:bookmarkEnd w:id="362"/>
    </w:p>
    <w:p w:rsidR="007C2FEF" w:rsidRDefault="00333B88">
      <w:pPr>
        <w:pStyle w:val="Heading3"/>
      </w:pPr>
      <w:bookmarkStart w:id="363" w:name="section_f951dd0765ef40c187864afe698bc496"/>
      <w:bookmarkStart w:id="364" w:name="_Toc508101715"/>
      <w:r>
        <w:t>Abstr</w:t>
      </w:r>
      <w:r>
        <w:t>act Data Model</w:t>
      </w:r>
      <w:bookmarkEnd w:id="363"/>
      <w:bookmarkEnd w:id="364"/>
      <w:r>
        <w:fldChar w:fldCharType="begin"/>
      </w:r>
      <w:r>
        <w:instrText xml:space="preserve"> XE "Client:abstract data model" </w:instrText>
      </w:r>
      <w:r>
        <w:fldChar w:fldCharType="end"/>
      </w:r>
      <w:r>
        <w:fldChar w:fldCharType="begin"/>
      </w:r>
      <w:r>
        <w:instrText xml:space="preserve"> XE "Abstract data model:client" </w:instrText>
      </w:r>
      <w:r>
        <w:fldChar w:fldCharType="end"/>
      </w:r>
      <w:r>
        <w:fldChar w:fldCharType="begin"/>
      </w:r>
      <w:r>
        <w:instrText xml:space="preserve"> XE "Data model - abstract:client" </w:instrText>
      </w:r>
      <w:r>
        <w:fldChar w:fldCharType="end"/>
      </w:r>
      <w:r>
        <w:fldChar w:fldCharType="begin"/>
      </w:r>
      <w:r>
        <w:instrText xml:space="preserve"> XE "Data model - abstract:client"</w:instrText>
      </w:r>
      <w:r>
        <w:fldChar w:fldCharType="end"/>
      </w:r>
      <w:r>
        <w:fldChar w:fldCharType="begin"/>
      </w:r>
      <w:r>
        <w:instrText xml:space="preserve"> XE "Abstract data model:client"</w:instrText>
      </w:r>
      <w:r>
        <w:fldChar w:fldCharType="end"/>
      </w:r>
      <w:r>
        <w:fldChar w:fldCharType="begin"/>
      </w:r>
      <w:r>
        <w:instrText xml:space="preserve"> XE "Client:abstract data model"</w:instrText>
      </w:r>
      <w:r>
        <w:fldChar w:fldCharType="end"/>
      </w:r>
    </w:p>
    <w:p w:rsidR="007C2FEF" w:rsidRDefault="00333B88">
      <w:r>
        <w:t xml:space="preserve">This section describes a </w:t>
      </w:r>
      <w:r>
        <w:t>conceptual model of possible data organization that an implementation maintains to participate in this protocol. The described organization is provided to facilitate the explanation of how the protocol behaves. This document does not mandate that implement</w:t>
      </w:r>
      <w:r>
        <w:t>ations adhere to this model as long as their external behavior is consistent with that described in this document.</w:t>
      </w:r>
    </w:p>
    <w:p w:rsidR="007C2FEF" w:rsidRDefault="00333B88">
      <w:r>
        <w:rPr>
          <w:b/>
        </w:rPr>
        <w:t>Note</w:t>
      </w:r>
      <w:r>
        <w:t xml:space="preserve">  It is possible to implement the following conceptual data by using a variety of techniques as long as the implementation produces exter</w:t>
      </w:r>
      <w:r>
        <w:t>nal behavior that is consistent with that described in this document.</w:t>
      </w:r>
    </w:p>
    <w:p w:rsidR="007C2FEF" w:rsidRDefault="00333B88">
      <w:pPr>
        <w:pStyle w:val="Heading4"/>
      </w:pPr>
      <w:bookmarkStart w:id="365" w:name="section_299cd7a7787e4ec79edeb47a1827aaf5"/>
      <w:bookmarkStart w:id="366" w:name="_Toc508101716"/>
      <w:r>
        <w:lastRenderedPageBreak/>
        <w:t>Codec Contexts</w:t>
      </w:r>
      <w:bookmarkEnd w:id="365"/>
      <w:bookmarkEnd w:id="366"/>
    </w:p>
    <w:p w:rsidR="007C2FEF" w:rsidRDefault="00333B88">
      <w:r>
        <w:t xml:space="preserve">The </w:t>
      </w:r>
      <w:r>
        <w:rPr>
          <w:b/>
        </w:rPr>
        <w:t>Codec Contexts</w:t>
      </w:r>
      <w:r>
        <w:t xml:space="preserve"> ADM element contains a list of codec contexts. Each codec context is associated with an offscreen surface and a bitmap that is being progressively rende</w:t>
      </w:r>
      <w:r>
        <w:t>red to the surface. The context is used to store state information that is used to iteratively construct the bitmap. Once the bitmap has been fully rendered, the associated context is no longer required. Furthermore, if the server determines that a specifi</w:t>
      </w:r>
      <w:r>
        <w:t xml:space="preserve">c context will no longer be used, then the </w:t>
      </w:r>
      <w:r>
        <w:rPr>
          <w:b/>
        </w:rPr>
        <w:t>RDPGFX_DELETE_ENCODING_CONTEXT_PDU</w:t>
      </w:r>
      <w:r>
        <w:t xml:space="preserve"> (section </w:t>
      </w:r>
      <w:hyperlink w:anchor="Section_0dfc9708847a4bf0829a481e7b826d6d" w:history="1">
        <w:r>
          <w:rPr>
            <w:rStyle w:val="Hyperlink"/>
          </w:rPr>
          <w:t>2.2.2.3</w:t>
        </w:r>
      </w:hyperlink>
      <w:r>
        <w:t>) message is sent to the client.</w:t>
      </w:r>
    </w:p>
    <w:p w:rsidR="007C2FEF" w:rsidRDefault="00333B88">
      <w:pPr>
        <w:pStyle w:val="Heading4"/>
      </w:pPr>
      <w:bookmarkStart w:id="367" w:name="section_14e6c7cf4178474abc613211fc4f0f10"/>
      <w:bookmarkStart w:id="368" w:name="_Toc508101717"/>
      <w:r>
        <w:t>Progressive Tile Contexts</w:t>
      </w:r>
      <w:bookmarkEnd w:id="367"/>
      <w:bookmarkEnd w:id="368"/>
    </w:p>
    <w:p w:rsidR="007C2FEF" w:rsidRDefault="00333B88">
      <w:r>
        <w:t xml:space="preserve">The </w:t>
      </w:r>
      <w:r>
        <w:rPr>
          <w:b/>
        </w:rPr>
        <w:t>Progressive Tile Contexts</w:t>
      </w:r>
      <w:r>
        <w:t xml:space="preserve"> ADM element c</w:t>
      </w:r>
      <w:r>
        <w:t xml:space="preserve">ontains a list of progressive tile contexts. Each progressive tile context is associated with a tile in an off-screen surface and one or more codec contexts stored in the </w:t>
      </w:r>
      <w:r>
        <w:rPr>
          <w:b/>
        </w:rPr>
        <w:t>Codec Contexts</w:t>
      </w:r>
      <w:r>
        <w:t xml:space="preserve"> (section </w:t>
      </w:r>
      <w:hyperlink w:anchor="Section_299cd7a7787e4ec79edeb47a1827aaf5" w:history="1">
        <w:r>
          <w:rPr>
            <w:rStyle w:val="Hyperlink"/>
          </w:rPr>
          <w:t>3</w:t>
        </w:r>
        <w:r>
          <w:rPr>
            <w:rStyle w:val="Hyperlink"/>
          </w:rPr>
          <w:t>.3.1.1</w:t>
        </w:r>
      </w:hyperlink>
      <w:r>
        <w:t xml:space="preserve">) ADM element. The progressive tile context contains the sign state of each coefficient (described as </w:t>
      </w:r>
      <w:r>
        <w:rPr>
          <w:b/>
        </w:rPr>
        <w:t>Sign</w:t>
      </w:r>
      <w:r>
        <w:t xml:space="preserve"> in section </w:t>
      </w:r>
      <w:hyperlink w:anchor="Section_67081612b88c43229438cc7082001d0b" w:history="1">
        <w:r>
          <w:rPr>
            <w:rStyle w:val="Hyperlink"/>
          </w:rPr>
          <w:t>3.3.8.2.1.1</w:t>
        </w:r>
      </w:hyperlink>
      <w:r>
        <w:t xml:space="preserve">) and the bit position for each band (described as </w:t>
      </w:r>
      <w:r>
        <w:rPr>
          <w:b/>
        </w:rPr>
        <w:t>BitPos</w:t>
      </w:r>
      <w:r>
        <w:t xml:space="preserve"> in </w:t>
      </w:r>
      <w:r>
        <w:t xml:space="preserve">section </w:t>
      </w:r>
      <w:hyperlink w:anchor="Section_922f7f0f8d9446649559262ca9183ed2" w:history="1">
        <w:r>
          <w:rPr>
            <w:rStyle w:val="Hyperlink"/>
          </w:rPr>
          <w:t>3.3.8.2.1.2</w:t>
        </w:r>
      </w:hyperlink>
      <w:r>
        <w:t>).</w:t>
      </w:r>
    </w:p>
    <w:p w:rsidR="007C2FEF" w:rsidRDefault="00333B88">
      <w:r>
        <w:t>A progressive tile context can be discarded once all of the codec contexts with which it is associated have been deleted.</w:t>
      </w:r>
    </w:p>
    <w:p w:rsidR="007C2FEF" w:rsidRDefault="00333B88">
      <w:pPr>
        <w:pStyle w:val="Heading4"/>
      </w:pPr>
      <w:bookmarkStart w:id="369" w:name="section_7d709f0b64954dedb0f7505b7138cf6c"/>
      <w:bookmarkStart w:id="370" w:name="_Toc508101718"/>
      <w:r>
        <w:t>Sub-Band Diffing Tile Contexts</w:t>
      </w:r>
      <w:bookmarkEnd w:id="369"/>
      <w:bookmarkEnd w:id="370"/>
    </w:p>
    <w:p w:rsidR="007C2FEF" w:rsidRDefault="00333B88">
      <w:r>
        <w:t xml:space="preserve">The </w:t>
      </w:r>
      <w:r>
        <w:rPr>
          <w:b/>
        </w:rPr>
        <w:t xml:space="preserve">Sub-Band Diffing </w:t>
      </w:r>
      <w:r>
        <w:rPr>
          <w:b/>
        </w:rPr>
        <w:t>Tile Contexts</w:t>
      </w:r>
      <w:r>
        <w:t xml:space="preserve"> ADM element contains a list of sub-band diffing tile contexts. Each sub-band diffing tile context is associated with a tile in an off-screen surface. This context contains the DWT coefficient data for the tile (described as </w:t>
      </w:r>
      <w:r>
        <w:rPr>
          <w:b/>
        </w:rPr>
        <w:t>DecDwtQ</w:t>
      </w:r>
      <w:r>
        <w:t xml:space="preserve"> in section</w:t>
      </w:r>
      <w:r>
        <w:t xml:space="preserve"> </w:t>
      </w:r>
      <w:hyperlink w:anchor="Section_67081612b88c43229438cc7082001d0b" w:history="1">
        <w:r>
          <w:rPr>
            <w:rStyle w:val="Hyperlink"/>
          </w:rPr>
          <w:t>3.3.8.2.1.1</w:t>
        </w:r>
      </w:hyperlink>
      <w:r>
        <w:t>).</w:t>
      </w:r>
    </w:p>
    <w:p w:rsidR="007C2FEF" w:rsidRDefault="00333B88">
      <w:r>
        <w:t>Each sub-band diffing tile context MUST be preserved for the duration of the RDP connection or until the off-screen surface with which it is associated has been deleted.</w:t>
      </w:r>
    </w:p>
    <w:p w:rsidR="007C2FEF" w:rsidRDefault="00333B88">
      <w:pPr>
        <w:pStyle w:val="Heading4"/>
      </w:pPr>
      <w:bookmarkStart w:id="371" w:name="section_d1c1540f9bc7434481e03cce6b845f86"/>
      <w:bookmarkStart w:id="372" w:name="_Toc508101719"/>
      <w:r>
        <w:t>Bitmap Cach</w:t>
      </w:r>
      <w:r>
        <w:t>e</w:t>
      </w:r>
      <w:bookmarkEnd w:id="371"/>
      <w:bookmarkEnd w:id="372"/>
    </w:p>
    <w:p w:rsidR="007C2FEF" w:rsidRDefault="00333B88">
      <w:r>
        <w:t xml:space="preserve">The </w:t>
      </w:r>
      <w:r>
        <w:rPr>
          <w:b/>
        </w:rPr>
        <w:t>Bitmap Cache</w:t>
      </w:r>
      <w:r>
        <w:t xml:space="preserve"> ADM element is used to store bitmaps of arbitrary dimensions. Each bitmap is associated with a key and is stored in a variable-length slot (identified by a slot index). The size of the bitmap cache is capped at 100 MB or 16 MB, depending</w:t>
      </w:r>
      <w:r>
        <w:t xml:space="preserve"> on whether the RDPGFX_CAPS_FLAG_THINCLIENT (0x00000001) flag or RDPGFX_CAPS_FLAG_SMALL_CACHE (0x00000002) flag is specified in the </w:t>
      </w:r>
      <w:r>
        <w:rPr>
          <w:b/>
        </w:rPr>
        <w:t>flags</w:t>
      </w:r>
      <w:r>
        <w:t xml:space="preserve"> field of an </w:t>
      </w:r>
      <w:r>
        <w:rPr>
          <w:b/>
        </w:rPr>
        <w:t>RDPGFX_CAPSET_VERSION8</w:t>
      </w:r>
      <w:r>
        <w:t xml:space="preserve"> (section </w:t>
      </w:r>
      <w:hyperlink w:anchor="Section_027dd8eba06642e8ad652e0314c4dce5" w:history="1">
        <w:r>
          <w:rPr>
            <w:rStyle w:val="Hyperlink"/>
          </w:rPr>
          <w:t>2.2.3.1</w:t>
        </w:r>
      </w:hyperlink>
      <w:r>
        <w:t xml:space="preserve">), </w:t>
      </w:r>
      <w:r>
        <w:rPr>
          <w:b/>
        </w:rPr>
        <w:t>RDPG</w:t>
      </w:r>
      <w:r>
        <w:rPr>
          <w:b/>
        </w:rPr>
        <w:t>FX_CAPSET_VERSION81</w:t>
      </w:r>
      <w:r>
        <w:t xml:space="preserve"> (section </w:t>
      </w:r>
      <w:hyperlink w:anchor="Section_487e57cccd1644c4add860b84bf6d9e4" w:history="1">
        <w:r>
          <w:rPr>
            <w:rStyle w:val="Hyperlink"/>
          </w:rPr>
          <w:t>2.2.3.2</w:t>
        </w:r>
      </w:hyperlink>
      <w:r>
        <w:t xml:space="preserve">), </w:t>
      </w:r>
      <w:r>
        <w:rPr>
          <w:b/>
        </w:rPr>
        <w:t>RDPGFX_CAPSET_VERSION10</w:t>
      </w:r>
      <w:r>
        <w:t xml:space="preserve"> (section </w:t>
      </w:r>
      <w:hyperlink w:anchor="Section_d18999122b844e0d9e6dda0fd25d14bc" w:history="1">
        <w:r>
          <w:rPr>
            <w:rStyle w:val="Hyperlink"/>
          </w:rPr>
          <w:t>2.2.3.3</w:t>
        </w:r>
      </w:hyperlink>
      <w:r>
        <w:t xml:space="preserve">), or </w:t>
      </w:r>
      <w:r>
        <w:rPr>
          <w:b/>
        </w:rPr>
        <w:t>RDPGFX_CAPSET_VERSION102</w:t>
      </w:r>
      <w:r>
        <w:t xml:space="preserve"> (section </w:t>
      </w:r>
      <w:hyperlink w:anchor="Section_a73e87d510c34d3fb00cfd5579570a0b" w:history="1">
        <w:r>
          <w:rPr>
            <w:rStyle w:val="Hyperlink"/>
          </w:rPr>
          <w:t>2.2.3.5</w:t>
        </w:r>
      </w:hyperlink>
      <w:r>
        <w:t xml:space="preserve">) structure, which is encapsulated in the server-to-client </w:t>
      </w:r>
      <w:r>
        <w:rPr>
          <w:b/>
        </w:rPr>
        <w:t>RDPGFX_CAPS_CONFIRM_PDU</w:t>
      </w:r>
      <w:r>
        <w:t xml:space="preserve"> (section </w:t>
      </w:r>
      <w:hyperlink w:anchor="Section_4d1ced6949ea47dd98d64b220f30db36" w:history="1">
        <w:r>
          <w:rPr>
            <w:rStyle w:val="Hyperlink"/>
          </w:rPr>
          <w:t>2.2.2.19</w:t>
        </w:r>
      </w:hyperlink>
      <w:r>
        <w:t xml:space="preserve">) message. The size of the bitmap cache is constrained to 16MB in size when the </w:t>
      </w:r>
      <w:r>
        <w:rPr>
          <w:b/>
        </w:rPr>
        <w:t>RDPGFX_CAPSET_VERSION103</w:t>
      </w:r>
      <w:r>
        <w:t xml:space="preserve"> (section </w:t>
      </w:r>
      <w:hyperlink w:anchor="Section_fef125c560be43af8ad12158761f4b32" w:history="1">
        <w:r>
          <w:rPr>
            <w:rStyle w:val="Hyperlink"/>
          </w:rPr>
          <w:t>2.2.3.6</w:t>
        </w:r>
      </w:hyperlink>
      <w:r>
        <w:t xml:space="preserve">) structure is encapsulated in the server-to-client </w:t>
      </w:r>
      <w:r>
        <w:rPr>
          <w:b/>
        </w:rPr>
        <w:t>RDPGFX_CAPS_CONFIRM_PDU</w:t>
      </w:r>
      <w:r>
        <w:t xml:space="preserve"> message. The maximum possible number of variable-length slots is 25,600 in the case of a 100 MB cache and 4,096 in the case of a 16 MB cache. The size of the bitmap data stored across all of the in-use variable-length slots at any point in time MUST NOT e</w:t>
      </w:r>
      <w:r>
        <w:t>xceed the total size of the cache.</w:t>
      </w:r>
    </w:p>
    <w:p w:rsidR="007C2FEF" w:rsidRDefault="00333B88">
      <w:pPr>
        <w:pStyle w:val="Heading4"/>
      </w:pPr>
      <w:bookmarkStart w:id="373" w:name="section_1a2abd79889c4207a1c3c8c1e1d6f117"/>
      <w:bookmarkStart w:id="374" w:name="_Toc508101720"/>
      <w:r>
        <w:t>Persistent Bitmap Cache</w:t>
      </w:r>
      <w:bookmarkEnd w:id="373"/>
      <w:bookmarkEnd w:id="374"/>
    </w:p>
    <w:p w:rsidR="007C2FEF" w:rsidRDefault="00333B88">
      <w:r>
        <w:t xml:space="preserve">The </w:t>
      </w:r>
      <w:r>
        <w:rPr>
          <w:b/>
        </w:rPr>
        <w:t>Persistent Bitmap Cache</w:t>
      </w:r>
      <w:r>
        <w:t xml:space="preserve"> ADM element is optional offline storage that is used to selectively persist bitmaps and any associated metadata that has been cached in the </w:t>
      </w:r>
      <w:r>
        <w:rPr>
          <w:b/>
        </w:rPr>
        <w:t>Bitmap Cache</w:t>
      </w:r>
      <w:r>
        <w:t xml:space="preserve"> (section </w:t>
      </w:r>
      <w:hyperlink w:anchor="Section_d1c1540f9bc7434481e03cce6b845f86" w:history="1">
        <w:r>
          <w:rPr>
            <w:rStyle w:val="Hyperlink"/>
          </w:rPr>
          <w:t>3.3.1.4</w:t>
        </w:r>
      </w:hyperlink>
      <w:r>
        <w:t>) ADM element.</w:t>
      </w:r>
    </w:p>
    <w:p w:rsidR="007C2FEF" w:rsidRDefault="00333B88">
      <w:pPr>
        <w:pStyle w:val="Heading4"/>
      </w:pPr>
      <w:bookmarkStart w:id="375" w:name="section_1ba083ebaadb4246bdb75abe4a6f3800"/>
      <w:bookmarkStart w:id="376" w:name="_Toc508101721"/>
      <w:r>
        <w:t>Offscreen Surface</w:t>
      </w:r>
      <w:bookmarkEnd w:id="375"/>
      <w:bookmarkEnd w:id="376"/>
    </w:p>
    <w:p w:rsidR="007C2FEF" w:rsidRDefault="00333B88">
      <w:r>
        <w:t xml:space="preserve">The </w:t>
      </w:r>
      <w:r>
        <w:rPr>
          <w:b/>
        </w:rPr>
        <w:t>Offscreen Surface</w:t>
      </w:r>
      <w:r>
        <w:t xml:space="preserve"> ADM element contains a collection of bitmaps, each bitmap representing an offscreen surface.</w:t>
      </w:r>
    </w:p>
    <w:p w:rsidR="007C2FEF" w:rsidRDefault="00333B88">
      <w:pPr>
        <w:pStyle w:val="Heading4"/>
      </w:pPr>
      <w:bookmarkStart w:id="377" w:name="section_93487ee744e349539e019a7cb1319a38"/>
      <w:bookmarkStart w:id="378" w:name="_Toc508101722"/>
      <w:r>
        <w:lastRenderedPageBreak/>
        <w:t>Graphics Output Buffer</w:t>
      </w:r>
      <w:bookmarkEnd w:id="377"/>
      <w:bookmarkEnd w:id="378"/>
    </w:p>
    <w:p w:rsidR="007C2FEF" w:rsidRDefault="00333B88">
      <w:r>
        <w:t xml:space="preserve">The </w:t>
      </w:r>
      <w:r>
        <w:rPr>
          <w:b/>
        </w:rPr>
        <w:t xml:space="preserve">Graphics Output </w:t>
      </w:r>
      <w:r>
        <w:rPr>
          <w:b/>
        </w:rPr>
        <w:t>Buffer</w:t>
      </w:r>
      <w:r>
        <w:t xml:space="preserve"> ADM element is the end-user visible output bitmap.</w:t>
      </w:r>
    </w:p>
    <w:p w:rsidR="007C2FEF" w:rsidRDefault="00333B88">
      <w:pPr>
        <w:pStyle w:val="Heading4"/>
      </w:pPr>
      <w:bookmarkStart w:id="379" w:name="section_fc72cd90907a44df9b78bde9112ed44f"/>
      <w:bookmarkStart w:id="380" w:name="_Toc508101723"/>
      <w:r>
        <w:t>Surface to Output Mapping</w:t>
      </w:r>
      <w:bookmarkEnd w:id="379"/>
      <w:bookmarkEnd w:id="380"/>
    </w:p>
    <w:p w:rsidR="007C2FEF" w:rsidRDefault="00333B88">
      <w:r>
        <w:t xml:space="preserve">The </w:t>
      </w:r>
      <w:r>
        <w:rPr>
          <w:b/>
        </w:rPr>
        <w:t>Surface to Output Mapping</w:t>
      </w:r>
      <w:r>
        <w:t xml:space="preserve"> ADM element contains a list of where offscreen surfaces in the </w:t>
      </w:r>
      <w:r>
        <w:rPr>
          <w:b/>
        </w:rPr>
        <w:t>Offscreen Surface</w:t>
      </w:r>
      <w:r>
        <w:t xml:space="preserve"> (section </w:t>
      </w:r>
      <w:hyperlink w:anchor="Section_1ba083ebaadb4246bdb75abe4a6f3800" w:history="1">
        <w:r>
          <w:rPr>
            <w:rStyle w:val="Hyperlink"/>
          </w:rPr>
          <w:t>3.3.1.6</w:t>
        </w:r>
      </w:hyperlink>
      <w:r>
        <w:t xml:space="preserve">) ADM element are mapped to the </w:t>
      </w:r>
      <w:r>
        <w:rPr>
          <w:b/>
        </w:rPr>
        <w:t>Graphics Output Buffer</w:t>
      </w:r>
      <w:r>
        <w:t xml:space="preserve"> (section </w:t>
      </w:r>
      <w:hyperlink w:anchor="Section_93487ee744e349539e019a7cb1319a38" w:history="1">
        <w:r>
          <w:rPr>
            <w:rStyle w:val="Hyperlink"/>
          </w:rPr>
          <w:t>3.3.1.7</w:t>
        </w:r>
      </w:hyperlink>
      <w:r>
        <w:t>) ADM element.</w:t>
      </w:r>
    </w:p>
    <w:p w:rsidR="007C2FEF" w:rsidRDefault="00333B88">
      <w:pPr>
        <w:pStyle w:val="Heading4"/>
      </w:pPr>
      <w:bookmarkStart w:id="381" w:name="section_6237f3c0447c464e8af6746097d1615e"/>
      <w:bookmarkStart w:id="382" w:name="_Toc508101724"/>
      <w:r>
        <w:t>Decompressor Glyph Storage</w:t>
      </w:r>
      <w:bookmarkEnd w:id="381"/>
      <w:bookmarkEnd w:id="382"/>
    </w:p>
    <w:p w:rsidR="007C2FEF" w:rsidRDefault="00333B88">
      <w:r>
        <w:t xml:space="preserve">The </w:t>
      </w:r>
      <w:r>
        <w:rPr>
          <w:b/>
        </w:rPr>
        <w:t>Decompressor Glyph Storage</w:t>
      </w:r>
      <w:r>
        <w:t xml:space="preserve"> ADM element is used to cache bitmaps </w:t>
      </w:r>
      <w:r>
        <w:t xml:space="preserve">decompressed using ClearCodec decompression techniques (section </w:t>
      </w:r>
      <w:hyperlink w:anchor="Section_6fa49bae192f4e25888a7cacfae303cf" w:history="1">
        <w:r>
          <w:rPr>
            <w:rStyle w:val="Hyperlink"/>
          </w:rPr>
          <w:t>3.3.8.1</w:t>
        </w:r>
      </w:hyperlink>
      <w:r>
        <w:t>). It contains 4,000 storage slots, each of which can hold a bitmap image no larger than 1,024 square pixels.</w:t>
      </w:r>
    </w:p>
    <w:p w:rsidR="007C2FEF" w:rsidRDefault="00333B88">
      <w:pPr>
        <w:pStyle w:val="Heading4"/>
      </w:pPr>
      <w:bookmarkStart w:id="383" w:name="section_3d90d1c3e65847ef8b20757b6bc4fde7"/>
      <w:bookmarkStart w:id="384" w:name="_Toc508101725"/>
      <w:r>
        <w:t>V-Bar Storage</w:t>
      </w:r>
      <w:bookmarkEnd w:id="383"/>
      <w:bookmarkEnd w:id="384"/>
    </w:p>
    <w:p w:rsidR="007C2FEF" w:rsidRDefault="00333B88">
      <w:r>
        <w:t>T</w:t>
      </w:r>
      <w:r>
        <w:t xml:space="preserve">he </w:t>
      </w:r>
      <w:r>
        <w:rPr>
          <w:b/>
        </w:rPr>
        <w:t>V-Bar Storage</w:t>
      </w:r>
      <w:r>
        <w:t xml:space="preserve"> ADM element is used to cache decompressed pixel columns from </w:t>
      </w:r>
      <w:r>
        <w:rPr>
          <w:b/>
        </w:rPr>
        <w:t>CLEARCODEC_BAND</w:t>
      </w:r>
      <w:r>
        <w:t xml:space="preserve"> (section </w:t>
      </w:r>
      <w:hyperlink w:anchor="Section_e6f05a9f07534fadab47c01e2f316379" w:history="1">
        <w:r>
          <w:rPr>
            <w:rStyle w:val="Hyperlink"/>
          </w:rPr>
          <w:t>2.2.4.1.1.2.1</w:t>
        </w:r>
      </w:hyperlink>
      <w:r>
        <w:t>) structures. These pixel columns (which are the same height as the containing b</w:t>
      </w:r>
      <w:r>
        <w:t xml:space="preserve">and) are referred to as "V-Bars". Encoded V-Bars are encapsulated in the </w:t>
      </w:r>
      <w:r>
        <w:rPr>
          <w:b/>
        </w:rPr>
        <w:t>CLEARCODEC_BANDS_DATA</w:t>
      </w:r>
      <w:r>
        <w:t xml:space="preserve"> (section </w:t>
      </w:r>
      <w:hyperlink w:anchor="Section_a1b6bf12069f4090a46bde7835a553c8" w:history="1">
        <w:r>
          <w:rPr>
            <w:rStyle w:val="Hyperlink"/>
          </w:rPr>
          <w:t>2.2.4.1.1.2</w:t>
        </w:r>
      </w:hyperlink>
      <w:r>
        <w:t>) structure. The maximum number of V-Bars that can be stored in the cache is 32,7</w:t>
      </w:r>
      <w:r>
        <w:t>68.</w:t>
      </w:r>
    </w:p>
    <w:p w:rsidR="007C2FEF" w:rsidRDefault="00333B88">
      <w:pPr>
        <w:pStyle w:val="Heading4"/>
      </w:pPr>
      <w:bookmarkStart w:id="385" w:name="section_591bade502c549bc9c2b68d00b8d1606"/>
      <w:bookmarkStart w:id="386" w:name="_Toc508101726"/>
      <w:r>
        <w:t>V-Bar Storage Cursor</w:t>
      </w:r>
      <w:bookmarkEnd w:id="385"/>
      <w:bookmarkEnd w:id="386"/>
    </w:p>
    <w:p w:rsidR="007C2FEF" w:rsidRDefault="00333B88">
      <w:r>
        <w:t xml:space="preserve">The </w:t>
      </w:r>
      <w:r>
        <w:rPr>
          <w:b/>
        </w:rPr>
        <w:t>V-Bar Storage Cursor</w:t>
      </w:r>
      <w:r>
        <w:t xml:space="preserve"> ADM element is used to specify the position in the </w:t>
      </w:r>
      <w:r>
        <w:rPr>
          <w:b/>
        </w:rPr>
        <w:t>V-Bar Storage</w:t>
      </w:r>
      <w:r>
        <w:t xml:space="preserve"> (section </w:t>
      </w:r>
      <w:hyperlink w:anchor="Section_3d90d1c3e65847ef8b20757b6bc4fde7" w:history="1">
        <w:r>
          <w:rPr>
            <w:rStyle w:val="Hyperlink"/>
          </w:rPr>
          <w:t>3.3.1.10</w:t>
        </w:r>
      </w:hyperlink>
      <w:r>
        <w:t xml:space="preserve">) where the next V-Bar MUST be inserted. This element MUST be </w:t>
      </w:r>
      <w:r>
        <w:t>initialized to zero.</w:t>
      </w:r>
    </w:p>
    <w:p w:rsidR="007C2FEF" w:rsidRDefault="00333B88">
      <w:pPr>
        <w:pStyle w:val="Heading4"/>
      </w:pPr>
      <w:bookmarkStart w:id="387" w:name="section_ffb096ec53ea4eaba74dfeba78fabaf3"/>
      <w:bookmarkStart w:id="388" w:name="_Toc508101727"/>
      <w:r>
        <w:t>Short-V-Bar Storage</w:t>
      </w:r>
      <w:bookmarkEnd w:id="387"/>
      <w:bookmarkEnd w:id="388"/>
    </w:p>
    <w:p w:rsidR="007C2FEF" w:rsidRDefault="00333B88">
      <w:r>
        <w:t xml:space="preserve">The </w:t>
      </w:r>
      <w:r>
        <w:rPr>
          <w:b/>
        </w:rPr>
        <w:t>Short-V-Bar Storage</w:t>
      </w:r>
      <w:r>
        <w:t xml:space="preserve"> ADM element is used to cache decompressed pixel columns from </w:t>
      </w:r>
      <w:r>
        <w:rPr>
          <w:b/>
        </w:rPr>
        <w:t>CLEARCODEC_BAND</w:t>
      </w:r>
      <w:r>
        <w:t xml:space="preserve"> (section </w:t>
      </w:r>
      <w:hyperlink w:anchor="Section_e6f05a9f07534fadab47c01e2f316379" w:history="1">
        <w:r>
          <w:rPr>
            <w:rStyle w:val="Hyperlink"/>
          </w:rPr>
          <w:t>2.2.4.1.1.2.1</w:t>
        </w:r>
      </w:hyperlink>
      <w:r>
        <w:t>) structures. These pixel column</w:t>
      </w:r>
      <w:r>
        <w:t xml:space="preserve">s (which are the same or shorter than the height of the containing band) are referred to as "Short-V-Bars". Encoded Short-V-Bars are encapsulated in the </w:t>
      </w:r>
      <w:r>
        <w:rPr>
          <w:b/>
        </w:rPr>
        <w:t>CLEARCODEC_BANDS_DATA</w:t>
      </w:r>
      <w:r>
        <w:t xml:space="preserve"> (section </w:t>
      </w:r>
      <w:hyperlink w:anchor="Section_a1b6bf12069f4090a46bde7835a553c8" w:history="1">
        <w:r>
          <w:rPr>
            <w:rStyle w:val="Hyperlink"/>
          </w:rPr>
          <w:t>2.2.4.1.1.2</w:t>
        </w:r>
      </w:hyperlink>
      <w:r>
        <w:t>)</w:t>
      </w:r>
      <w:r>
        <w:t xml:space="preserve"> structure. The maximum number of Short-V-Bars that can be stored in the cache is 16,384.</w:t>
      </w:r>
    </w:p>
    <w:p w:rsidR="007C2FEF" w:rsidRDefault="00333B88">
      <w:pPr>
        <w:pStyle w:val="Heading4"/>
      </w:pPr>
      <w:bookmarkStart w:id="389" w:name="section_60aea35877004fc5a00265a70fd398a7"/>
      <w:bookmarkStart w:id="390" w:name="_Toc508101728"/>
      <w:r>
        <w:t>Short V-Bar Storage Cursor</w:t>
      </w:r>
      <w:bookmarkEnd w:id="389"/>
      <w:bookmarkEnd w:id="390"/>
    </w:p>
    <w:p w:rsidR="007C2FEF" w:rsidRDefault="00333B88">
      <w:r>
        <w:t xml:space="preserve">The </w:t>
      </w:r>
      <w:r>
        <w:rPr>
          <w:b/>
        </w:rPr>
        <w:t>Short V-Bar Storage Cursor</w:t>
      </w:r>
      <w:r>
        <w:t xml:space="preserve"> ADM element is used to specify the position in the </w:t>
      </w:r>
      <w:r>
        <w:rPr>
          <w:b/>
        </w:rPr>
        <w:t>Short V-Bar Storage</w:t>
      </w:r>
      <w:r>
        <w:t xml:space="preserve"> (section </w:t>
      </w:r>
      <w:hyperlink w:anchor="Section_ffb096ec53ea4eaba74dfeba78fabaf3" w:history="1">
        <w:r>
          <w:rPr>
            <w:rStyle w:val="Hyperlink"/>
          </w:rPr>
          <w:t>3.3.1.12</w:t>
        </w:r>
      </w:hyperlink>
      <w:r>
        <w:t>) ADM element where the next Short V-Bar MUST be inserted. This element MUST be initialized to zero.</w:t>
      </w:r>
    </w:p>
    <w:p w:rsidR="007C2FEF" w:rsidRDefault="00333B88">
      <w:pPr>
        <w:pStyle w:val="Heading4"/>
      </w:pPr>
      <w:bookmarkStart w:id="391" w:name="section_12215cce678c463182a850f9228294bf"/>
      <w:bookmarkStart w:id="392" w:name="_Toc508101729"/>
      <w:r>
        <w:t>Confirmed Graphics Capabilities</w:t>
      </w:r>
      <w:bookmarkEnd w:id="391"/>
      <w:bookmarkEnd w:id="392"/>
    </w:p>
    <w:p w:rsidR="007C2FEF" w:rsidRDefault="00333B88">
      <w:r>
        <w:t xml:space="preserve">The </w:t>
      </w:r>
      <w:r>
        <w:rPr>
          <w:b/>
        </w:rPr>
        <w:t>Confirmed Graphics Capabilities</w:t>
      </w:r>
      <w:r>
        <w:t xml:space="preserve"> ADM element is used to store the set of graphic</w:t>
      </w:r>
      <w:r>
        <w:t xml:space="preserve">s capabilities specified by the server in the </w:t>
      </w:r>
      <w:r>
        <w:rPr>
          <w:b/>
        </w:rPr>
        <w:t>RDPGFX_CAPS_CONFIRM_PDU</w:t>
      </w:r>
      <w:r>
        <w:t xml:space="preserve"> (section </w:t>
      </w:r>
      <w:hyperlink w:anchor="Section_a720af020a4744e2a934dc8534062b44" w:history="1">
        <w:r>
          <w:rPr>
            <w:rStyle w:val="Hyperlink"/>
          </w:rPr>
          <w:t>3.3.5.19</w:t>
        </w:r>
      </w:hyperlink>
      <w:r>
        <w:t>) message.</w:t>
      </w:r>
    </w:p>
    <w:p w:rsidR="007C2FEF" w:rsidRDefault="00333B88">
      <w:pPr>
        <w:pStyle w:val="Heading4"/>
      </w:pPr>
      <w:bookmarkStart w:id="393" w:name="section_e34e1d5e56824ff0af3ff4baf697d198"/>
      <w:bookmarkStart w:id="394" w:name="_Toc508101730"/>
      <w:r>
        <w:t>Surface to Window Mapping</w:t>
      </w:r>
      <w:bookmarkEnd w:id="393"/>
      <w:bookmarkEnd w:id="394"/>
    </w:p>
    <w:p w:rsidR="007C2FEF" w:rsidRDefault="00333B88">
      <w:r>
        <w:t xml:space="preserve">The </w:t>
      </w:r>
      <w:r>
        <w:rPr>
          <w:b/>
        </w:rPr>
        <w:t>Surface to Window Mapping</w:t>
      </w:r>
      <w:r>
        <w:t xml:space="preserve"> ADM element contains a list of surfaces an</w:t>
      </w:r>
      <w:r>
        <w:t xml:space="preserve">d the </w:t>
      </w:r>
      <w:hyperlink w:anchor="gt_9492cf3d-f530-4de9-aa4a-bc865a57618e">
        <w:r>
          <w:rPr>
            <w:rStyle w:val="HyperlinkGreen"/>
            <w:b/>
          </w:rPr>
          <w:t>RAIL window</w:t>
        </w:r>
      </w:hyperlink>
      <w:r>
        <w:t xml:space="preserve"> and rectangular region to which each of these surfaces is mapped.</w:t>
      </w:r>
    </w:p>
    <w:p w:rsidR="007C2FEF" w:rsidRDefault="00333B88">
      <w:pPr>
        <w:pStyle w:val="Heading3"/>
      </w:pPr>
      <w:bookmarkStart w:id="395" w:name="section_32a06554e6c240209c3a143c3a42b3fb"/>
      <w:bookmarkStart w:id="396" w:name="_Toc508101731"/>
      <w:r>
        <w:lastRenderedPageBreak/>
        <w:t>Timers</w:t>
      </w:r>
      <w:bookmarkEnd w:id="395"/>
      <w:bookmarkEnd w:id="396"/>
      <w:r>
        <w:fldChar w:fldCharType="begin"/>
      </w:r>
      <w:r>
        <w:instrText xml:space="preserve"> XE "Client:timers" </w:instrText>
      </w:r>
      <w:r>
        <w:fldChar w:fldCharType="end"/>
      </w:r>
      <w:r>
        <w:fldChar w:fldCharType="begin"/>
      </w:r>
      <w:r>
        <w:instrText xml:space="preserve"> XE "Timers:client" </w:instrText>
      </w:r>
      <w:r>
        <w:fldChar w:fldCharType="end"/>
      </w:r>
      <w:r>
        <w:fldChar w:fldCharType="begin"/>
      </w:r>
      <w:r>
        <w:instrText xml:space="preserve"> XE "Timers:client"</w:instrText>
      </w:r>
      <w:r>
        <w:fldChar w:fldCharType="end"/>
      </w:r>
      <w:r>
        <w:fldChar w:fldCharType="begin"/>
      </w:r>
      <w:r>
        <w:instrText xml:space="preserve"> XE "Client:timers"</w:instrText>
      </w:r>
      <w:r>
        <w:fldChar w:fldCharType="end"/>
      </w:r>
    </w:p>
    <w:p w:rsidR="007C2FEF" w:rsidRDefault="00333B88">
      <w:r>
        <w:t>None.</w:t>
      </w:r>
    </w:p>
    <w:p w:rsidR="007C2FEF" w:rsidRDefault="00333B88">
      <w:pPr>
        <w:pStyle w:val="Heading3"/>
      </w:pPr>
      <w:bookmarkStart w:id="397" w:name="section_76fdb402f8864f5eab3d845d9a349e29"/>
      <w:bookmarkStart w:id="398" w:name="_Toc508101732"/>
      <w:r>
        <w:t>Initializat</w:t>
      </w:r>
      <w:r>
        <w:t>ion</w:t>
      </w:r>
      <w:bookmarkEnd w:id="397"/>
      <w:bookmarkEnd w:id="398"/>
      <w:r>
        <w:fldChar w:fldCharType="begin"/>
      </w:r>
      <w:r>
        <w:instrText xml:space="preserve"> XE "Client:initialization" </w:instrText>
      </w:r>
      <w:r>
        <w:fldChar w:fldCharType="end"/>
      </w:r>
      <w:r>
        <w:fldChar w:fldCharType="begin"/>
      </w:r>
      <w:r>
        <w:instrText xml:space="preserve"> XE "Initialization:client" </w:instrText>
      </w:r>
      <w:r>
        <w:fldChar w:fldCharType="end"/>
      </w:r>
      <w:r>
        <w:fldChar w:fldCharType="begin"/>
      </w:r>
      <w:r>
        <w:instrText xml:space="preserve"> XE "Initialization:client"</w:instrText>
      </w:r>
      <w:r>
        <w:fldChar w:fldCharType="end"/>
      </w:r>
      <w:r>
        <w:fldChar w:fldCharType="begin"/>
      </w:r>
      <w:r>
        <w:instrText xml:space="preserve"> XE "Client:initialization"</w:instrText>
      </w:r>
      <w:r>
        <w:fldChar w:fldCharType="end"/>
      </w:r>
    </w:p>
    <w:p w:rsidR="007C2FEF" w:rsidRDefault="00333B88">
      <w:r>
        <w:t>None.</w:t>
      </w:r>
    </w:p>
    <w:p w:rsidR="007C2FEF" w:rsidRDefault="00333B88">
      <w:pPr>
        <w:pStyle w:val="Heading3"/>
      </w:pPr>
      <w:bookmarkStart w:id="399" w:name="section_519351cafff248bc9d4934ad89f82733"/>
      <w:bookmarkStart w:id="400" w:name="_Toc508101733"/>
      <w:r>
        <w:t>Higher-Layer Triggered Events</w:t>
      </w:r>
      <w:bookmarkEnd w:id="399"/>
      <w:bookmarkEnd w:id="400"/>
      <w:r>
        <w:fldChar w:fldCharType="begin"/>
      </w:r>
      <w:r>
        <w:instrText xml:space="preserve"> XE "Client:higher-layer triggered events" </w:instrText>
      </w:r>
      <w:r>
        <w:fldChar w:fldCharType="end"/>
      </w:r>
      <w:r>
        <w:fldChar w:fldCharType="begin"/>
      </w:r>
      <w:r>
        <w:instrText xml:space="preserve"> XE "Higher-layer triggered events:client" </w:instrText>
      </w:r>
      <w:r>
        <w:fldChar w:fldCharType="end"/>
      </w:r>
      <w:r>
        <w:fldChar w:fldCharType="begin"/>
      </w:r>
      <w:r>
        <w:instrText xml:space="preserve"> XE "Triggered events - higher-layer:client" </w:instrText>
      </w:r>
      <w:r>
        <w:fldChar w:fldCharType="end"/>
      </w:r>
      <w:r>
        <w:fldChar w:fldCharType="begin"/>
      </w:r>
      <w:r>
        <w:instrText xml:space="preserve"> XE "Triggered events - higher-layer:client"</w:instrText>
      </w:r>
      <w:r>
        <w:fldChar w:fldCharType="end"/>
      </w:r>
      <w:r>
        <w:fldChar w:fldCharType="begin"/>
      </w:r>
      <w:r>
        <w:instrText xml:space="preserve"> XE "Higher-layer triggered events:client"</w:instrText>
      </w:r>
      <w:r>
        <w:fldChar w:fldCharType="end"/>
      </w:r>
      <w:r>
        <w:fldChar w:fldCharType="begin"/>
      </w:r>
      <w:r>
        <w:instrText xml:space="preserve"> XE "Client:higher-layer triggered events"</w:instrText>
      </w:r>
      <w:r>
        <w:fldChar w:fldCharType="end"/>
      </w:r>
    </w:p>
    <w:p w:rsidR="007C2FEF" w:rsidRDefault="00333B88">
      <w:r>
        <w:t>None.</w:t>
      </w:r>
    </w:p>
    <w:p w:rsidR="007C2FEF" w:rsidRDefault="00333B88">
      <w:pPr>
        <w:pStyle w:val="Heading3"/>
      </w:pPr>
      <w:bookmarkStart w:id="401" w:name="section_7045337af4f3499ea90bc22205cca7eb"/>
      <w:bookmarkStart w:id="402" w:name="_Toc508101734"/>
      <w:r>
        <w:t>Message Processing Events and Sequencing Rules</w:t>
      </w:r>
      <w:bookmarkEnd w:id="401"/>
      <w:bookmarkEnd w:id="402"/>
    </w:p>
    <w:p w:rsidR="007C2FEF" w:rsidRDefault="00333B88">
      <w:pPr>
        <w:pStyle w:val="Heading4"/>
      </w:pPr>
      <w:bookmarkStart w:id="403" w:name="section_3fdfcd8dec4f4b7a8e0d0385a840ec81"/>
      <w:bookmarkStart w:id="404" w:name="_Toc508101735"/>
      <w:r>
        <w:t>Processing an RDPGFX_</w:t>
      </w:r>
      <w:r>
        <w:t>WIRE_TO_SURFACE_PDU_1 message</w:t>
      </w:r>
      <w:bookmarkEnd w:id="403"/>
      <w:bookmarkEnd w:id="404"/>
      <w:r>
        <w:fldChar w:fldCharType="begin"/>
      </w:r>
      <w:r>
        <w:instrText xml:space="preserve"> XE "Sequencing rules:client:RDPGFX_WIRE_TO_SURFACE_PDU_1 message - processing"</w:instrText>
      </w:r>
      <w:r>
        <w:fldChar w:fldCharType="end"/>
      </w:r>
      <w:r>
        <w:fldChar w:fldCharType="begin"/>
      </w:r>
      <w:r>
        <w:instrText xml:space="preserve"> XE "Message processing:client:RDPGFX_WIRE_TO_SURFACE_PDU_1 message"</w:instrText>
      </w:r>
      <w:r>
        <w:fldChar w:fldCharType="end"/>
      </w:r>
      <w:r>
        <w:fldChar w:fldCharType="begin"/>
      </w:r>
      <w:r>
        <w:instrText xml:space="preserve"> XE "Client:sequencing rules:RDPGFX_WIRE_TO_SURFACE_PDU_1 message - processi</w:instrText>
      </w:r>
      <w:r>
        <w:instrText>ng"</w:instrText>
      </w:r>
      <w:r>
        <w:fldChar w:fldCharType="end"/>
      </w:r>
      <w:r>
        <w:fldChar w:fldCharType="begin"/>
      </w:r>
      <w:r>
        <w:instrText xml:space="preserve"> XE "Client:message processing:RDPGFX_WIRE_TO_SURFACE_PDU_1 message"</w:instrText>
      </w:r>
      <w:r>
        <w:fldChar w:fldCharType="end"/>
      </w:r>
    </w:p>
    <w:p w:rsidR="007C2FEF" w:rsidRDefault="00333B88">
      <w:r>
        <w:t xml:space="preserve">The structure and fields of the </w:t>
      </w:r>
      <w:r>
        <w:rPr>
          <w:b/>
        </w:rPr>
        <w:t>RDPGFX_WIRE_TO_SURFACE_PDU_1</w:t>
      </w:r>
      <w:r>
        <w:t xml:space="preserve"> message are specified in section </w:t>
      </w:r>
      <w:hyperlink w:anchor="Section_fb919fcecc974d2b8cf5a737a00ef1a6" w:history="1">
        <w:r>
          <w:rPr>
            <w:rStyle w:val="Hyperlink"/>
          </w:rPr>
          <w:t>2.2.2.1</w:t>
        </w:r>
      </w:hyperlink>
      <w:r>
        <w:t xml:space="preserve">. The </w:t>
      </w:r>
      <w:r>
        <w:rPr>
          <w:b/>
        </w:rPr>
        <w:t>header</w:t>
      </w:r>
      <w:r>
        <w:t xml:space="preserve"> field MUST be processed as specified in section </w:t>
      </w:r>
      <w:hyperlink w:anchor="Section_d1db62cfa9f340c79503ebcbdb9d5621" w:history="1">
        <w:r>
          <w:rPr>
            <w:rStyle w:val="Hyperlink"/>
          </w:rPr>
          <w:t>3.1.5.1</w:t>
        </w:r>
      </w:hyperlink>
      <w:r>
        <w:t xml:space="preserve">. The </w:t>
      </w:r>
      <w:r>
        <w:rPr>
          <w:b/>
        </w:rPr>
        <w:t>surfaceId</w:t>
      </w:r>
      <w:r>
        <w:t xml:space="preserve"> field MUST identify a valid offscreen surface in the </w:t>
      </w:r>
      <w:r>
        <w:rPr>
          <w:b/>
        </w:rPr>
        <w:t>Offscreen Surface</w:t>
      </w:r>
      <w:r>
        <w:t xml:space="preserve"> (section </w:t>
      </w:r>
      <w:hyperlink w:anchor="Section_1ba083ebaadb4246bdb75abe4a6f3800" w:history="1">
        <w:r>
          <w:rPr>
            <w:rStyle w:val="Hyperlink"/>
          </w:rPr>
          <w:t>3.3.1.6</w:t>
        </w:r>
      </w:hyperlink>
      <w:r>
        <w:t xml:space="preserve">) ADM element, and the size of the bitmap data specified in the </w:t>
      </w:r>
      <w:r>
        <w:rPr>
          <w:b/>
        </w:rPr>
        <w:t>bitmapDataLength</w:t>
      </w:r>
      <w:r>
        <w:t xml:space="preserve"> field MUST be consistent with the amount of data read from the "Microsoft::Windows::RDS::Graphics" dynamic virtual channel (section </w:t>
      </w:r>
      <w:hyperlink w:anchor="Section_e7f2dee6be154af6b19a54b674355047" w:history="1">
        <w:r>
          <w:rPr>
            <w:rStyle w:val="Hyperlink"/>
          </w:rPr>
          <w:t>2.1</w:t>
        </w:r>
      </w:hyperlink>
      <w:r>
        <w:t xml:space="preserve">). Once the data in the </w:t>
      </w:r>
      <w:r>
        <w:rPr>
          <w:b/>
        </w:rPr>
        <w:t>bitmapData</w:t>
      </w:r>
      <w:r>
        <w:t xml:space="preserve"> field has been decoded as specified by the encoding type enumerated in the </w:t>
      </w:r>
      <w:r>
        <w:rPr>
          <w:b/>
        </w:rPr>
        <w:t>codecId</w:t>
      </w:r>
      <w:r>
        <w:t xml:space="preserve"> field, the bitmap MUST be copied to the target surface.</w:t>
      </w:r>
    </w:p>
    <w:p w:rsidR="007C2FEF" w:rsidRDefault="00333B88">
      <w:r>
        <w:t xml:space="preserve">If the encoding type enumerated in the </w:t>
      </w:r>
      <w:r>
        <w:rPr>
          <w:b/>
        </w:rPr>
        <w:t>codecId</w:t>
      </w:r>
      <w:r>
        <w:t xml:space="preserve"> field is not RDPGFX_CODECID_ALPHA (0x000C):</w:t>
      </w:r>
    </w:p>
    <w:p w:rsidR="007C2FEF" w:rsidRDefault="00333B88">
      <w:pPr>
        <w:pStyle w:val="ListParagraph"/>
        <w:numPr>
          <w:ilvl w:val="0"/>
          <w:numId w:val="62"/>
        </w:numPr>
      </w:pPr>
      <w:r>
        <w:t xml:space="preserve">If the target surface is listed in the </w:t>
      </w:r>
      <w:r>
        <w:rPr>
          <w:b/>
        </w:rPr>
        <w:t>Surface to Window Mapping</w:t>
      </w:r>
      <w:r>
        <w:t xml:space="preserve"> (section </w:t>
      </w:r>
      <w:hyperlink w:anchor="Section_e34e1d5e56824ff0af3ff4baf697d198" w:history="1">
        <w:r>
          <w:rPr>
            <w:rStyle w:val="Hyperlink"/>
          </w:rPr>
          <w:t>3.3.1.15</w:t>
        </w:r>
      </w:hyperlink>
      <w:r>
        <w:t>) ADM element, then the alpha channel of the bitmap (if presen</w:t>
      </w:r>
      <w:r>
        <w:t>t) MUST be ignored when copying to the target surface, while the red, green, and blue channels MUST all be copied to the target surface without modification.</w:t>
      </w:r>
    </w:p>
    <w:p w:rsidR="007C2FEF" w:rsidRDefault="00333B88">
      <w:pPr>
        <w:pStyle w:val="ListParagraph"/>
        <w:numPr>
          <w:ilvl w:val="0"/>
          <w:numId w:val="62"/>
        </w:numPr>
      </w:pPr>
      <w:r>
        <w:t xml:space="preserve">If the target surface is not listed in the </w:t>
      </w:r>
      <w:r>
        <w:rPr>
          <w:b/>
        </w:rPr>
        <w:t>Surface to Window Mapping</w:t>
      </w:r>
      <w:r>
        <w:t xml:space="preserve"> ADM element, then only the re</w:t>
      </w:r>
      <w:r>
        <w:t>d, green, and blue channels SHOULD be copied to the target surface.</w:t>
      </w:r>
    </w:p>
    <w:p w:rsidR="007C2FEF" w:rsidRDefault="00333B88">
      <w:r>
        <w:t xml:space="preserve">If the encoding type enumerated in the </w:t>
      </w:r>
      <w:r>
        <w:rPr>
          <w:b/>
        </w:rPr>
        <w:t>codecId</w:t>
      </w:r>
      <w:r>
        <w:t xml:space="preserve"> field is RDPGFX_CODECID_ALPHA:</w:t>
      </w:r>
    </w:p>
    <w:p w:rsidR="007C2FEF" w:rsidRDefault="00333B88">
      <w:pPr>
        <w:pStyle w:val="ListParagraph"/>
        <w:numPr>
          <w:ilvl w:val="0"/>
          <w:numId w:val="62"/>
        </w:numPr>
      </w:pPr>
      <w:r>
        <w:t xml:space="preserve">Only the alpha channel of the target surface MUST be updated with the contents of the source bitmap (the red, </w:t>
      </w:r>
      <w:r>
        <w:t>green, and blue channels of the target surface MUST NOT be changed).</w:t>
      </w:r>
    </w:p>
    <w:p w:rsidR="007C2FEF" w:rsidRDefault="00333B88">
      <w:pPr>
        <w:pStyle w:val="Heading4"/>
      </w:pPr>
      <w:bookmarkStart w:id="405" w:name="section_9791fc3476444279844f7728ae9959c2"/>
      <w:bookmarkStart w:id="406" w:name="_Toc508101736"/>
      <w:r>
        <w:t>Processing an RDPGFX_WIRE_TO_SURFACE_PDU_2 message</w:t>
      </w:r>
      <w:bookmarkEnd w:id="405"/>
      <w:bookmarkEnd w:id="406"/>
      <w:r>
        <w:fldChar w:fldCharType="begin"/>
      </w:r>
      <w:r>
        <w:instrText xml:space="preserve"> XE "Sequencing rules:client:RDPGFX_WIRE_TO_SURFACE_PDU_2 message - processing"</w:instrText>
      </w:r>
      <w:r>
        <w:fldChar w:fldCharType="end"/>
      </w:r>
      <w:r>
        <w:fldChar w:fldCharType="begin"/>
      </w:r>
      <w:r>
        <w:instrText xml:space="preserve"> XE "Message processing:client:RDPGFX_WIRE_TO_SURFACE_PD</w:instrText>
      </w:r>
      <w:r>
        <w:instrText>U_2 message"</w:instrText>
      </w:r>
      <w:r>
        <w:fldChar w:fldCharType="end"/>
      </w:r>
      <w:r>
        <w:fldChar w:fldCharType="begin"/>
      </w:r>
      <w:r>
        <w:instrText xml:space="preserve"> XE "Client:sequencing rules:RDPGFX_WIRE_TO_SURFACE_PDU_2 message - processing"</w:instrText>
      </w:r>
      <w:r>
        <w:fldChar w:fldCharType="end"/>
      </w:r>
      <w:r>
        <w:fldChar w:fldCharType="begin"/>
      </w:r>
      <w:r>
        <w:instrText xml:space="preserve"> XE "Client:message processing:RDPGFX_WIRE_TO_SURFACE_PDU_2 message"</w:instrText>
      </w:r>
      <w:r>
        <w:fldChar w:fldCharType="end"/>
      </w:r>
    </w:p>
    <w:p w:rsidR="007C2FEF" w:rsidRDefault="00333B88">
      <w:r>
        <w:t xml:space="preserve">The structure and fields of the </w:t>
      </w:r>
      <w:r>
        <w:rPr>
          <w:b/>
        </w:rPr>
        <w:t>RDPGFX_WIRE_TO_SURFACE_PDU_2</w:t>
      </w:r>
      <w:r>
        <w:t xml:space="preserve"> message are specified in section </w:t>
      </w:r>
      <w:hyperlink w:anchor="Section_49ccafc7e02542939650dcae1b7b9e84" w:history="1">
        <w:r>
          <w:rPr>
            <w:rStyle w:val="Hyperlink"/>
          </w:rPr>
          <w:t>2.2.2.2</w:t>
        </w:r>
      </w:hyperlink>
      <w:r>
        <w:t xml:space="preserve">. The </w:t>
      </w:r>
      <w:r>
        <w:rPr>
          <w:b/>
        </w:rPr>
        <w:t>header</w:t>
      </w:r>
      <w:r>
        <w:t xml:space="preserve"> field MUST be processed as specified in section </w:t>
      </w:r>
      <w:hyperlink w:anchor="Section_d1db62cfa9f340c79503ebcbdb9d5621" w:history="1">
        <w:r>
          <w:rPr>
            <w:rStyle w:val="Hyperlink"/>
          </w:rPr>
          <w:t>3.1.5.1</w:t>
        </w:r>
      </w:hyperlink>
      <w:r>
        <w:t xml:space="preserve">. The </w:t>
      </w:r>
      <w:r>
        <w:rPr>
          <w:b/>
        </w:rPr>
        <w:t>surfaceId</w:t>
      </w:r>
      <w:r>
        <w:t xml:space="preserve"> field MUST </w:t>
      </w:r>
      <w:r>
        <w:t xml:space="preserve">identify a valid offscreen surface in the </w:t>
      </w:r>
      <w:r>
        <w:rPr>
          <w:b/>
        </w:rPr>
        <w:t>Offscreen Surface</w:t>
      </w:r>
      <w:r>
        <w:t xml:space="preserve"> (section </w:t>
      </w:r>
      <w:hyperlink w:anchor="Section_1ba083ebaadb4246bdb75abe4a6f3800" w:history="1">
        <w:r>
          <w:rPr>
            <w:rStyle w:val="Hyperlink"/>
          </w:rPr>
          <w:t>3.3.1.6</w:t>
        </w:r>
      </w:hyperlink>
      <w:r>
        <w:t xml:space="preserve">) ADM element, and the size of the bitmap data specified in the </w:t>
      </w:r>
      <w:r>
        <w:rPr>
          <w:b/>
        </w:rPr>
        <w:t>bitmapDataLength</w:t>
      </w:r>
      <w:r>
        <w:t xml:space="preserve"> field MUST be consistent with the amoun</w:t>
      </w:r>
      <w:r>
        <w:t xml:space="preserve">t of data read from the "Microsoft::Windows::RDS::Graphics" dynamic virtual channel (section </w:t>
      </w:r>
      <w:hyperlink w:anchor="Section_e7f2dee6be154af6b19a54b674355047" w:history="1">
        <w:r>
          <w:rPr>
            <w:rStyle w:val="Hyperlink"/>
          </w:rPr>
          <w:t>2.1</w:t>
        </w:r>
      </w:hyperlink>
      <w:r>
        <w:t xml:space="preserve">). If there is no codec context identified by the </w:t>
      </w:r>
      <w:r>
        <w:rPr>
          <w:b/>
        </w:rPr>
        <w:t>codecContextId</w:t>
      </w:r>
      <w:r>
        <w:t xml:space="preserve"> field in the </w:t>
      </w:r>
      <w:r>
        <w:rPr>
          <w:b/>
        </w:rPr>
        <w:t>Codec Contexts</w:t>
      </w:r>
      <w:r>
        <w:t xml:space="preserve"> (sectio</w:t>
      </w:r>
      <w:r>
        <w:t xml:space="preserve">n </w:t>
      </w:r>
      <w:hyperlink w:anchor="Section_299cd7a7787e4ec79edeb47a1827aaf5" w:history="1">
        <w:r>
          <w:rPr>
            <w:rStyle w:val="Hyperlink"/>
          </w:rPr>
          <w:t>3.3.1.1</w:t>
        </w:r>
      </w:hyperlink>
      <w:r>
        <w:t xml:space="preserve">) ADM element, the client MUST create a new context, place it into the </w:t>
      </w:r>
      <w:r>
        <w:rPr>
          <w:b/>
        </w:rPr>
        <w:t>Codec Contexts</w:t>
      </w:r>
      <w:r>
        <w:t xml:space="preserve"> ADM element, and begin the process of progressively rendering a bitmap from the data in the </w:t>
      </w:r>
      <w:r>
        <w:rPr>
          <w:b/>
        </w:rPr>
        <w:t>bitmapDat</w:t>
      </w:r>
      <w:r>
        <w:rPr>
          <w:b/>
        </w:rPr>
        <w:t>a</w:t>
      </w:r>
      <w:r>
        <w:t xml:space="preserve"> field, as specified by the encoding type enumerated value in the </w:t>
      </w:r>
      <w:r>
        <w:rPr>
          <w:b/>
        </w:rPr>
        <w:t>codecId</w:t>
      </w:r>
      <w:r>
        <w:t xml:space="preserve"> field, using the context to store intermediate state. The bitmap SHOULD be copied to the target surface using a SRCCOPY ROP3 operation (</w:t>
      </w:r>
      <w:hyperlink r:id="rId70" w:anchor="Section_745f2eeed110464c8aca06fc1814f6ad">
        <w:r>
          <w:rPr>
            <w:rStyle w:val="Hyperlink"/>
          </w:rPr>
          <w:t>[MS-RDPEGDI]</w:t>
        </w:r>
      </w:hyperlink>
      <w:r>
        <w:t xml:space="preserve"> section 2.2.2.2.1.1.1.7) once enough data has been decoded to render a discernible image and SHOULD then continue to be updated as subsequent </w:t>
      </w:r>
      <w:r>
        <w:rPr>
          <w:b/>
        </w:rPr>
        <w:t>RDPGFX_WIRE_TO_SURFACE_PDU_2</w:t>
      </w:r>
      <w:r>
        <w:t xml:space="preserve"> messages are processed. Note that i</w:t>
      </w:r>
      <w:r>
        <w:t xml:space="preserve">f the type (specified in the </w:t>
      </w:r>
      <w:r>
        <w:rPr>
          <w:b/>
        </w:rPr>
        <w:t>blockType</w:t>
      </w:r>
      <w:r>
        <w:t xml:space="preserve"> field) of the current </w:t>
      </w:r>
      <w:r>
        <w:rPr>
          <w:b/>
        </w:rPr>
        <w:t>RFX_PROGRESSIVE_DATABLOCK</w:t>
      </w:r>
      <w:r>
        <w:t xml:space="preserve"> structure (section </w:t>
      </w:r>
      <w:hyperlink w:anchor="Section_826ab40f954b486eb32b8c9c55474224" w:history="1">
        <w:r>
          <w:rPr>
            <w:rStyle w:val="Hyperlink"/>
          </w:rPr>
          <w:t>2.2.4.2.1</w:t>
        </w:r>
      </w:hyperlink>
      <w:r>
        <w:t xml:space="preserve">) of an </w:t>
      </w:r>
      <w:r>
        <w:rPr>
          <w:b/>
        </w:rPr>
        <w:t>RFX_PROGRESSIVE_BITMAP_STREAM</w:t>
      </w:r>
      <w:r>
        <w:t xml:space="preserve"> (section </w:t>
      </w:r>
      <w:hyperlink w:anchor="Section_0796cf31578c4f47b4d34f005eef63d3" w:history="1">
        <w:r>
          <w:rPr>
            <w:rStyle w:val="Hyperlink"/>
          </w:rPr>
          <w:t>2.2.4.2</w:t>
        </w:r>
      </w:hyperlink>
      <w:r>
        <w:t xml:space="preserve">) is </w:t>
      </w:r>
      <w:r>
        <w:lastRenderedPageBreak/>
        <w:t xml:space="preserve">WBT_TILE_PROGRESSIVE_UPGRADE (0xCCC7), then the </w:t>
      </w:r>
      <w:r>
        <w:rPr>
          <w:b/>
        </w:rPr>
        <w:t>codecContextId</w:t>
      </w:r>
      <w:r>
        <w:t xml:space="preserve"> field in the </w:t>
      </w:r>
      <w:r>
        <w:rPr>
          <w:b/>
        </w:rPr>
        <w:t>Codec Contexts</w:t>
      </w:r>
      <w:r>
        <w:t xml:space="preserve"> (section 3.3.1.1) ADM element MUST be known.</w:t>
      </w:r>
    </w:p>
    <w:p w:rsidR="007C2FEF" w:rsidRDefault="00333B88">
      <w:pPr>
        <w:pStyle w:val="Heading4"/>
      </w:pPr>
      <w:bookmarkStart w:id="407" w:name="section_c021fa114d964605a9067f8462694824"/>
      <w:bookmarkStart w:id="408" w:name="_Toc508101737"/>
      <w:r>
        <w:t>Processing an RDPGFX_DELETE_ENCODING_CONTEXT_PDU message</w:t>
      </w:r>
      <w:bookmarkEnd w:id="407"/>
      <w:bookmarkEnd w:id="408"/>
      <w:r>
        <w:fldChar w:fldCharType="begin"/>
      </w:r>
      <w:r>
        <w:instrText xml:space="preserve"> XE "Sequencing rules:clie</w:instrText>
      </w:r>
      <w:r>
        <w:instrText>nt:RDPGFX_DELETE_ENCODING_CONTEXT_PDU message - processing"</w:instrText>
      </w:r>
      <w:r>
        <w:fldChar w:fldCharType="end"/>
      </w:r>
      <w:r>
        <w:fldChar w:fldCharType="begin"/>
      </w:r>
      <w:r>
        <w:instrText xml:space="preserve"> XE "Message processing:client:RDPGFX_DELETE_ENCODING_CONTEXT_PDU message"</w:instrText>
      </w:r>
      <w:r>
        <w:fldChar w:fldCharType="end"/>
      </w:r>
      <w:r>
        <w:fldChar w:fldCharType="begin"/>
      </w:r>
      <w:r>
        <w:instrText xml:space="preserve"> XE "Client:sequencing rules:RDPGFX_DELETE_ENCODING_CONTEXT_PDU message - processing"</w:instrText>
      </w:r>
      <w:r>
        <w:fldChar w:fldCharType="end"/>
      </w:r>
      <w:r>
        <w:fldChar w:fldCharType="begin"/>
      </w:r>
      <w:r>
        <w:instrText xml:space="preserve"> XE "Client:message processing:R</w:instrText>
      </w:r>
      <w:r>
        <w:instrText>DPGFX_DELETE_ENCODING_CONTEXT_PDU message"</w:instrText>
      </w:r>
      <w:r>
        <w:fldChar w:fldCharType="end"/>
      </w:r>
    </w:p>
    <w:p w:rsidR="007C2FEF" w:rsidRDefault="00333B88">
      <w:r>
        <w:t xml:space="preserve">The structure and fields of the </w:t>
      </w:r>
      <w:r>
        <w:rPr>
          <w:b/>
        </w:rPr>
        <w:t>RDPGFX_DELETE_ENCODING_CONTEXT_PDU</w:t>
      </w:r>
      <w:r>
        <w:t xml:space="preserve"> message are specified in section </w:t>
      </w:r>
      <w:hyperlink w:anchor="Section_0dfc9708847a4bf0829a481e7b826d6d" w:history="1">
        <w:r>
          <w:rPr>
            <w:rStyle w:val="Hyperlink"/>
          </w:rPr>
          <w:t>2.2.2.3</w:t>
        </w:r>
      </w:hyperlink>
      <w:r>
        <w:t xml:space="preserve">. The </w:t>
      </w:r>
      <w:r>
        <w:rPr>
          <w:b/>
        </w:rPr>
        <w:t>header</w:t>
      </w:r>
      <w:r>
        <w:t xml:space="preserve"> field MUST be processed as spec</w:t>
      </w:r>
      <w:r>
        <w:t xml:space="preserve">ified in section </w:t>
      </w:r>
      <w:hyperlink w:anchor="Section_d1db62cfa9f340c79503ebcbdb9d5621" w:history="1">
        <w:r>
          <w:rPr>
            <w:rStyle w:val="Hyperlink"/>
          </w:rPr>
          <w:t>3.1.5.1</w:t>
        </w:r>
      </w:hyperlink>
      <w:r>
        <w:t xml:space="preserve">. Once the </w:t>
      </w:r>
      <w:r>
        <w:rPr>
          <w:b/>
        </w:rPr>
        <w:t>RDPGFX_DELETE_ENCODING_CONTEXT_PDU</w:t>
      </w:r>
      <w:r>
        <w:t xml:space="preserve"> message has been successfully decoded, the codec context identified by the </w:t>
      </w:r>
      <w:r>
        <w:rPr>
          <w:b/>
        </w:rPr>
        <w:t>codecContextId</w:t>
      </w:r>
      <w:r>
        <w:t xml:space="preserve"> field (which is associated with the surface identified by the </w:t>
      </w:r>
      <w:r>
        <w:rPr>
          <w:b/>
        </w:rPr>
        <w:t>surfaceId</w:t>
      </w:r>
      <w:r>
        <w:t xml:space="preserve"> field) MUST be removed from the </w:t>
      </w:r>
      <w:r>
        <w:rPr>
          <w:b/>
        </w:rPr>
        <w:t>Codec Contexts</w:t>
      </w:r>
      <w:r>
        <w:t xml:space="preserve"> (section </w:t>
      </w:r>
      <w:hyperlink w:anchor="Section_299cd7a7787e4ec79edeb47a1827aaf5" w:history="1">
        <w:r>
          <w:rPr>
            <w:rStyle w:val="Hyperlink"/>
          </w:rPr>
          <w:t>3.3.1.1</w:t>
        </w:r>
      </w:hyperlink>
      <w:r>
        <w:t>) ADM element.</w:t>
      </w:r>
    </w:p>
    <w:p w:rsidR="007C2FEF" w:rsidRDefault="00333B88">
      <w:pPr>
        <w:pStyle w:val="Heading4"/>
      </w:pPr>
      <w:bookmarkStart w:id="409" w:name="section_0f1984fdc895465f8de5c8a58694543c"/>
      <w:bookmarkStart w:id="410" w:name="_Toc508101738"/>
      <w:r>
        <w:t>Processing an RDPGFX_SOLIDFILL_PDU message</w:t>
      </w:r>
      <w:bookmarkEnd w:id="409"/>
      <w:bookmarkEnd w:id="410"/>
      <w:r>
        <w:fldChar w:fldCharType="begin"/>
      </w:r>
      <w:r>
        <w:instrText xml:space="preserve"> XE</w:instrText>
      </w:r>
      <w:r>
        <w:instrText xml:space="preserve"> "Sequencing rules:client:RDPGFX_SOLIDFILL_PDU message - processing"</w:instrText>
      </w:r>
      <w:r>
        <w:fldChar w:fldCharType="end"/>
      </w:r>
      <w:r>
        <w:fldChar w:fldCharType="begin"/>
      </w:r>
      <w:r>
        <w:instrText xml:space="preserve"> XE "Message processing:client:RDPGFX_SOLIDFILL_PDU message"</w:instrText>
      </w:r>
      <w:r>
        <w:fldChar w:fldCharType="end"/>
      </w:r>
      <w:r>
        <w:fldChar w:fldCharType="begin"/>
      </w:r>
      <w:r>
        <w:instrText xml:space="preserve"> XE "Client:sequencing rules:RDPGFX_SOLIDFILL_PDU message - processing"</w:instrText>
      </w:r>
      <w:r>
        <w:fldChar w:fldCharType="end"/>
      </w:r>
      <w:r>
        <w:fldChar w:fldCharType="begin"/>
      </w:r>
      <w:r>
        <w:instrText xml:space="preserve"> XE "Client:message processing:RDPGFX_SOLIDFILL_PDU</w:instrText>
      </w:r>
      <w:r>
        <w:instrText xml:space="preserve"> message"</w:instrText>
      </w:r>
      <w:r>
        <w:fldChar w:fldCharType="end"/>
      </w:r>
    </w:p>
    <w:p w:rsidR="007C2FEF" w:rsidRDefault="00333B88">
      <w:r>
        <w:t xml:space="preserve">The structure and fields of the </w:t>
      </w:r>
      <w:r>
        <w:rPr>
          <w:b/>
        </w:rPr>
        <w:t>RDPGFX_SOLIDFILL_PDU</w:t>
      </w:r>
      <w:r>
        <w:t xml:space="preserve"> message are specified in section </w:t>
      </w:r>
      <w:hyperlink w:anchor="Section_d696ab07fd4742f6a601c8b6fae26577" w:history="1">
        <w:r>
          <w:rPr>
            <w:rStyle w:val="Hyperlink"/>
          </w:rPr>
          <w:t>2.2.2.4</w:t>
        </w:r>
      </w:hyperlink>
      <w:r>
        <w:t xml:space="preserve">. The </w:t>
      </w:r>
      <w:r>
        <w:rPr>
          <w:b/>
        </w:rPr>
        <w:t>header</w:t>
      </w:r>
      <w:r>
        <w:t xml:space="preserve"> field MUST be processed as specified in section </w:t>
      </w:r>
      <w:hyperlink w:anchor="Section_d1db62cfa9f340c79503ebcbdb9d5621" w:history="1">
        <w:r>
          <w:rPr>
            <w:rStyle w:val="Hyperlink"/>
          </w:rPr>
          <w:t>3.1.5.1</w:t>
        </w:r>
      </w:hyperlink>
      <w:r>
        <w:t xml:space="preserve">. The </w:t>
      </w:r>
      <w:r>
        <w:rPr>
          <w:b/>
        </w:rPr>
        <w:t>surfaceId</w:t>
      </w:r>
      <w:r>
        <w:t xml:space="preserve"> field MUST identify a valid offscreen surface in the </w:t>
      </w:r>
      <w:r>
        <w:rPr>
          <w:b/>
        </w:rPr>
        <w:t>Offscreen Surface</w:t>
      </w:r>
      <w:r>
        <w:t xml:space="preserve"> (section </w:t>
      </w:r>
      <w:hyperlink w:anchor="Section_1ba083ebaadb4246bdb75abe4a6f3800" w:history="1">
        <w:r>
          <w:rPr>
            <w:rStyle w:val="Hyperlink"/>
          </w:rPr>
          <w:t>3.3.1.6</w:t>
        </w:r>
      </w:hyperlink>
      <w:r>
        <w:t xml:space="preserve">) ADM element. Once the </w:t>
      </w:r>
      <w:r>
        <w:rPr>
          <w:b/>
        </w:rPr>
        <w:t>RDPGFX_SOLIDFILL_PDU</w:t>
      </w:r>
      <w:r>
        <w:t xml:space="preserve"> message has</w:t>
      </w:r>
      <w:r>
        <w:t xml:space="preserve"> been successfully decoded, the rectangles specified in the </w:t>
      </w:r>
      <w:r>
        <w:rPr>
          <w:b/>
        </w:rPr>
        <w:t>fillRects</w:t>
      </w:r>
      <w:r>
        <w:t xml:space="preserve"> field MUST be filled with the 32-bpp color specified by the </w:t>
      </w:r>
      <w:r>
        <w:rPr>
          <w:b/>
        </w:rPr>
        <w:t>fillPixel</w:t>
      </w:r>
      <w:r>
        <w:t xml:space="preserve"> field using an R2_COPYPEN ROP2 operation (</w:t>
      </w:r>
      <w:hyperlink r:id="rId71" w:anchor="Section_745f2eeed110464c8aca06fc1814f6ad">
        <w:r>
          <w:rPr>
            <w:rStyle w:val="Hyperlink"/>
          </w:rPr>
          <w:t>[MS-RDPEGDI]</w:t>
        </w:r>
      </w:hyperlink>
      <w:r>
        <w:t xml:space="preserve"> section 2.2.2.2.1.1.1.6).</w:t>
      </w:r>
    </w:p>
    <w:p w:rsidR="007C2FEF" w:rsidRDefault="00333B88">
      <w:pPr>
        <w:pStyle w:val="Heading4"/>
      </w:pPr>
      <w:bookmarkStart w:id="411" w:name="section_db4ed5548a44494b8bcf645ca7c8ec93"/>
      <w:bookmarkStart w:id="412" w:name="_Toc508101739"/>
      <w:r>
        <w:t>Processing an RDPGFX_SURFACE_TO_SURFACE_PDU message</w:t>
      </w:r>
      <w:bookmarkEnd w:id="411"/>
      <w:bookmarkEnd w:id="412"/>
      <w:r>
        <w:fldChar w:fldCharType="begin"/>
      </w:r>
      <w:r>
        <w:instrText xml:space="preserve"> XE "Sequencing rules:client:RDPGFX_SURFACE_TO_SURFACE_PDU message - processing"</w:instrText>
      </w:r>
      <w:r>
        <w:fldChar w:fldCharType="end"/>
      </w:r>
      <w:r>
        <w:fldChar w:fldCharType="begin"/>
      </w:r>
      <w:r>
        <w:instrText xml:space="preserve"> XE "Message processing:client:RDPGFX_SURFACE_TO_SURFACE_PDU message"</w:instrText>
      </w:r>
      <w:r>
        <w:fldChar w:fldCharType="end"/>
      </w:r>
      <w:r>
        <w:fldChar w:fldCharType="begin"/>
      </w:r>
      <w:r>
        <w:instrText xml:space="preserve"> XE "</w:instrText>
      </w:r>
      <w:r>
        <w:instrText>Client:sequencing rules:RDPGFX_SURFACE_TO_SURFACE_PDU message - processing"</w:instrText>
      </w:r>
      <w:r>
        <w:fldChar w:fldCharType="end"/>
      </w:r>
      <w:r>
        <w:fldChar w:fldCharType="begin"/>
      </w:r>
      <w:r>
        <w:instrText xml:space="preserve"> XE "Client:message processing:RDPGFX_SURFACE_TO_SURFACE_PDU message"</w:instrText>
      </w:r>
      <w:r>
        <w:fldChar w:fldCharType="end"/>
      </w:r>
    </w:p>
    <w:p w:rsidR="007C2FEF" w:rsidRDefault="00333B88">
      <w:r>
        <w:t xml:space="preserve">The structure and fields of the </w:t>
      </w:r>
      <w:r>
        <w:rPr>
          <w:b/>
        </w:rPr>
        <w:t>RDPGFX_SURFACE_TO_SURFACE_PDU</w:t>
      </w:r>
      <w:r>
        <w:t xml:space="preserve"> message are specified in section </w:t>
      </w:r>
      <w:hyperlink w:anchor="Section_0b19d058fff043e586718c4186d60529" w:history="1">
        <w:r>
          <w:rPr>
            <w:rStyle w:val="Hyperlink"/>
          </w:rPr>
          <w:t>2.2.2.5</w:t>
        </w:r>
      </w:hyperlink>
      <w:r>
        <w:t xml:space="preserve">. The </w:t>
      </w:r>
      <w:r>
        <w:rPr>
          <w:b/>
        </w:rPr>
        <w:t>header</w:t>
      </w:r>
      <w:r>
        <w:t xml:space="preserve"> field MUST be processed as specified in section </w:t>
      </w:r>
      <w:hyperlink w:anchor="Section_d1db62cfa9f340c79503ebcbdb9d5621" w:history="1">
        <w:r>
          <w:rPr>
            <w:rStyle w:val="Hyperlink"/>
          </w:rPr>
          <w:t>3.1.5.1</w:t>
        </w:r>
      </w:hyperlink>
      <w:r>
        <w:t xml:space="preserve">. The </w:t>
      </w:r>
      <w:r>
        <w:rPr>
          <w:b/>
        </w:rPr>
        <w:t>surfaceIdSrc</w:t>
      </w:r>
      <w:r>
        <w:t xml:space="preserve"> and </w:t>
      </w:r>
      <w:r>
        <w:rPr>
          <w:b/>
        </w:rPr>
        <w:t>surfaceIdDest</w:t>
      </w:r>
      <w:r>
        <w:t xml:space="preserve"> fields MUST both identify valid offs</w:t>
      </w:r>
      <w:r>
        <w:t xml:space="preserve">creen surfaces in the </w:t>
      </w:r>
      <w:r>
        <w:rPr>
          <w:b/>
        </w:rPr>
        <w:t>Offscreen Surface</w:t>
      </w:r>
      <w:r>
        <w:t xml:space="preserve"> (section </w:t>
      </w:r>
      <w:hyperlink w:anchor="Section_1ba083ebaadb4246bdb75abe4a6f3800" w:history="1">
        <w:r>
          <w:rPr>
            <w:rStyle w:val="Hyperlink"/>
          </w:rPr>
          <w:t>3.3.1.6</w:t>
        </w:r>
      </w:hyperlink>
      <w:r>
        <w:t xml:space="preserve">) ADM element. Once the </w:t>
      </w:r>
      <w:r>
        <w:rPr>
          <w:b/>
        </w:rPr>
        <w:t>RDPGFX_SURFACE_TO_SURFACE_PDU</w:t>
      </w:r>
      <w:r>
        <w:t xml:space="preserve"> message has been successfully decoded, the pixels in the source rectangle on the source surface (specified in the </w:t>
      </w:r>
      <w:r>
        <w:rPr>
          <w:b/>
        </w:rPr>
        <w:t>rectSrc</w:t>
      </w:r>
      <w:r>
        <w:t xml:space="preserve"> field) MUST be copied to the target surface at each of the points specified in the </w:t>
      </w:r>
      <w:r>
        <w:rPr>
          <w:b/>
        </w:rPr>
        <w:t>destPts</w:t>
      </w:r>
      <w:r>
        <w:t xml:space="preserve"> field using a SRCCOPY ROP3 operation (</w:t>
      </w:r>
      <w:hyperlink r:id="rId72" w:anchor="Section_745f2eeed110464c8aca06fc1814f6ad">
        <w:r>
          <w:rPr>
            <w:rStyle w:val="Hyperlink"/>
          </w:rPr>
          <w:t>[MS-RDPEGDI]</w:t>
        </w:r>
      </w:hyperlink>
      <w:r>
        <w:t xml:space="preserve"> section 2.2.2.2.1.1.1.7).</w:t>
      </w:r>
    </w:p>
    <w:p w:rsidR="007C2FEF" w:rsidRDefault="00333B88">
      <w:pPr>
        <w:pStyle w:val="Heading4"/>
      </w:pPr>
      <w:bookmarkStart w:id="413" w:name="section_75d7ba43cc394eecb784b1e38624bb0e"/>
      <w:bookmarkStart w:id="414" w:name="_Toc508101740"/>
      <w:r>
        <w:t>Processing an RDPGFX_SURFACE_TO_CACHE_PDU message</w:t>
      </w:r>
      <w:bookmarkEnd w:id="413"/>
      <w:bookmarkEnd w:id="414"/>
      <w:r>
        <w:fldChar w:fldCharType="begin"/>
      </w:r>
      <w:r>
        <w:instrText xml:space="preserve"> XE "Sequencing rules:client:RDPGFX_SURFACE_TO_CACHE_PDU message - processing"</w:instrText>
      </w:r>
      <w:r>
        <w:fldChar w:fldCharType="end"/>
      </w:r>
      <w:r>
        <w:fldChar w:fldCharType="begin"/>
      </w:r>
      <w:r>
        <w:instrText xml:space="preserve"> XE "Messa</w:instrText>
      </w:r>
      <w:r>
        <w:instrText>ge processing:client:RDPGFX_SURFACE_TO_CACHE_PDU message"</w:instrText>
      </w:r>
      <w:r>
        <w:fldChar w:fldCharType="end"/>
      </w:r>
      <w:r>
        <w:fldChar w:fldCharType="begin"/>
      </w:r>
      <w:r>
        <w:instrText xml:space="preserve"> XE "Client:sequencing rules:RDPGFX_SURFACE_TO_CACHE_PDU message - processing"</w:instrText>
      </w:r>
      <w:r>
        <w:fldChar w:fldCharType="end"/>
      </w:r>
      <w:r>
        <w:fldChar w:fldCharType="begin"/>
      </w:r>
      <w:r>
        <w:instrText xml:space="preserve"> XE "Client:message processing:RDPGFX_SURFACE_TO_CACHE_PDU message"</w:instrText>
      </w:r>
      <w:r>
        <w:fldChar w:fldCharType="end"/>
      </w:r>
    </w:p>
    <w:p w:rsidR="007C2FEF" w:rsidRDefault="00333B88">
      <w:r>
        <w:t xml:space="preserve">The structure and fields of the </w:t>
      </w:r>
      <w:r>
        <w:rPr>
          <w:b/>
        </w:rPr>
        <w:t>RDPGFX_SURFACE_</w:t>
      </w:r>
      <w:r>
        <w:rPr>
          <w:b/>
        </w:rPr>
        <w:t>TO_CACHE_PDU</w:t>
      </w:r>
      <w:r>
        <w:t xml:space="preserve"> message are specified in section </w:t>
      </w:r>
      <w:hyperlink w:anchor="Section_01108b9fa8884e5cb79042d5c5985998" w:history="1">
        <w:r>
          <w:rPr>
            <w:rStyle w:val="Hyperlink"/>
          </w:rPr>
          <w:t>2.2.2.6</w:t>
        </w:r>
      </w:hyperlink>
      <w:r>
        <w:t xml:space="preserve">. The </w:t>
      </w:r>
      <w:r>
        <w:rPr>
          <w:b/>
        </w:rPr>
        <w:t>header</w:t>
      </w:r>
      <w:r>
        <w:t xml:space="preserve"> field MUST be processed as specified in section </w:t>
      </w:r>
      <w:hyperlink w:anchor="Section_d1db62cfa9f340c79503ebcbdb9d5621" w:history="1">
        <w:r>
          <w:rPr>
            <w:rStyle w:val="Hyperlink"/>
          </w:rPr>
          <w:t>3.1.5.1</w:t>
        </w:r>
      </w:hyperlink>
      <w:r>
        <w:t xml:space="preserve">. The </w:t>
      </w:r>
      <w:r>
        <w:rPr>
          <w:b/>
        </w:rPr>
        <w:t>surfaceId</w:t>
      </w:r>
      <w:r>
        <w:t xml:space="preserve"> field MUST identify a valid offscreen surface in the </w:t>
      </w:r>
      <w:r>
        <w:rPr>
          <w:b/>
        </w:rPr>
        <w:t>Offscreen Surface</w:t>
      </w:r>
      <w:r>
        <w:t xml:space="preserve"> (section </w:t>
      </w:r>
      <w:hyperlink w:anchor="Section_1ba083ebaadb4246bdb75abe4a6f3800" w:history="1">
        <w:r>
          <w:rPr>
            <w:rStyle w:val="Hyperlink"/>
          </w:rPr>
          <w:t>3.3.1.6</w:t>
        </w:r>
      </w:hyperlink>
      <w:r>
        <w:t xml:space="preserve">) ADM element. Once the </w:t>
      </w:r>
      <w:r>
        <w:rPr>
          <w:b/>
        </w:rPr>
        <w:t>RDPGFX_SURFACE_TO_CACHE_PDU</w:t>
      </w:r>
      <w:r>
        <w:t xml:space="preserve"> message has been successfully decoded, the pixels in the</w:t>
      </w:r>
      <w:r>
        <w:t xml:space="preserve"> source rectangle on the source surface (specified in the </w:t>
      </w:r>
      <w:r>
        <w:rPr>
          <w:b/>
        </w:rPr>
        <w:t>rectSrc</w:t>
      </w:r>
      <w:r>
        <w:t xml:space="preserve"> field) MUST be copied to the slot in the </w:t>
      </w:r>
      <w:r>
        <w:rPr>
          <w:b/>
        </w:rPr>
        <w:t>Bitmap Cache</w:t>
      </w:r>
      <w:r>
        <w:t xml:space="preserve"> (section </w:t>
      </w:r>
      <w:hyperlink w:anchor="Section_d1c1540f9bc7434481e03cce6b845f86" w:history="1">
        <w:r>
          <w:rPr>
            <w:rStyle w:val="Hyperlink"/>
          </w:rPr>
          <w:t>3.3.1.4</w:t>
        </w:r>
      </w:hyperlink>
      <w:r>
        <w:t xml:space="preserve">) ADM element identified by the </w:t>
      </w:r>
      <w:r>
        <w:rPr>
          <w:b/>
        </w:rPr>
        <w:t>cacheSlot</w:t>
      </w:r>
      <w:r>
        <w:t xml:space="preserve"> field using a SRCC</w:t>
      </w:r>
      <w:r>
        <w:t>OPY ROP3 operation (</w:t>
      </w:r>
      <w:hyperlink r:id="rId73" w:anchor="Section_745f2eeed110464c8aca06fc1814f6ad">
        <w:r>
          <w:rPr>
            <w:rStyle w:val="Hyperlink"/>
          </w:rPr>
          <w:t>[MS-RDPEGDI]</w:t>
        </w:r>
      </w:hyperlink>
      <w:r>
        <w:t xml:space="preserve"> section 2.2.2.2.1.1.1.7) and tagged with the key specified in the </w:t>
      </w:r>
      <w:r>
        <w:rPr>
          <w:b/>
        </w:rPr>
        <w:t>cacheKey</w:t>
      </w:r>
      <w:r>
        <w:t xml:space="preserve"> field.</w:t>
      </w:r>
    </w:p>
    <w:p w:rsidR="007C2FEF" w:rsidRDefault="00333B88">
      <w:pPr>
        <w:pStyle w:val="Heading4"/>
      </w:pPr>
      <w:bookmarkStart w:id="415" w:name="section_b2a60ac5f4fe4a31855de7db2fab5729"/>
      <w:bookmarkStart w:id="416" w:name="_Toc508101741"/>
      <w:r>
        <w:t>Processing an RDPGFX_CACHE_TO_SURFACE_PDU message</w:t>
      </w:r>
      <w:bookmarkEnd w:id="415"/>
      <w:bookmarkEnd w:id="416"/>
      <w:r>
        <w:fldChar w:fldCharType="begin"/>
      </w:r>
      <w:r>
        <w:instrText xml:space="preserve"> XE "Seque</w:instrText>
      </w:r>
      <w:r>
        <w:instrText>ncing rules:client:RDPGFX_CACHE_TO_SURFACE_PDU message - processing"</w:instrText>
      </w:r>
      <w:r>
        <w:fldChar w:fldCharType="end"/>
      </w:r>
      <w:r>
        <w:fldChar w:fldCharType="begin"/>
      </w:r>
      <w:r>
        <w:instrText xml:space="preserve"> XE "Message processing:client:RDPGFX_CACHE_TO_SURFACE_PDU message"</w:instrText>
      </w:r>
      <w:r>
        <w:fldChar w:fldCharType="end"/>
      </w:r>
      <w:r>
        <w:fldChar w:fldCharType="begin"/>
      </w:r>
      <w:r>
        <w:instrText xml:space="preserve"> XE "Client:sequencing rules:RDPGFX_CACHE_TO_SURFACE_PDU message - processing"</w:instrText>
      </w:r>
      <w:r>
        <w:fldChar w:fldCharType="end"/>
      </w:r>
      <w:r>
        <w:fldChar w:fldCharType="begin"/>
      </w:r>
      <w:r>
        <w:instrText xml:space="preserve"> XE "Client:message processing:RDPGFX</w:instrText>
      </w:r>
      <w:r>
        <w:instrText>_CACHE_TO_SURFACE_PDU message"</w:instrText>
      </w:r>
      <w:r>
        <w:fldChar w:fldCharType="end"/>
      </w:r>
    </w:p>
    <w:p w:rsidR="007C2FEF" w:rsidRDefault="00333B88">
      <w:r>
        <w:t xml:space="preserve">The structure and fields of the </w:t>
      </w:r>
      <w:r>
        <w:rPr>
          <w:b/>
        </w:rPr>
        <w:t>RDPGFX_CACHE_TO_SURFACE_PDU</w:t>
      </w:r>
      <w:r>
        <w:t xml:space="preserve"> message are specified in section </w:t>
      </w:r>
      <w:hyperlink w:anchor="Section_78c00bcdf5cb4c338d6cf4cd50facfab" w:history="1">
        <w:r>
          <w:rPr>
            <w:rStyle w:val="Hyperlink"/>
          </w:rPr>
          <w:t>2.2.2.7</w:t>
        </w:r>
      </w:hyperlink>
      <w:r>
        <w:t xml:space="preserve">. The </w:t>
      </w:r>
      <w:r>
        <w:rPr>
          <w:b/>
        </w:rPr>
        <w:t>header</w:t>
      </w:r>
      <w:r>
        <w:t xml:space="preserve"> field MUST be processed as specified in section </w:t>
      </w:r>
      <w:hyperlink w:anchor="Section_d1db62cfa9f340c79503ebcbdb9d5621" w:history="1">
        <w:r>
          <w:rPr>
            <w:rStyle w:val="Hyperlink"/>
          </w:rPr>
          <w:t>3.1.5.1</w:t>
        </w:r>
      </w:hyperlink>
      <w:r>
        <w:t xml:space="preserve">. The </w:t>
      </w:r>
      <w:r>
        <w:rPr>
          <w:b/>
        </w:rPr>
        <w:t>surfaceId</w:t>
      </w:r>
      <w:r>
        <w:t xml:space="preserve"> field MUST identify a valid offscreen surface in the </w:t>
      </w:r>
      <w:r>
        <w:rPr>
          <w:b/>
        </w:rPr>
        <w:t>Offscreen Surface</w:t>
      </w:r>
      <w:r>
        <w:t xml:space="preserve"> (section </w:t>
      </w:r>
      <w:hyperlink w:anchor="Section_1ba083ebaadb4246bdb75abe4a6f3800" w:history="1">
        <w:r>
          <w:rPr>
            <w:rStyle w:val="Hyperlink"/>
          </w:rPr>
          <w:t>3.3.1.6</w:t>
        </w:r>
      </w:hyperlink>
      <w:r>
        <w:t xml:space="preserve">) ADM element, and the </w:t>
      </w:r>
      <w:r>
        <w:rPr>
          <w:b/>
        </w:rPr>
        <w:t>cacheSlot</w:t>
      </w:r>
      <w:r>
        <w:t xml:space="preserve"> field MUST contain a valid entry in the </w:t>
      </w:r>
      <w:r>
        <w:rPr>
          <w:b/>
        </w:rPr>
        <w:t>Bitmap Cache</w:t>
      </w:r>
      <w:r>
        <w:t xml:space="preserve"> (section </w:t>
      </w:r>
      <w:hyperlink w:anchor="Section_d1c1540f9bc7434481e03cce6b845f86" w:history="1">
        <w:r>
          <w:rPr>
            <w:rStyle w:val="Hyperlink"/>
          </w:rPr>
          <w:t>3.3.1.4</w:t>
        </w:r>
      </w:hyperlink>
      <w:r>
        <w:t xml:space="preserve">) ADM element. Once the </w:t>
      </w:r>
      <w:r>
        <w:rPr>
          <w:b/>
        </w:rPr>
        <w:t>RDPGFX_CACHE_TO_SURFACE_PDU</w:t>
      </w:r>
      <w:r>
        <w:t xml:space="preserve"> message has been successfully decoded, the bitmap retrieved from </w:t>
      </w:r>
      <w:r>
        <w:t xml:space="preserve">the cache MUST be copied to the target surface at each of the points specified in the </w:t>
      </w:r>
      <w:r>
        <w:rPr>
          <w:b/>
        </w:rPr>
        <w:t>destPts</w:t>
      </w:r>
      <w:r>
        <w:t xml:space="preserve"> field using a SRCCOPY ROP3 operation (</w:t>
      </w:r>
      <w:hyperlink r:id="rId74" w:anchor="Section_745f2eeed110464c8aca06fc1814f6ad">
        <w:r>
          <w:rPr>
            <w:rStyle w:val="Hyperlink"/>
          </w:rPr>
          <w:t>[MS-RDPEGDI]</w:t>
        </w:r>
      </w:hyperlink>
      <w:r>
        <w:t xml:space="preserve"> section 2.2.2.2.1.1.1.7).</w:t>
      </w:r>
    </w:p>
    <w:p w:rsidR="007C2FEF" w:rsidRDefault="00333B88">
      <w:pPr>
        <w:pStyle w:val="Heading4"/>
      </w:pPr>
      <w:bookmarkStart w:id="417" w:name="section_1a7ab9881e8f432e8eba22dc62f2ca84"/>
      <w:bookmarkStart w:id="418" w:name="_Toc508101742"/>
      <w:r>
        <w:lastRenderedPageBreak/>
        <w:t>Pro</w:t>
      </w:r>
      <w:r>
        <w:t>cessing an RDPGFX_EVICT_CACHE_ENTRY_PDU message</w:t>
      </w:r>
      <w:bookmarkEnd w:id="417"/>
      <w:bookmarkEnd w:id="418"/>
      <w:r>
        <w:fldChar w:fldCharType="begin"/>
      </w:r>
      <w:r>
        <w:instrText xml:space="preserve"> XE "Sequencing rules:client:RDPGFX_EVICT_CACHE_ENTRY_PDU message - processing"</w:instrText>
      </w:r>
      <w:r>
        <w:fldChar w:fldCharType="end"/>
      </w:r>
      <w:r>
        <w:fldChar w:fldCharType="begin"/>
      </w:r>
      <w:r>
        <w:instrText xml:space="preserve"> XE "Message processing:client:RDPGFX_EVICT_CACHE_ENTRY_PDU message"</w:instrText>
      </w:r>
      <w:r>
        <w:fldChar w:fldCharType="end"/>
      </w:r>
      <w:r>
        <w:fldChar w:fldCharType="begin"/>
      </w:r>
      <w:r>
        <w:instrText xml:space="preserve"> XE "Client:sequencing rules:RDPGFX_EVICT_CACHE_ENTRY_PDU </w:instrText>
      </w:r>
      <w:r>
        <w:instrText>message - processing"</w:instrText>
      </w:r>
      <w:r>
        <w:fldChar w:fldCharType="end"/>
      </w:r>
      <w:r>
        <w:fldChar w:fldCharType="begin"/>
      </w:r>
      <w:r>
        <w:instrText xml:space="preserve"> XE "Client:message processing:RDPGFX_EVICT_CACHE_ENTRY_PDU message"</w:instrText>
      </w:r>
      <w:r>
        <w:fldChar w:fldCharType="end"/>
      </w:r>
    </w:p>
    <w:p w:rsidR="007C2FEF" w:rsidRDefault="00333B88">
      <w:r>
        <w:t xml:space="preserve">The structure and fields of the </w:t>
      </w:r>
      <w:r>
        <w:rPr>
          <w:b/>
        </w:rPr>
        <w:t>RDPGFX_EVICT_CACHE_ENTRY_PDU</w:t>
      </w:r>
      <w:r>
        <w:t xml:space="preserve"> message are specified in section </w:t>
      </w:r>
      <w:hyperlink w:anchor="Section_9dd32c5cfabc497b81be776fa581a4f6" w:history="1">
        <w:r>
          <w:rPr>
            <w:rStyle w:val="Hyperlink"/>
          </w:rPr>
          <w:t>2.2.2.8</w:t>
        </w:r>
      </w:hyperlink>
      <w:r>
        <w:t>.</w:t>
      </w:r>
      <w:r>
        <w:t xml:space="preserve"> The </w:t>
      </w:r>
      <w:r>
        <w:rPr>
          <w:b/>
        </w:rPr>
        <w:t>header</w:t>
      </w:r>
      <w:r>
        <w:t xml:space="preserve"> field MUST be processed as specified in section </w:t>
      </w:r>
      <w:hyperlink w:anchor="Section_d1db62cfa9f340c79503ebcbdb9d5621" w:history="1">
        <w:r>
          <w:rPr>
            <w:rStyle w:val="Hyperlink"/>
          </w:rPr>
          <w:t>3.1.5.1</w:t>
        </w:r>
      </w:hyperlink>
      <w:r>
        <w:t xml:space="preserve">. Once the </w:t>
      </w:r>
      <w:r>
        <w:rPr>
          <w:b/>
        </w:rPr>
        <w:t>RDPGFX_EVICT_CACHE_ENTRY_PDU</w:t>
      </w:r>
      <w:r>
        <w:t xml:space="preserve"> message has been successfully decoded, the entry in the </w:t>
      </w:r>
      <w:r>
        <w:rPr>
          <w:b/>
        </w:rPr>
        <w:t>Bitmap Cache</w:t>
      </w:r>
      <w:r>
        <w:t xml:space="preserve"> (section </w:t>
      </w:r>
      <w:hyperlink w:anchor="Section_d1c1540f9bc7434481e03cce6b845f86" w:history="1">
        <w:r>
          <w:rPr>
            <w:rStyle w:val="Hyperlink"/>
          </w:rPr>
          <w:t>3.3.1.4</w:t>
        </w:r>
      </w:hyperlink>
      <w:r>
        <w:t xml:space="preserve">) ADM element present in the slot identified by the </w:t>
      </w:r>
      <w:r>
        <w:rPr>
          <w:b/>
        </w:rPr>
        <w:t>cacheSlot</w:t>
      </w:r>
      <w:r>
        <w:t xml:space="preserve"> field MUST be removed from the cache.</w:t>
      </w:r>
    </w:p>
    <w:p w:rsidR="007C2FEF" w:rsidRDefault="00333B88">
      <w:pPr>
        <w:pStyle w:val="Heading4"/>
      </w:pPr>
      <w:bookmarkStart w:id="419" w:name="section_f0f539998730489c95efa1c72edeb69e"/>
      <w:bookmarkStart w:id="420" w:name="_Toc508101743"/>
      <w:r>
        <w:t>Processing an RDPGFX_CREATE_SURFACE_PDU message</w:t>
      </w:r>
      <w:bookmarkEnd w:id="419"/>
      <w:bookmarkEnd w:id="420"/>
      <w:r>
        <w:fldChar w:fldCharType="begin"/>
      </w:r>
      <w:r>
        <w:instrText xml:space="preserve"> XE "Sequencing rules:client:RDPGFX_CREATE_SURFACE_PD</w:instrText>
      </w:r>
      <w:r>
        <w:instrText>U message - processing"</w:instrText>
      </w:r>
      <w:r>
        <w:fldChar w:fldCharType="end"/>
      </w:r>
      <w:r>
        <w:fldChar w:fldCharType="begin"/>
      </w:r>
      <w:r>
        <w:instrText xml:space="preserve"> XE "Message processing:client:RDPGFX_CREATE_SURFACE_PDU message"</w:instrText>
      </w:r>
      <w:r>
        <w:fldChar w:fldCharType="end"/>
      </w:r>
      <w:r>
        <w:fldChar w:fldCharType="begin"/>
      </w:r>
      <w:r>
        <w:instrText xml:space="preserve"> XE "Client:sequencing rules:RDPGFX_CREATE_SURFACE_PDU message - processing"</w:instrText>
      </w:r>
      <w:r>
        <w:fldChar w:fldCharType="end"/>
      </w:r>
      <w:r>
        <w:fldChar w:fldCharType="begin"/>
      </w:r>
      <w:r>
        <w:instrText xml:space="preserve"> XE "Client:message processing:RDPGFX_CREATE_SURFACE_PDU message"</w:instrText>
      </w:r>
      <w:r>
        <w:fldChar w:fldCharType="end"/>
      </w:r>
    </w:p>
    <w:p w:rsidR="007C2FEF" w:rsidRDefault="00333B88">
      <w:r>
        <w:t xml:space="preserve">The structure and </w:t>
      </w:r>
      <w:r>
        <w:t xml:space="preserve">fields of the </w:t>
      </w:r>
      <w:r>
        <w:rPr>
          <w:b/>
        </w:rPr>
        <w:t>RDPGFX_CREATE_SURFACE_PDU</w:t>
      </w:r>
      <w:r>
        <w:t xml:space="preserve"> message are specified in section </w:t>
      </w:r>
      <w:hyperlink w:anchor="Section_1bb2a2f47aaa4a6badc135609a6b568e" w:history="1">
        <w:r>
          <w:rPr>
            <w:rStyle w:val="Hyperlink"/>
          </w:rPr>
          <w:t>2.2.2.9</w:t>
        </w:r>
      </w:hyperlink>
      <w:r>
        <w:t xml:space="preserve">. The </w:t>
      </w:r>
      <w:r>
        <w:rPr>
          <w:b/>
        </w:rPr>
        <w:t>header</w:t>
      </w:r>
      <w:r>
        <w:t xml:space="preserve"> field MUST be processed as specified in section </w:t>
      </w:r>
      <w:hyperlink w:anchor="Section_d1db62cfa9f340c79503ebcbdb9d5621" w:history="1">
        <w:r>
          <w:rPr>
            <w:rStyle w:val="Hyperlink"/>
          </w:rPr>
          <w:t>3.1.5.1</w:t>
        </w:r>
      </w:hyperlink>
      <w:r>
        <w:t xml:space="preserve">. Once the </w:t>
      </w:r>
      <w:r>
        <w:rPr>
          <w:b/>
        </w:rPr>
        <w:t>RDPGFX_CREATE_SURFACE_PDU</w:t>
      </w:r>
      <w:r>
        <w:t xml:space="preserve"> message has been successfully decoded, a bitmap MUST be created with the appropriate width, height, and pixel format and MUST be placed into the </w:t>
      </w:r>
      <w:r>
        <w:rPr>
          <w:b/>
        </w:rPr>
        <w:t>Offscreen Surface</w:t>
      </w:r>
      <w:r>
        <w:t xml:space="preserve"> (section </w:t>
      </w:r>
      <w:hyperlink w:anchor="Section_1ba083ebaadb4246bdb75abe4a6f3800" w:history="1">
        <w:r>
          <w:rPr>
            <w:rStyle w:val="Hyperlink"/>
          </w:rPr>
          <w:t>3.3.1.6</w:t>
        </w:r>
      </w:hyperlink>
      <w:r>
        <w:t xml:space="preserve">) ADM element. The entry MUST be tagged with the ID specified in the </w:t>
      </w:r>
      <w:r>
        <w:rPr>
          <w:b/>
        </w:rPr>
        <w:t>surfaceId</w:t>
      </w:r>
      <w:r>
        <w:t xml:space="preserve"> field.</w:t>
      </w:r>
    </w:p>
    <w:p w:rsidR="007C2FEF" w:rsidRDefault="00333B88">
      <w:pPr>
        <w:pStyle w:val="Heading4"/>
      </w:pPr>
      <w:bookmarkStart w:id="421" w:name="section_7937d10ce2624f859d5ab234763e4692"/>
      <w:bookmarkStart w:id="422" w:name="_Toc508101744"/>
      <w:r>
        <w:t>Processing an RDPGFX_DELETE_SURFACE_PDU message</w:t>
      </w:r>
      <w:bookmarkEnd w:id="421"/>
      <w:bookmarkEnd w:id="422"/>
      <w:r>
        <w:fldChar w:fldCharType="begin"/>
      </w:r>
      <w:r>
        <w:instrText xml:space="preserve"> XE "Sequencing rules:client:RDPGFX_DELETE_SURFACE_PDU message - processing"</w:instrText>
      </w:r>
      <w:r>
        <w:fldChar w:fldCharType="end"/>
      </w:r>
      <w:r>
        <w:fldChar w:fldCharType="begin"/>
      </w:r>
      <w:r>
        <w:instrText xml:space="preserve"> XE "Message processing:client:RDPGFX_DELETE_SURFACE_PDU message"</w:instrText>
      </w:r>
      <w:r>
        <w:fldChar w:fldCharType="end"/>
      </w:r>
      <w:r>
        <w:fldChar w:fldCharType="begin"/>
      </w:r>
      <w:r>
        <w:instrText xml:space="preserve"> XE "Client:sequencing rules:RDPGFX_DELETE_SURFACE_PDU message - processing"</w:instrText>
      </w:r>
      <w:r>
        <w:fldChar w:fldCharType="end"/>
      </w:r>
      <w:r>
        <w:fldChar w:fldCharType="begin"/>
      </w:r>
      <w:r>
        <w:instrText xml:space="preserve"> XE "Client:message processing:RDPGFX_DELETE_SURFACE_PDU message"</w:instrText>
      </w:r>
      <w:r>
        <w:fldChar w:fldCharType="end"/>
      </w:r>
    </w:p>
    <w:p w:rsidR="007C2FEF" w:rsidRDefault="00333B88">
      <w:r>
        <w:t xml:space="preserve">The structure and fields of the </w:t>
      </w:r>
      <w:r>
        <w:rPr>
          <w:b/>
        </w:rPr>
        <w:t>RDPGFX_DELE</w:t>
      </w:r>
      <w:r>
        <w:rPr>
          <w:b/>
        </w:rPr>
        <w:t>TE_SURFACE_PDU</w:t>
      </w:r>
      <w:r>
        <w:t xml:space="preserve"> message are specified in section </w:t>
      </w:r>
      <w:hyperlink w:anchor="Section_8079ae0e87754525aaf5ebeef913402c" w:history="1">
        <w:r>
          <w:rPr>
            <w:rStyle w:val="Hyperlink"/>
          </w:rPr>
          <w:t>2.2.2.10</w:t>
        </w:r>
      </w:hyperlink>
      <w:r>
        <w:t xml:space="preserve">. The </w:t>
      </w:r>
      <w:r>
        <w:rPr>
          <w:b/>
        </w:rPr>
        <w:t>header</w:t>
      </w:r>
      <w:r>
        <w:t xml:space="preserve"> field MUST be processed as specified in section </w:t>
      </w:r>
      <w:hyperlink w:anchor="Section_d1db62cfa9f340c79503ebcbdb9d5621" w:history="1">
        <w:r>
          <w:rPr>
            <w:rStyle w:val="Hyperlink"/>
          </w:rPr>
          <w:t>3.1.5.1</w:t>
        </w:r>
      </w:hyperlink>
      <w:r>
        <w:t xml:space="preserve">. Once the </w:t>
      </w:r>
      <w:r>
        <w:rPr>
          <w:b/>
        </w:rPr>
        <w:t>R</w:t>
      </w:r>
      <w:r>
        <w:rPr>
          <w:b/>
        </w:rPr>
        <w:t>DPGFX_DELETE_SURFACE_PDU</w:t>
      </w:r>
      <w:r>
        <w:t xml:space="preserve"> message has been successfully decoded, the surface identified by the </w:t>
      </w:r>
      <w:r>
        <w:rPr>
          <w:b/>
        </w:rPr>
        <w:t>surfaceId</w:t>
      </w:r>
      <w:r>
        <w:t xml:space="preserve"> field MUST be deleted from the </w:t>
      </w:r>
      <w:r>
        <w:rPr>
          <w:b/>
        </w:rPr>
        <w:t>Offscreen Surface</w:t>
      </w:r>
      <w:r>
        <w:t xml:space="preserve"> (section </w:t>
      </w:r>
      <w:hyperlink w:anchor="Section_1ba083ebaadb4246bdb75abe4a6f3800" w:history="1">
        <w:r>
          <w:rPr>
            <w:rStyle w:val="Hyperlink"/>
          </w:rPr>
          <w:t>3.3.1.6</w:t>
        </w:r>
      </w:hyperlink>
      <w:r>
        <w:t>) ADM element.</w:t>
      </w:r>
    </w:p>
    <w:p w:rsidR="007C2FEF" w:rsidRDefault="00333B88">
      <w:pPr>
        <w:pStyle w:val="Heading4"/>
      </w:pPr>
      <w:bookmarkStart w:id="423" w:name="section_1b9cc76edef04570adc065244417fa8a"/>
      <w:bookmarkStart w:id="424" w:name="_Toc508101745"/>
      <w:r>
        <w:t>Processing a</w:t>
      </w:r>
      <w:r>
        <w:t>n RDPGFX_START_FRAME_PDU message</w:t>
      </w:r>
      <w:bookmarkEnd w:id="423"/>
      <w:bookmarkEnd w:id="424"/>
      <w:r>
        <w:fldChar w:fldCharType="begin"/>
      </w:r>
      <w:r>
        <w:instrText xml:space="preserve"> XE "Sequencing rules:client:RDPGFX_START_FRAME_PDU message - processing"</w:instrText>
      </w:r>
      <w:r>
        <w:fldChar w:fldCharType="end"/>
      </w:r>
      <w:r>
        <w:fldChar w:fldCharType="begin"/>
      </w:r>
      <w:r>
        <w:instrText xml:space="preserve"> XE "Message processing:client:RDPGFX_START_FRAME_PDU message"</w:instrText>
      </w:r>
      <w:r>
        <w:fldChar w:fldCharType="end"/>
      </w:r>
      <w:r>
        <w:fldChar w:fldCharType="begin"/>
      </w:r>
      <w:r>
        <w:instrText xml:space="preserve"> XE "Client:sequencing rules:RDPGFX_START_FRAME_PDU message - processing"</w:instrText>
      </w:r>
      <w:r>
        <w:fldChar w:fldCharType="end"/>
      </w:r>
      <w:r>
        <w:fldChar w:fldCharType="begin"/>
      </w:r>
      <w:r>
        <w:instrText xml:space="preserve"> XE "Clien</w:instrText>
      </w:r>
      <w:r>
        <w:instrText>t:message processing:RDPGFX_START_FRAME_PDU message"</w:instrText>
      </w:r>
      <w:r>
        <w:fldChar w:fldCharType="end"/>
      </w:r>
    </w:p>
    <w:p w:rsidR="007C2FEF" w:rsidRDefault="00333B88">
      <w:r>
        <w:t xml:space="preserve">The structure and fields of the </w:t>
      </w:r>
      <w:r>
        <w:rPr>
          <w:b/>
        </w:rPr>
        <w:t>RDPGFX_START_FRAME_PDU</w:t>
      </w:r>
      <w:r>
        <w:t xml:space="preserve"> message are specified in section </w:t>
      </w:r>
      <w:hyperlink w:anchor="Section_9849fa1af8964abe9fd4b7761f56b42c" w:history="1">
        <w:r>
          <w:rPr>
            <w:rStyle w:val="Hyperlink"/>
          </w:rPr>
          <w:t>2.2.2.11</w:t>
        </w:r>
      </w:hyperlink>
      <w:r>
        <w:t xml:space="preserve">. The </w:t>
      </w:r>
      <w:r>
        <w:rPr>
          <w:b/>
        </w:rPr>
        <w:t>header</w:t>
      </w:r>
      <w:r>
        <w:t xml:space="preserve"> field MUST be processed as speci</w:t>
      </w:r>
      <w:r>
        <w:t xml:space="preserve">fied in section </w:t>
      </w:r>
      <w:hyperlink w:anchor="Section_d1db62cfa9f340c79503ebcbdb9d5621" w:history="1">
        <w:r>
          <w:rPr>
            <w:rStyle w:val="Hyperlink"/>
          </w:rPr>
          <w:t>3.1.5.1</w:t>
        </w:r>
      </w:hyperlink>
      <w:r>
        <w:t>.</w:t>
      </w:r>
    </w:p>
    <w:p w:rsidR="007C2FEF" w:rsidRDefault="00333B88">
      <w:pPr>
        <w:pStyle w:val="Heading4"/>
      </w:pPr>
      <w:bookmarkStart w:id="425" w:name="section_b140c496b743454884d9f3c0b151f374"/>
      <w:bookmarkStart w:id="426" w:name="_Toc508101746"/>
      <w:r>
        <w:t>Processing an RDPGFX_END_FRAME_PDU message</w:t>
      </w:r>
      <w:bookmarkEnd w:id="425"/>
      <w:bookmarkEnd w:id="426"/>
      <w:r>
        <w:fldChar w:fldCharType="begin"/>
      </w:r>
      <w:r>
        <w:instrText xml:space="preserve"> XE "Sequencing rules:client:RDPGFX_END_FRAME_PDU message - processing"</w:instrText>
      </w:r>
      <w:r>
        <w:fldChar w:fldCharType="end"/>
      </w:r>
      <w:r>
        <w:fldChar w:fldCharType="begin"/>
      </w:r>
      <w:r>
        <w:instrText xml:space="preserve"> XE "Message processing:client:RDPGFX_END_FRAME_PDU mess</w:instrText>
      </w:r>
      <w:r>
        <w:instrText>age"</w:instrText>
      </w:r>
      <w:r>
        <w:fldChar w:fldCharType="end"/>
      </w:r>
      <w:r>
        <w:fldChar w:fldCharType="begin"/>
      </w:r>
      <w:r>
        <w:instrText xml:space="preserve"> XE "Client:sequencing rules:RDPGFX_END_FRAME_PDU message - processing"</w:instrText>
      </w:r>
      <w:r>
        <w:fldChar w:fldCharType="end"/>
      </w:r>
      <w:r>
        <w:fldChar w:fldCharType="begin"/>
      </w:r>
      <w:r>
        <w:instrText xml:space="preserve"> XE "Client:message processing:RDPGFX_END_FRAME_PDU message"</w:instrText>
      </w:r>
      <w:r>
        <w:fldChar w:fldCharType="end"/>
      </w:r>
    </w:p>
    <w:p w:rsidR="007C2FEF" w:rsidRDefault="00333B88">
      <w:r>
        <w:t xml:space="preserve">The structure and fields of the </w:t>
      </w:r>
      <w:r>
        <w:rPr>
          <w:b/>
        </w:rPr>
        <w:t>RDPGFX_END_FRAME_PDU</w:t>
      </w:r>
      <w:r>
        <w:t xml:space="preserve"> message are specified in section </w:t>
      </w:r>
      <w:hyperlink w:anchor="Section_413b5449efc7429c8764fa8d005800d3" w:history="1">
        <w:r>
          <w:rPr>
            <w:rStyle w:val="Hyperlink"/>
          </w:rPr>
          <w:t>2.2.2.12</w:t>
        </w:r>
      </w:hyperlink>
      <w:r>
        <w:t xml:space="preserve">. The </w:t>
      </w:r>
      <w:r>
        <w:rPr>
          <w:b/>
        </w:rPr>
        <w:t>header</w:t>
      </w:r>
      <w:r>
        <w:t xml:space="preserve"> field MUST be processed as specified in section </w:t>
      </w:r>
      <w:hyperlink w:anchor="Section_d1db62cfa9f340c79503ebcbdb9d5621" w:history="1">
        <w:r>
          <w:rPr>
            <w:rStyle w:val="Hyperlink"/>
          </w:rPr>
          <w:t>3.1.5.1</w:t>
        </w:r>
      </w:hyperlink>
      <w:r>
        <w:t xml:space="preserve">. Once the </w:t>
      </w:r>
      <w:r>
        <w:rPr>
          <w:b/>
        </w:rPr>
        <w:t>RDPGFX_END_FRAME_PDU</w:t>
      </w:r>
      <w:r>
        <w:t xml:space="preserve"> message has been successfully decoded, the client MUST c</w:t>
      </w:r>
      <w:r>
        <w:t xml:space="preserve">opy the contents of every updated off-screen surface that is present in the </w:t>
      </w:r>
      <w:r>
        <w:rPr>
          <w:b/>
        </w:rPr>
        <w:t>Surface to Output Mapping</w:t>
      </w:r>
      <w:r>
        <w:t xml:space="preserve"> (section </w:t>
      </w:r>
      <w:hyperlink w:anchor="Section_fc72cd90907a44df9b78bde9112ed44f" w:history="1">
        <w:r>
          <w:rPr>
            <w:rStyle w:val="Hyperlink"/>
          </w:rPr>
          <w:t>3.3.1.8</w:t>
        </w:r>
      </w:hyperlink>
      <w:r>
        <w:t xml:space="preserve">) ADM element to the </w:t>
      </w:r>
      <w:r>
        <w:rPr>
          <w:b/>
        </w:rPr>
        <w:t>Graphics Output Buffer</w:t>
      </w:r>
      <w:r>
        <w:t xml:space="preserve"> (section </w:t>
      </w:r>
      <w:hyperlink w:anchor="Section_93487ee744e349539e019a7cb1319a38" w:history="1">
        <w:r>
          <w:rPr>
            <w:rStyle w:val="Hyperlink"/>
          </w:rPr>
          <w:t>3.3.1.7</w:t>
        </w:r>
      </w:hyperlink>
      <w:r>
        <w:t xml:space="preserve">) ADM element. Once the copy is complete, the client MUST send the </w:t>
      </w:r>
      <w:r>
        <w:rPr>
          <w:b/>
        </w:rPr>
        <w:t>RDPGFX_FRAME_ACKNOWLEDGE_PDU</w:t>
      </w:r>
      <w:r>
        <w:t xml:space="preserve"> (section </w:t>
      </w:r>
      <w:hyperlink w:anchor="Section_0241e25877ef4a58b4265039ed6296ce" w:history="1">
        <w:r>
          <w:rPr>
            <w:rStyle w:val="Hyperlink"/>
          </w:rPr>
          <w:t>2.2.2.13</w:t>
        </w:r>
      </w:hyperlink>
      <w:r>
        <w:t>) message to the s</w:t>
      </w:r>
      <w:r>
        <w:t xml:space="preserve">erver, as specified in section </w:t>
      </w:r>
      <w:hyperlink w:anchor="Section_552665d427b84569b0bd4963f8cb0ec3" w:history="1">
        <w:r>
          <w:rPr>
            <w:rStyle w:val="Hyperlink"/>
          </w:rPr>
          <w:t>3.3.5.13</w:t>
        </w:r>
      </w:hyperlink>
      <w:r>
        <w:t>.</w:t>
      </w:r>
    </w:p>
    <w:p w:rsidR="007C2FEF" w:rsidRDefault="00333B88">
      <w:pPr>
        <w:pStyle w:val="Heading4"/>
      </w:pPr>
      <w:bookmarkStart w:id="427" w:name="section_552665d427b84569b0bd4963f8cb0ec3"/>
      <w:bookmarkStart w:id="428" w:name="_Toc508101747"/>
      <w:r>
        <w:t>Sending an RDPGFX_FRAME_ACKNOWLEDGE_PDU message</w:t>
      </w:r>
      <w:bookmarkEnd w:id="427"/>
      <w:bookmarkEnd w:id="428"/>
      <w:r>
        <w:fldChar w:fldCharType="begin"/>
      </w:r>
      <w:r>
        <w:instrText xml:space="preserve"> XE "Sequencing rules:client:RDPGFX_FRAME_ACKNOWLEDGE_PDU message - sending"</w:instrText>
      </w:r>
      <w:r>
        <w:fldChar w:fldCharType="end"/>
      </w:r>
      <w:r>
        <w:fldChar w:fldCharType="begin"/>
      </w:r>
      <w:r>
        <w:instrText xml:space="preserve"> XE "Message processing:client:RDPGFX_FRAME_ACKNOWLEDGE_PDU message - sending"</w:instrText>
      </w:r>
      <w:r>
        <w:fldChar w:fldCharType="end"/>
      </w:r>
      <w:r>
        <w:fldChar w:fldCharType="begin"/>
      </w:r>
      <w:r>
        <w:instrText xml:space="preserve"> XE "Client:sequencing rules:RDPGFX_FRAME_ACKNOWLEDGE_PDU message - sending"</w:instrText>
      </w:r>
      <w:r>
        <w:fldChar w:fldCharType="end"/>
      </w:r>
      <w:r>
        <w:fldChar w:fldCharType="begin"/>
      </w:r>
      <w:r>
        <w:instrText xml:space="preserve"> XE "Client:message processing:RDPGFX_FRAME_ACKNOWLEDGE_PDU message - sending"</w:instrText>
      </w:r>
      <w:r>
        <w:fldChar w:fldCharType="end"/>
      </w:r>
    </w:p>
    <w:p w:rsidR="007C2FEF" w:rsidRDefault="00333B88">
      <w:r>
        <w:t>The structure and</w:t>
      </w:r>
      <w:r>
        <w:t xml:space="preserve"> fields of the </w:t>
      </w:r>
      <w:r>
        <w:rPr>
          <w:b/>
        </w:rPr>
        <w:t>RDPGFX_FRAME_ACKNOWLEDGE_PDU</w:t>
      </w:r>
      <w:r>
        <w:t xml:space="preserve"> message are specified in section </w:t>
      </w:r>
      <w:hyperlink w:anchor="Section_0241e25877ef4a58b4265039ed6296ce" w:history="1">
        <w:r>
          <w:rPr>
            <w:rStyle w:val="Hyperlink"/>
          </w:rPr>
          <w:t>2.2.2.13</w:t>
        </w:r>
      </w:hyperlink>
      <w:r>
        <w:t xml:space="preserve">. The command fields MUST be populated in accordance with this description. The client MUST populate the </w:t>
      </w:r>
      <w:r>
        <w:rPr>
          <w:b/>
        </w:rPr>
        <w:t>frameI</w:t>
      </w:r>
      <w:r>
        <w:rPr>
          <w:b/>
        </w:rPr>
        <w:t>d</w:t>
      </w:r>
      <w:r>
        <w:t xml:space="preserve"> field with the ID of the most recently processed logical frame, as specified in section </w:t>
      </w:r>
      <w:hyperlink w:anchor="Section_6eabf69265fd4e5e94ee137f799db971" w:history="1">
        <w:r>
          <w:rPr>
            <w:rStyle w:val="Hyperlink"/>
          </w:rPr>
          <w:t>3.2.5.12</w:t>
        </w:r>
      </w:hyperlink>
      <w:r>
        <w:t>.</w:t>
      </w:r>
    </w:p>
    <w:p w:rsidR="007C2FEF" w:rsidRDefault="00333B88">
      <w:pPr>
        <w:pStyle w:val="Heading4"/>
      </w:pPr>
      <w:bookmarkStart w:id="429" w:name="section_f39e0c2d004e400e8ef27f52d1f62d49"/>
      <w:bookmarkStart w:id="430" w:name="_Toc508101748"/>
      <w:r>
        <w:t>Processing an RDPGFX_RESET_GRAPHICS_PDU message</w:t>
      </w:r>
      <w:bookmarkEnd w:id="429"/>
      <w:bookmarkEnd w:id="430"/>
      <w:r>
        <w:fldChar w:fldCharType="begin"/>
      </w:r>
      <w:r>
        <w:instrText xml:space="preserve"> XE "Sequencing rules:client:RDPGFX_RESET_GRAPHIC</w:instrText>
      </w:r>
      <w:r>
        <w:instrText>S message - processing"</w:instrText>
      </w:r>
      <w:r>
        <w:fldChar w:fldCharType="end"/>
      </w:r>
      <w:r>
        <w:fldChar w:fldCharType="begin"/>
      </w:r>
      <w:r>
        <w:instrText xml:space="preserve"> XE "Message processing:client:RDPGFX_RESET_GRAPHICS message"</w:instrText>
      </w:r>
      <w:r>
        <w:fldChar w:fldCharType="end"/>
      </w:r>
      <w:r>
        <w:fldChar w:fldCharType="begin"/>
      </w:r>
      <w:r>
        <w:instrText xml:space="preserve"> XE "Client:sequencing rules:RDPGFX_RESET_GRAPHICS message - processing"</w:instrText>
      </w:r>
      <w:r>
        <w:fldChar w:fldCharType="end"/>
      </w:r>
      <w:r>
        <w:fldChar w:fldCharType="begin"/>
      </w:r>
      <w:r>
        <w:instrText xml:space="preserve"> XE "Client:message processing:RDPGFX_RESET_GRAPHICS message"</w:instrText>
      </w:r>
      <w:r>
        <w:fldChar w:fldCharType="end"/>
      </w:r>
    </w:p>
    <w:p w:rsidR="007C2FEF" w:rsidRDefault="00333B88">
      <w:r>
        <w:t>The structure and fields of th</w:t>
      </w:r>
      <w:r>
        <w:t xml:space="preserve">e </w:t>
      </w:r>
      <w:r>
        <w:rPr>
          <w:b/>
        </w:rPr>
        <w:t>RDPGFX_RESET_GRAPHICS_PDU</w:t>
      </w:r>
      <w:r>
        <w:t xml:space="preserve"> message are specified in section </w:t>
      </w:r>
      <w:hyperlink w:anchor="Section_60c8841c3288473b82c3340e24f51f98" w:history="1">
        <w:r>
          <w:rPr>
            <w:rStyle w:val="Hyperlink"/>
          </w:rPr>
          <w:t>2.2.2.14</w:t>
        </w:r>
      </w:hyperlink>
      <w:r>
        <w:t xml:space="preserve">. The </w:t>
      </w:r>
      <w:r>
        <w:rPr>
          <w:b/>
        </w:rPr>
        <w:t>header</w:t>
      </w:r>
      <w:r>
        <w:t xml:space="preserve"> field MUST be processed as specified in section </w:t>
      </w:r>
      <w:hyperlink w:anchor="Section_d1db62cfa9f340c79503ebcbdb9d5621" w:history="1">
        <w:r>
          <w:rPr>
            <w:rStyle w:val="Hyperlink"/>
          </w:rPr>
          <w:t>3.1.5.</w:t>
        </w:r>
        <w:r>
          <w:rPr>
            <w:rStyle w:val="Hyperlink"/>
          </w:rPr>
          <w:t>1</w:t>
        </w:r>
      </w:hyperlink>
      <w:r>
        <w:t xml:space="preserve">. Once the </w:t>
      </w:r>
      <w:r>
        <w:rPr>
          <w:b/>
        </w:rPr>
        <w:t>RDPGFX_RESET_GRAPHICS_PDU</w:t>
      </w:r>
      <w:r>
        <w:t xml:space="preserve"> message has been successfully decoded, the client MUST resize the </w:t>
      </w:r>
      <w:r>
        <w:rPr>
          <w:b/>
        </w:rPr>
        <w:t>Graphics Output Buffer</w:t>
      </w:r>
      <w:r>
        <w:t xml:space="preserve"> (section </w:t>
      </w:r>
      <w:hyperlink w:anchor="Section_93487ee744e349539e019a7cb1319a38" w:history="1">
        <w:r>
          <w:rPr>
            <w:rStyle w:val="Hyperlink"/>
          </w:rPr>
          <w:t>3.3.1.7</w:t>
        </w:r>
      </w:hyperlink>
      <w:r>
        <w:t>) ADM element.</w:t>
      </w:r>
    </w:p>
    <w:p w:rsidR="007C2FEF" w:rsidRDefault="00333B88">
      <w:pPr>
        <w:pStyle w:val="Heading4"/>
      </w:pPr>
      <w:bookmarkStart w:id="431" w:name="section_2c2a011218054cfbac80c8b5c4ad0cd8"/>
      <w:bookmarkStart w:id="432" w:name="_Toc508101749"/>
      <w:r>
        <w:lastRenderedPageBreak/>
        <w:t>Processing an RDPGFX_MAP_SURFACE_TO_OU</w:t>
      </w:r>
      <w:r>
        <w:t>TPUT_PDU message</w:t>
      </w:r>
      <w:bookmarkEnd w:id="431"/>
      <w:bookmarkEnd w:id="432"/>
      <w:r>
        <w:fldChar w:fldCharType="begin"/>
      </w:r>
      <w:r>
        <w:instrText xml:space="preserve"> XE "Sequencing rules:client:RDPGFX_MAP_SURFACE_TO_OUTPUT_PDU - processing"</w:instrText>
      </w:r>
      <w:r>
        <w:fldChar w:fldCharType="end"/>
      </w:r>
      <w:r>
        <w:fldChar w:fldCharType="begin"/>
      </w:r>
      <w:r>
        <w:instrText xml:space="preserve"> XE "Message processing:client:RDPGFX_MAP_SURFACE_TO_OUTPUT_PDU message"</w:instrText>
      </w:r>
      <w:r>
        <w:fldChar w:fldCharType="end"/>
      </w:r>
      <w:r>
        <w:fldChar w:fldCharType="begin"/>
      </w:r>
      <w:r>
        <w:instrText xml:space="preserve"> XE "Client:sequencing rules:RDPGFX_MAP_SURFACE_TO_OUTPUT_PDU message - processing"</w:instrText>
      </w:r>
      <w:r>
        <w:fldChar w:fldCharType="end"/>
      </w:r>
      <w:r>
        <w:fldChar w:fldCharType="begin"/>
      </w:r>
      <w:r>
        <w:instrText xml:space="preserve"> XE </w:instrText>
      </w:r>
      <w:r>
        <w:instrText>"Client:message processing:RDPGFX_MAP_SURFACE_TO_OUTPUT_PDU message"</w:instrText>
      </w:r>
      <w:r>
        <w:fldChar w:fldCharType="end"/>
      </w:r>
    </w:p>
    <w:p w:rsidR="007C2FEF" w:rsidRDefault="00333B88">
      <w:r>
        <w:t xml:space="preserve">The structure and fields of the </w:t>
      </w:r>
      <w:r>
        <w:rPr>
          <w:b/>
        </w:rPr>
        <w:t>RDPGFX_MAP_SURFACE_TO_OUTPUT_PDU</w:t>
      </w:r>
      <w:r>
        <w:t xml:space="preserve"> message are specified in section </w:t>
      </w:r>
      <w:hyperlink w:anchor="Section_a1c6ff83c3854ad69437f17697cc001c" w:history="1">
        <w:r>
          <w:rPr>
            <w:rStyle w:val="Hyperlink"/>
          </w:rPr>
          <w:t>2.2.2.15</w:t>
        </w:r>
      </w:hyperlink>
      <w:r>
        <w:t xml:space="preserve">. The </w:t>
      </w:r>
      <w:r>
        <w:rPr>
          <w:b/>
        </w:rPr>
        <w:t>header</w:t>
      </w:r>
      <w:r>
        <w:t xml:space="preserve"> field MUST be processed as specified in section </w:t>
      </w:r>
      <w:hyperlink w:anchor="Section_d1db62cfa9f340c79503ebcbdb9d5621" w:history="1">
        <w:r>
          <w:rPr>
            <w:rStyle w:val="Hyperlink"/>
          </w:rPr>
          <w:t>3.1.5.1</w:t>
        </w:r>
      </w:hyperlink>
      <w:r>
        <w:t xml:space="preserve">. Once the </w:t>
      </w:r>
      <w:r>
        <w:rPr>
          <w:b/>
        </w:rPr>
        <w:t>RDPGFX_MAP_SURFACE_TO_OUTPUT_PDU</w:t>
      </w:r>
      <w:r>
        <w:t xml:space="preserve"> message has been successfully decoded, the surface-to-output mapping in the </w:t>
      </w:r>
      <w:r>
        <w:rPr>
          <w:b/>
        </w:rPr>
        <w:t>Surface to Output Ma</w:t>
      </w:r>
      <w:r>
        <w:rPr>
          <w:b/>
        </w:rPr>
        <w:t>pping</w:t>
      </w:r>
      <w:r>
        <w:t xml:space="preserve"> (section </w:t>
      </w:r>
      <w:hyperlink w:anchor="Section_fc72cd90907a44df9b78bde9112ed44f" w:history="1">
        <w:r>
          <w:rPr>
            <w:rStyle w:val="Hyperlink"/>
          </w:rPr>
          <w:t>3.3.1.8</w:t>
        </w:r>
      </w:hyperlink>
      <w:r>
        <w:t xml:space="preserve">) ADM element MUST be updated by mapping the surface identified by the </w:t>
      </w:r>
      <w:r>
        <w:rPr>
          <w:b/>
        </w:rPr>
        <w:t>surfaceId</w:t>
      </w:r>
      <w:r>
        <w:t xml:space="preserve"> field to the point on the </w:t>
      </w:r>
      <w:r>
        <w:rPr>
          <w:b/>
        </w:rPr>
        <w:t>Graphics Output Buffer</w:t>
      </w:r>
      <w:r>
        <w:t xml:space="preserve"> (section </w:t>
      </w:r>
      <w:hyperlink w:anchor="Section_93487ee744e349539e019a7cb1319a38" w:history="1">
        <w:r>
          <w:rPr>
            <w:rStyle w:val="Hyperlink"/>
          </w:rPr>
          <w:t>3.3.1.7</w:t>
        </w:r>
      </w:hyperlink>
      <w:r>
        <w:t xml:space="preserve">) ADM element specified by the </w:t>
      </w:r>
      <w:r>
        <w:rPr>
          <w:b/>
        </w:rPr>
        <w:t>outputOriginX</w:t>
      </w:r>
      <w:r>
        <w:t xml:space="preserve"> and </w:t>
      </w:r>
      <w:r>
        <w:rPr>
          <w:b/>
        </w:rPr>
        <w:t>outputOriginY</w:t>
      </w:r>
      <w:r>
        <w:t xml:space="preserve"> fields.</w:t>
      </w:r>
    </w:p>
    <w:p w:rsidR="007C2FEF" w:rsidRDefault="00333B88">
      <w:pPr>
        <w:pStyle w:val="Heading4"/>
      </w:pPr>
      <w:bookmarkStart w:id="433" w:name="section_adf5cc51d0b14533987f16296bbe6966"/>
      <w:bookmarkStart w:id="434" w:name="_Toc508101750"/>
      <w:r>
        <w:t>Sending an RDPGFX_CACHE_IMPORT_OFFER_PDU message</w:t>
      </w:r>
      <w:bookmarkEnd w:id="433"/>
      <w:bookmarkEnd w:id="434"/>
      <w:r>
        <w:fldChar w:fldCharType="begin"/>
      </w:r>
      <w:r>
        <w:instrText xml:space="preserve"> XE "Sequencing rules:client:RDPGFX_CACHE_IMPORT_OFFER_PDU message - sending"</w:instrText>
      </w:r>
      <w:r>
        <w:fldChar w:fldCharType="end"/>
      </w:r>
      <w:r>
        <w:fldChar w:fldCharType="begin"/>
      </w:r>
      <w:r>
        <w:instrText xml:space="preserve"> XE "Message processing:cl</w:instrText>
      </w:r>
      <w:r>
        <w:instrText>ient:RDPGFX_CACHE_IMPORT_OFFER_PDU message - sending"</w:instrText>
      </w:r>
      <w:r>
        <w:fldChar w:fldCharType="end"/>
      </w:r>
      <w:r>
        <w:fldChar w:fldCharType="begin"/>
      </w:r>
      <w:r>
        <w:instrText xml:space="preserve"> XE "Client:sequencing rules:RDPGFX_CACHE_IMPORT_OFFER_PDU message - sending"</w:instrText>
      </w:r>
      <w:r>
        <w:fldChar w:fldCharType="end"/>
      </w:r>
      <w:r>
        <w:fldChar w:fldCharType="begin"/>
      </w:r>
      <w:r>
        <w:instrText xml:space="preserve"> XE "Client:message processing:RDPGFX_CACHE_IMPORT_OFFER_PDU message - sending"</w:instrText>
      </w:r>
      <w:r>
        <w:fldChar w:fldCharType="end"/>
      </w:r>
    </w:p>
    <w:p w:rsidR="007C2FEF" w:rsidRDefault="00333B88">
      <w:r>
        <w:t xml:space="preserve">The structure and fields of the </w:t>
      </w:r>
      <w:r>
        <w:rPr>
          <w:b/>
        </w:rPr>
        <w:t>RDPGFX_C</w:t>
      </w:r>
      <w:r>
        <w:rPr>
          <w:b/>
        </w:rPr>
        <w:t>ACHE_IMPORT_OFFER_PDU</w:t>
      </w:r>
      <w:r>
        <w:t xml:space="preserve"> message are specified in section </w:t>
      </w:r>
      <w:hyperlink w:anchor="Section_890f0077dedb4b228b20ea69b9cfcacd" w:history="1">
        <w:r>
          <w:rPr>
            <w:rStyle w:val="Hyperlink"/>
          </w:rPr>
          <w:t>2.2.2.16</w:t>
        </w:r>
      </w:hyperlink>
      <w:r>
        <w:t xml:space="preserve">. The command fields MUST be populated in accordance with this description. The client MUST populate the </w:t>
      </w:r>
      <w:r>
        <w:rPr>
          <w:b/>
        </w:rPr>
        <w:t>cacheEntries</w:t>
      </w:r>
      <w:r>
        <w:t xml:space="preserve"> field by enumer</w:t>
      </w:r>
      <w:r>
        <w:t xml:space="preserve">ating the bitmaps stored in the </w:t>
      </w:r>
      <w:r>
        <w:rPr>
          <w:b/>
        </w:rPr>
        <w:t>Persistent Bitmap Cache</w:t>
      </w:r>
      <w:r>
        <w:t xml:space="preserve"> (section </w:t>
      </w:r>
      <w:hyperlink w:anchor="Section_1a2abd79889c4207a1c3c8c1e1d6f117" w:history="1">
        <w:r>
          <w:rPr>
            <w:rStyle w:val="Hyperlink"/>
          </w:rPr>
          <w:t>3.3.1.5</w:t>
        </w:r>
      </w:hyperlink>
      <w:r>
        <w:t>) ADM element.</w:t>
      </w:r>
    </w:p>
    <w:p w:rsidR="007C2FEF" w:rsidRDefault="00333B88">
      <w:pPr>
        <w:pStyle w:val="Heading4"/>
      </w:pPr>
      <w:bookmarkStart w:id="435" w:name="section_df29d040f74b400292edf0903b8402c3"/>
      <w:bookmarkStart w:id="436" w:name="_Toc508101751"/>
      <w:r>
        <w:t>Processing an RDPGFX_CACHE_IMPORT_REPLY_PDU message</w:t>
      </w:r>
      <w:bookmarkEnd w:id="435"/>
      <w:bookmarkEnd w:id="436"/>
      <w:r>
        <w:fldChar w:fldCharType="begin"/>
      </w:r>
      <w:r>
        <w:instrText xml:space="preserve"> XE "Sequencing rules:client:RDPGFX_CACHE_IMPORT_REPLY_PDU</w:instrText>
      </w:r>
      <w:r>
        <w:instrText xml:space="preserve"> message - processing"</w:instrText>
      </w:r>
      <w:r>
        <w:fldChar w:fldCharType="end"/>
      </w:r>
      <w:r>
        <w:fldChar w:fldCharType="begin"/>
      </w:r>
      <w:r>
        <w:instrText xml:space="preserve"> XE "Message processing:client:RDPGFX_CACHE_IMPORT_REPLY_PDU message"</w:instrText>
      </w:r>
      <w:r>
        <w:fldChar w:fldCharType="end"/>
      </w:r>
      <w:r>
        <w:fldChar w:fldCharType="begin"/>
      </w:r>
      <w:r>
        <w:instrText xml:space="preserve"> XE "Client:sequencing rules:RDPGFX_CACHE_IMPORT_REPLY_PDU message - processing"</w:instrText>
      </w:r>
      <w:r>
        <w:fldChar w:fldCharType="end"/>
      </w:r>
      <w:r>
        <w:fldChar w:fldCharType="begin"/>
      </w:r>
      <w:r>
        <w:instrText xml:space="preserve"> XE "Client:message processing:RDPGFX_CACHE_IMPORT_REPLY_PDU message"</w:instrText>
      </w:r>
      <w:r>
        <w:fldChar w:fldCharType="end"/>
      </w:r>
    </w:p>
    <w:p w:rsidR="007C2FEF" w:rsidRDefault="00333B88">
      <w:r>
        <w:t>The str</w:t>
      </w:r>
      <w:r>
        <w:t xml:space="preserve">ucture and fields of the </w:t>
      </w:r>
      <w:r>
        <w:rPr>
          <w:b/>
        </w:rPr>
        <w:t>RDPGFX_CACHE_IMPORT_REPLY_PDU</w:t>
      </w:r>
      <w:r>
        <w:t xml:space="preserve"> message are specified in section </w:t>
      </w:r>
      <w:hyperlink w:anchor="Section_0c4d88f850dc465aab0088a3fe0ec3c5" w:history="1">
        <w:r>
          <w:rPr>
            <w:rStyle w:val="Hyperlink"/>
          </w:rPr>
          <w:t>2.2.2.17</w:t>
        </w:r>
      </w:hyperlink>
      <w:r>
        <w:t xml:space="preserve">. The </w:t>
      </w:r>
      <w:r>
        <w:rPr>
          <w:b/>
        </w:rPr>
        <w:t>header</w:t>
      </w:r>
      <w:r>
        <w:t xml:space="preserve"> field MUST be processed as specified in section </w:t>
      </w:r>
      <w:hyperlink w:anchor="Section_d1db62cfa9f340c79503ebcbdb9d5621" w:history="1">
        <w:r>
          <w:rPr>
            <w:rStyle w:val="Hyperlink"/>
          </w:rPr>
          <w:t>3.1.5.1</w:t>
        </w:r>
      </w:hyperlink>
      <w:r>
        <w:t xml:space="preserve">. Once the </w:t>
      </w:r>
      <w:r>
        <w:rPr>
          <w:b/>
        </w:rPr>
        <w:t>RDPGFX_CACHE_IMPORT_REPLY_PDU</w:t>
      </w:r>
      <w:r>
        <w:t xml:space="preserve"> message has been successfully decoded, the client MUST copy the number of entries specified in the </w:t>
      </w:r>
      <w:r>
        <w:rPr>
          <w:b/>
        </w:rPr>
        <w:t>importedEntriesCount</w:t>
      </w:r>
      <w:r>
        <w:t xml:space="preserve"> field from the </w:t>
      </w:r>
      <w:r>
        <w:rPr>
          <w:b/>
        </w:rPr>
        <w:t>Persistent Bitmap Cache</w:t>
      </w:r>
      <w:r>
        <w:t xml:space="preserve"> (section </w:t>
      </w:r>
      <w:hyperlink w:anchor="Section_1a2abd79889c4207a1c3c8c1e1d6f117" w:history="1">
        <w:r>
          <w:rPr>
            <w:rStyle w:val="Hyperlink"/>
          </w:rPr>
          <w:t>3.3.1.5</w:t>
        </w:r>
      </w:hyperlink>
      <w:r>
        <w:t xml:space="preserve">) ADM element to the assigned slots in the </w:t>
      </w:r>
      <w:r>
        <w:rPr>
          <w:b/>
        </w:rPr>
        <w:t>Bitmap Cache</w:t>
      </w:r>
      <w:r>
        <w:t xml:space="preserve"> (section </w:t>
      </w:r>
      <w:hyperlink w:anchor="Section_d1c1540f9bc7434481e03cce6b845f86" w:history="1">
        <w:r>
          <w:rPr>
            <w:rStyle w:val="Hyperlink"/>
          </w:rPr>
          <w:t>3.3.1.4</w:t>
        </w:r>
      </w:hyperlink>
      <w:r>
        <w:t xml:space="preserve">) ADM element. </w:t>
      </w:r>
    </w:p>
    <w:p w:rsidR="007C2FEF" w:rsidRDefault="00333B88">
      <w:pPr>
        <w:pStyle w:val="Heading4"/>
      </w:pPr>
      <w:bookmarkStart w:id="437" w:name="section_8992b3b256e14ed58a91324eff8f0b44"/>
      <w:bookmarkStart w:id="438" w:name="_Toc508101752"/>
      <w:r>
        <w:t>Sending an RDPGFX_CAPS_ADVERTISE_PDU message</w:t>
      </w:r>
      <w:bookmarkEnd w:id="437"/>
      <w:bookmarkEnd w:id="438"/>
      <w:r>
        <w:fldChar w:fldCharType="begin"/>
      </w:r>
      <w:r>
        <w:instrText xml:space="preserve"> XE "Sequencing rules:client:RDPGFX_CAPS_ADVERTISE_PDU message - sending"</w:instrText>
      </w:r>
      <w:r>
        <w:fldChar w:fldCharType="end"/>
      </w:r>
      <w:r>
        <w:fldChar w:fldCharType="begin"/>
      </w:r>
      <w:r>
        <w:instrText xml:space="preserve"> XE "Message processing:client:RDPGFX_CAPS_ADVERTISE_PDU message - sending"</w:instrText>
      </w:r>
      <w:r>
        <w:fldChar w:fldCharType="end"/>
      </w:r>
      <w:r>
        <w:fldChar w:fldCharType="begin"/>
      </w:r>
      <w:r>
        <w:instrText xml:space="preserve"> XE "Client:sequencing rules:RDPGFX_CAPS_ADVERTISE_PDU message - sending"</w:instrText>
      </w:r>
      <w:r>
        <w:fldChar w:fldCharType="end"/>
      </w:r>
      <w:r>
        <w:fldChar w:fldCharType="begin"/>
      </w:r>
      <w:r>
        <w:instrText xml:space="preserve"> XE "Client:message processin</w:instrText>
      </w:r>
      <w:r>
        <w:instrText>g:RDPGFX_CAPS_ADVERTISE_PDU message - sending"</w:instrText>
      </w:r>
      <w:r>
        <w:fldChar w:fldCharType="end"/>
      </w:r>
    </w:p>
    <w:p w:rsidR="007C2FEF" w:rsidRDefault="00333B88">
      <w:r>
        <w:t xml:space="preserve">The structure and fields of the </w:t>
      </w:r>
      <w:r>
        <w:rPr>
          <w:b/>
        </w:rPr>
        <w:t>RDPGFX_CAPS_ADVERTISE_PDU</w:t>
      </w:r>
      <w:r>
        <w:t xml:space="preserve"> message are specified in section </w:t>
      </w:r>
      <w:hyperlink w:anchor="Section_9cc3cf56148d44bf9dea5f5e6970c00f" w:history="1">
        <w:r>
          <w:rPr>
            <w:rStyle w:val="Hyperlink"/>
          </w:rPr>
          <w:t>2.2.2.18</w:t>
        </w:r>
      </w:hyperlink>
      <w:r>
        <w:t>. The command fields MUST be populated in accord</w:t>
      </w:r>
      <w:r>
        <w:t xml:space="preserve">ance with this description. The client MUST correctly populate the </w:t>
      </w:r>
      <w:r>
        <w:rPr>
          <w:b/>
        </w:rPr>
        <w:t>capsSet</w:t>
      </w:r>
      <w:r>
        <w:t xml:space="preserve"> field with one or more of the capability sets specified in section </w:t>
      </w:r>
      <w:hyperlink w:anchor="Section_a2ed395bde674baba3bc4a3721532c4d" w:history="1">
        <w:r>
          <w:rPr>
            <w:rStyle w:val="Hyperlink"/>
          </w:rPr>
          <w:t>2.2.3</w:t>
        </w:r>
      </w:hyperlink>
      <w:r>
        <w:t>. Each capability set type MUST NOT appear more t</w:t>
      </w:r>
      <w:r>
        <w:t>han once.</w:t>
      </w:r>
    </w:p>
    <w:p w:rsidR="007C2FEF" w:rsidRDefault="00333B88">
      <w:pPr>
        <w:pStyle w:val="Heading4"/>
      </w:pPr>
      <w:bookmarkStart w:id="439" w:name="section_a720af020a4744e2a934dc8534062b44"/>
      <w:bookmarkStart w:id="440" w:name="_Toc508101753"/>
      <w:r>
        <w:t>Processing an RDPGFX_CAPS_CONFIRM_PDU message</w:t>
      </w:r>
      <w:bookmarkEnd w:id="439"/>
      <w:bookmarkEnd w:id="440"/>
      <w:r>
        <w:fldChar w:fldCharType="begin"/>
      </w:r>
      <w:r>
        <w:instrText xml:space="preserve"> XE "Sequencing rules:client:RDPGFX_CAPS_ADVERTISE_PDU message - processing"</w:instrText>
      </w:r>
      <w:r>
        <w:fldChar w:fldCharType="end"/>
      </w:r>
      <w:r>
        <w:fldChar w:fldCharType="begin"/>
      </w:r>
      <w:r>
        <w:instrText xml:space="preserve"> XE "Message processing:client:RDPGFX_CAPS_ADVERTISE_PDU message"</w:instrText>
      </w:r>
      <w:r>
        <w:fldChar w:fldCharType="end"/>
      </w:r>
      <w:r>
        <w:fldChar w:fldCharType="begin"/>
      </w:r>
      <w:r>
        <w:instrText xml:space="preserve"> XE "Client:sequencing rules:RDPGFX_CAPS_ADVERTISE_PDU m</w:instrText>
      </w:r>
      <w:r>
        <w:instrText>essage - processing"</w:instrText>
      </w:r>
      <w:r>
        <w:fldChar w:fldCharType="end"/>
      </w:r>
      <w:r>
        <w:fldChar w:fldCharType="begin"/>
      </w:r>
      <w:r>
        <w:instrText xml:space="preserve"> XE "Client:message processing:RDPGFX_CAPS_ADVERTISE_PDU message"</w:instrText>
      </w:r>
      <w:r>
        <w:fldChar w:fldCharType="end"/>
      </w:r>
    </w:p>
    <w:p w:rsidR="007C2FEF" w:rsidRDefault="00333B88">
      <w:r>
        <w:t xml:space="preserve">The structure and fields of the </w:t>
      </w:r>
      <w:r>
        <w:rPr>
          <w:b/>
        </w:rPr>
        <w:t>RDPGFX_CAPS_CONFIRM_PDU</w:t>
      </w:r>
      <w:r>
        <w:t xml:space="preserve"> message are specified in section </w:t>
      </w:r>
      <w:hyperlink w:anchor="Section_4d1ced6949ea47dd98d64b220f30db36" w:history="1">
        <w:r>
          <w:rPr>
            <w:rStyle w:val="Hyperlink"/>
          </w:rPr>
          <w:t>2.2.2.19</w:t>
        </w:r>
      </w:hyperlink>
      <w:r>
        <w:t xml:space="preserve">. The </w:t>
      </w:r>
      <w:r>
        <w:rPr>
          <w:b/>
        </w:rPr>
        <w:t>hea</w:t>
      </w:r>
      <w:r>
        <w:rPr>
          <w:b/>
        </w:rPr>
        <w:t>der</w:t>
      </w:r>
      <w:r>
        <w:t xml:space="preserve"> field MUST be processed as specified in section </w:t>
      </w:r>
      <w:hyperlink w:anchor="Section_d1db62cfa9f340c79503ebcbdb9d5621" w:history="1">
        <w:r>
          <w:rPr>
            <w:rStyle w:val="Hyperlink"/>
          </w:rPr>
          <w:t>3.1.5.1</w:t>
        </w:r>
      </w:hyperlink>
      <w:r>
        <w:t xml:space="preserve">. The graphics capabilities specified by the server SHOULD be stored in the </w:t>
      </w:r>
      <w:r>
        <w:rPr>
          <w:b/>
        </w:rPr>
        <w:t>Confirmed Graphics Capabilities</w:t>
      </w:r>
      <w:r>
        <w:t xml:space="preserve"> (section </w:t>
      </w:r>
      <w:hyperlink w:anchor="Section_12215cce678c463182a850f9228294bf" w:history="1">
        <w:r>
          <w:rPr>
            <w:rStyle w:val="Hyperlink"/>
          </w:rPr>
          <w:t>3.3.1.14</w:t>
        </w:r>
      </w:hyperlink>
      <w:r>
        <w:t>) ADM element and MUST be adhered to by the client.</w:t>
      </w:r>
    </w:p>
    <w:p w:rsidR="007C2FEF" w:rsidRDefault="00333B88">
      <w:r>
        <w:t xml:space="preserve">If the capability set received in the </w:t>
      </w:r>
      <w:r>
        <w:rPr>
          <w:b/>
        </w:rPr>
        <w:t>RDPGFX_CAPS_CONFIRM_PDU</w:t>
      </w:r>
      <w:r>
        <w:t xml:space="preserve"> message is </w:t>
      </w:r>
      <w:r>
        <w:rPr>
          <w:b/>
        </w:rPr>
        <w:t>RDPGFX_CAPSET_VERSION103</w:t>
      </w:r>
      <w:r>
        <w:t xml:space="preserve">, </w:t>
      </w:r>
      <w:r>
        <w:rPr>
          <w:b/>
        </w:rPr>
        <w:t>RDPGFX_CAPSET_VERSION104</w:t>
      </w:r>
      <w:r>
        <w:t>, or</w:t>
      </w:r>
      <w:r>
        <w:rPr>
          <w:b/>
        </w:rPr>
        <w:t xml:space="preserve"> RDPGFX_CAPSET_VERSION105</w:t>
      </w:r>
      <w:r>
        <w:t>,</w:t>
      </w:r>
      <w:r>
        <w:rPr>
          <w:b/>
        </w:rPr>
        <w:t xml:space="preserve"> </w:t>
      </w:r>
      <w:r>
        <w:t>th</w:t>
      </w:r>
      <w:r>
        <w:t xml:space="preserve">en the client can resend the </w:t>
      </w:r>
      <w:r>
        <w:rPr>
          <w:b/>
        </w:rPr>
        <w:t>RDPGFX_CAPS_ADVERTISE_PDU</w:t>
      </w:r>
      <w:r>
        <w:t xml:space="preserve"> message during the connection to reset the protocol. The client MUST reset the channel state after sending the </w:t>
      </w:r>
      <w:r>
        <w:rPr>
          <w:b/>
        </w:rPr>
        <w:t>RDPGFX_CAPS_ADVERTISE_PDU</w:t>
      </w:r>
      <w:r>
        <w:t xml:space="preserve"> message and MUST ignore any messages sent by the server until </w:t>
      </w:r>
      <w:r>
        <w:rPr>
          <w:b/>
        </w:rPr>
        <w:t>RD</w:t>
      </w:r>
      <w:r>
        <w:rPr>
          <w:b/>
        </w:rPr>
        <w:t xml:space="preserve">PGFX_CAPS_CONFIRM_PDU </w:t>
      </w:r>
      <w:r>
        <w:t xml:space="preserve">message is received. </w:t>
      </w:r>
    </w:p>
    <w:p w:rsidR="007C2FEF" w:rsidRDefault="00333B88">
      <w:pPr>
        <w:pStyle w:val="Heading4"/>
      </w:pPr>
      <w:bookmarkStart w:id="441" w:name="section_65e9a7bfce424c23962d533e0a9e04f7"/>
      <w:bookmarkStart w:id="442" w:name="_Toc508101754"/>
      <w:r>
        <w:t>Processing an RDPGFX_MAP_SURFACE_TO_WINDOW_PDU message</w:t>
      </w:r>
      <w:bookmarkEnd w:id="441"/>
      <w:bookmarkEnd w:id="442"/>
    </w:p>
    <w:p w:rsidR="007C2FEF" w:rsidRDefault="00333B88">
      <w:r>
        <w:t xml:space="preserve">The structure and fields of the </w:t>
      </w:r>
      <w:r>
        <w:rPr>
          <w:b/>
        </w:rPr>
        <w:t>RDPGFX_MAP_SURFACE_TO_WINDOW_PDU</w:t>
      </w:r>
      <w:r>
        <w:t xml:space="preserve"> message are specified in section </w:t>
      </w:r>
      <w:hyperlink w:anchor="Section_2ec1357cee654d9b89f38fc49348c92a" w:history="1">
        <w:r>
          <w:rPr>
            <w:rStyle w:val="Hyperlink"/>
          </w:rPr>
          <w:t>2.2.2.20</w:t>
        </w:r>
      </w:hyperlink>
      <w:r>
        <w:t xml:space="preserve">. The </w:t>
      </w:r>
      <w:r>
        <w:rPr>
          <w:b/>
        </w:rPr>
        <w:t>header</w:t>
      </w:r>
      <w:r>
        <w:t xml:space="preserve"> field MUST be processed as specified in section </w:t>
      </w:r>
      <w:hyperlink w:anchor="Section_d1db62cfa9f340c79503ebcbdb9d5621" w:history="1">
        <w:r>
          <w:rPr>
            <w:rStyle w:val="Hyperlink"/>
          </w:rPr>
          <w:t>3.1.5.1</w:t>
        </w:r>
      </w:hyperlink>
      <w:r>
        <w:t xml:space="preserve">. Once the </w:t>
      </w:r>
      <w:r>
        <w:rPr>
          <w:b/>
        </w:rPr>
        <w:t>RDPGFX_MAP_SURFACE_TO_WINDOW_PDU</w:t>
      </w:r>
      <w:r>
        <w:t xml:space="preserve"> message has been successfully decoded, the surface-to-window mapping in the </w:t>
      </w:r>
      <w:r>
        <w:rPr>
          <w:b/>
        </w:rPr>
        <w:t>Surface to Window Mapping</w:t>
      </w:r>
      <w:r>
        <w:t xml:space="preserve"> (section </w:t>
      </w:r>
      <w:hyperlink w:anchor="Section_e34e1d5e56824ff0af3ff4baf697d198" w:history="1">
        <w:r>
          <w:rPr>
            <w:rStyle w:val="Hyperlink"/>
          </w:rPr>
          <w:t>3.3.1.15</w:t>
        </w:r>
      </w:hyperlink>
      <w:r>
        <w:t>) ADM element MUST be updated by associating the rectangular region (specifi</w:t>
      </w:r>
      <w:r>
        <w:t xml:space="preserve">ed by the </w:t>
      </w:r>
      <w:r>
        <w:rPr>
          <w:b/>
        </w:rPr>
        <w:t>mappedWidth</w:t>
      </w:r>
      <w:r>
        <w:t xml:space="preserve"> and </w:t>
      </w:r>
      <w:r>
        <w:rPr>
          <w:b/>
        </w:rPr>
        <w:lastRenderedPageBreak/>
        <w:t>mappedHeight</w:t>
      </w:r>
      <w:r>
        <w:t xml:space="preserve"> fields) on the surface identified by the </w:t>
      </w:r>
      <w:r>
        <w:rPr>
          <w:b/>
        </w:rPr>
        <w:t>surfaceId</w:t>
      </w:r>
      <w:r>
        <w:t xml:space="preserve"> field to the </w:t>
      </w:r>
      <w:hyperlink w:anchor="gt_9492cf3d-f530-4de9-aa4a-bc865a57618e">
        <w:r>
          <w:rPr>
            <w:rStyle w:val="HyperlinkGreen"/>
            <w:b/>
          </w:rPr>
          <w:t>RAIL window</w:t>
        </w:r>
      </w:hyperlink>
      <w:r>
        <w:t xml:space="preserve"> specified by the </w:t>
      </w:r>
      <w:r>
        <w:rPr>
          <w:b/>
        </w:rPr>
        <w:t>windowId</w:t>
      </w:r>
      <w:r>
        <w:t xml:space="preserve"> field.</w:t>
      </w:r>
    </w:p>
    <w:p w:rsidR="007C2FEF" w:rsidRDefault="00333B88">
      <w:pPr>
        <w:pStyle w:val="Heading4"/>
      </w:pPr>
      <w:bookmarkStart w:id="443" w:name="section_0dc185a2ab3f4b9eb88503f3f617a6a0"/>
      <w:bookmarkStart w:id="444" w:name="_Toc508101755"/>
      <w:r>
        <w:t>Sending an RDPGFX_QOE_FRAME_ACKNOWLEDGE_PDU me</w:t>
      </w:r>
      <w:r>
        <w:t>ssage</w:t>
      </w:r>
      <w:bookmarkEnd w:id="443"/>
      <w:bookmarkEnd w:id="444"/>
    </w:p>
    <w:p w:rsidR="007C2FEF" w:rsidRDefault="00333B88">
      <w:r>
        <w:t xml:space="preserve">The structure and fields of the </w:t>
      </w:r>
      <w:r>
        <w:rPr>
          <w:b/>
        </w:rPr>
        <w:t>RDPGFX_QOE_FRAME_ACKNOWLEDGE_PDU</w:t>
      </w:r>
      <w:r>
        <w:t xml:space="preserve"> message are specified in section </w:t>
      </w:r>
      <w:hyperlink w:anchor="Section_17aaf20523fe467fa629447f428fdda0" w:history="1">
        <w:r>
          <w:rPr>
            <w:rStyle w:val="Hyperlink"/>
          </w:rPr>
          <w:t>2.2.2.21</w:t>
        </w:r>
      </w:hyperlink>
      <w:r>
        <w:t>. The command fields MUST be populated in accordance with this description. The clie</w:t>
      </w:r>
      <w:r>
        <w:t xml:space="preserve">nt MUST populate the </w:t>
      </w:r>
      <w:r>
        <w:rPr>
          <w:b/>
        </w:rPr>
        <w:t>frameId</w:t>
      </w:r>
      <w:r>
        <w:t xml:space="preserve"> field with the ID of the most recently processed logical frame, as specified in section </w:t>
      </w:r>
      <w:hyperlink w:anchor="Section_6eabf69265fd4e5e94ee137f799db971" w:history="1">
        <w:r>
          <w:rPr>
            <w:rStyle w:val="Hyperlink"/>
          </w:rPr>
          <w:t>3.2.5.12</w:t>
        </w:r>
      </w:hyperlink>
      <w:r>
        <w:t>.</w:t>
      </w:r>
    </w:p>
    <w:p w:rsidR="007C2FEF" w:rsidRDefault="00333B88">
      <w:r>
        <w:t xml:space="preserve">If the client has opted in to sending the </w:t>
      </w:r>
      <w:r>
        <w:rPr>
          <w:b/>
        </w:rPr>
        <w:t>RDPGFX_FRAME_ACKNOWLEDGE_PD</w:t>
      </w:r>
      <w:r>
        <w:rPr>
          <w:b/>
        </w:rPr>
        <w:t>U</w:t>
      </w:r>
      <w:r>
        <w:t xml:space="preserve"> (section </w:t>
      </w:r>
      <w:hyperlink w:anchor="Section_0241e25877ef4a58b4265039ed6296ce" w:history="1">
        <w:r>
          <w:rPr>
            <w:rStyle w:val="Hyperlink"/>
          </w:rPr>
          <w:t>2.2.2.13</w:t>
        </w:r>
      </w:hyperlink>
      <w:r>
        <w:t xml:space="preserve">) message, then, with respect to sequencing, the </w:t>
      </w:r>
      <w:r>
        <w:rPr>
          <w:b/>
        </w:rPr>
        <w:t>RDPGFX_QOE_FRAME_ACKNOWLEDGE_PDU</w:t>
      </w:r>
      <w:r>
        <w:t xml:space="preserve"> message SHOULD only be sent after the </w:t>
      </w:r>
      <w:r>
        <w:rPr>
          <w:b/>
        </w:rPr>
        <w:t>RDPGFX_FRAME_ACKNOWLEDGE_PDU</w:t>
      </w:r>
      <w:r>
        <w:t xml:space="preserve"> message has been transmitted</w:t>
      </w:r>
      <w:r>
        <w:t>.</w:t>
      </w:r>
    </w:p>
    <w:p w:rsidR="007C2FEF" w:rsidRDefault="00333B88">
      <w:pPr>
        <w:pStyle w:val="Heading4"/>
      </w:pPr>
      <w:bookmarkStart w:id="445" w:name="section_af805631731d427084fa2aa44b74c034"/>
      <w:bookmarkStart w:id="446" w:name="_Toc508101756"/>
      <w:r>
        <w:t>Processing an RDPGFX_MAP_SURFACE_TO_SCALED_OUTPUT_PDU message</w:t>
      </w:r>
      <w:bookmarkEnd w:id="445"/>
      <w:bookmarkEnd w:id="446"/>
    </w:p>
    <w:p w:rsidR="007C2FEF" w:rsidRDefault="00333B88">
      <w:r>
        <w:t xml:space="preserve">The structure and fields of the </w:t>
      </w:r>
      <w:r>
        <w:rPr>
          <w:b/>
        </w:rPr>
        <w:t>RDPGFX_MAP_SURFACE_TO_OUTPUT_PDU</w:t>
      </w:r>
      <w:r>
        <w:t xml:space="preserve"> message are specified in section </w:t>
      </w:r>
      <w:hyperlink w:anchor="Section_6fbddd3f0a874e839936eb3a46fdfdea" w:history="1">
        <w:r>
          <w:rPr>
            <w:rStyle w:val="Hyperlink"/>
          </w:rPr>
          <w:t>2.2.2.22</w:t>
        </w:r>
      </w:hyperlink>
      <w:r>
        <w:t xml:space="preserve">. The </w:t>
      </w:r>
      <w:r>
        <w:rPr>
          <w:b/>
        </w:rPr>
        <w:t>header</w:t>
      </w:r>
      <w:r>
        <w:t xml:space="preserve"> field MUST be</w:t>
      </w:r>
      <w:r>
        <w:t xml:space="preserve"> processed as specified in section </w:t>
      </w:r>
      <w:hyperlink w:anchor="Section_d1db62cfa9f340c79503ebcbdb9d5621" w:history="1">
        <w:r>
          <w:rPr>
            <w:rStyle w:val="Hyperlink"/>
          </w:rPr>
          <w:t>3.1.5.1</w:t>
        </w:r>
      </w:hyperlink>
      <w:r>
        <w:t xml:space="preserve">. Once the </w:t>
      </w:r>
      <w:r>
        <w:rPr>
          <w:b/>
        </w:rPr>
        <w:t>RDPGFX_MAP_SURFACE_TO_SCALED_OUTPUT_PDU</w:t>
      </w:r>
      <w:r>
        <w:t xml:space="preserve"> message has been successfully decoded, the surface-to-output mapping in the </w:t>
      </w:r>
      <w:r>
        <w:rPr>
          <w:b/>
        </w:rPr>
        <w:t>Surface to Output Mapping</w:t>
      </w:r>
      <w:r>
        <w:t xml:space="preserve"> (</w:t>
      </w:r>
      <w:r>
        <w:t xml:space="preserve">section </w:t>
      </w:r>
      <w:hyperlink w:anchor="Section_fc72cd90907a44df9b78bde9112ed44f" w:history="1">
        <w:r>
          <w:rPr>
            <w:rStyle w:val="Hyperlink"/>
          </w:rPr>
          <w:t>3.3.1.8</w:t>
        </w:r>
      </w:hyperlink>
      <w:r>
        <w:t xml:space="preserve">) ADM element MUST be updated by mapping the surface identified by the </w:t>
      </w:r>
      <w:r>
        <w:rPr>
          <w:b/>
        </w:rPr>
        <w:t>surfaceId</w:t>
      </w:r>
      <w:r>
        <w:t xml:space="preserve"> field to the point on the </w:t>
      </w:r>
      <w:r>
        <w:rPr>
          <w:b/>
        </w:rPr>
        <w:t>Graphics Output Buffer</w:t>
      </w:r>
      <w:r>
        <w:t xml:space="preserve"> (section </w:t>
      </w:r>
      <w:hyperlink w:anchor="Section_93487ee744e349539e019a7cb1319a38" w:history="1">
        <w:r>
          <w:rPr>
            <w:rStyle w:val="Hyperlink"/>
          </w:rPr>
          <w:t>3.3.1.7</w:t>
        </w:r>
      </w:hyperlink>
      <w:r>
        <w:t xml:space="preserve">) ADM element specified by the </w:t>
      </w:r>
      <w:r>
        <w:rPr>
          <w:b/>
        </w:rPr>
        <w:t>outputOriginX</w:t>
      </w:r>
      <w:r>
        <w:t xml:space="preserve"> and </w:t>
      </w:r>
      <w:r>
        <w:rPr>
          <w:b/>
        </w:rPr>
        <w:t>outputOriginY</w:t>
      </w:r>
      <w:r>
        <w:t xml:space="preserve"> fields, and scaled to the </w:t>
      </w:r>
      <w:r>
        <w:rPr>
          <w:b/>
        </w:rPr>
        <w:t>targetWidth</w:t>
      </w:r>
      <w:r>
        <w:t xml:space="preserve"> and </w:t>
      </w:r>
      <w:r>
        <w:rPr>
          <w:b/>
        </w:rPr>
        <w:t>targetHeight</w:t>
      </w:r>
      <w:r>
        <w:t xml:space="preserve"> fields specified.</w:t>
      </w:r>
    </w:p>
    <w:p w:rsidR="007C2FEF" w:rsidRDefault="00333B88">
      <w:pPr>
        <w:pStyle w:val="Heading4"/>
      </w:pPr>
      <w:bookmarkStart w:id="447" w:name="section_18b9b798423c4c91971ae3bf9b8a0ef4"/>
      <w:bookmarkStart w:id="448" w:name="_Toc508101757"/>
      <w:r>
        <w:t>Processing an RDPGFX_MAP_SURFACE_TO_SCALED_WINDOW_PDU message</w:t>
      </w:r>
      <w:bookmarkEnd w:id="447"/>
      <w:bookmarkEnd w:id="448"/>
    </w:p>
    <w:p w:rsidR="007C2FEF" w:rsidRDefault="00333B88">
      <w:r>
        <w:t xml:space="preserve">The structure and fields of the </w:t>
      </w:r>
      <w:r>
        <w:rPr>
          <w:b/>
        </w:rPr>
        <w:t>RDPGFX_MAP_SURFACE_TO_SCALED_WINDOW_PDU</w:t>
      </w:r>
      <w:r>
        <w:t xml:space="preserve"> message are specified in section </w:t>
      </w:r>
      <w:hyperlink w:anchor="Section_097bfcec20744a3e8e94ba1034c2cefb" w:history="1">
        <w:r>
          <w:rPr>
            <w:rStyle w:val="Hyperlink"/>
          </w:rPr>
          <w:t>2.2.2.23</w:t>
        </w:r>
      </w:hyperlink>
      <w:r>
        <w:t xml:space="preserve">. The </w:t>
      </w:r>
      <w:r>
        <w:rPr>
          <w:b/>
        </w:rPr>
        <w:t>header</w:t>
      </w:r>
      <w:r>
        <w:t xml:space="preserve"> field MUST be processed as specified in section </w:t>
      </w:r>
      <w:hyperlink w:anchor="Section_d1db62cfa9f340c79503ebcbdb9d5621" w:history="1">
        <w:r>
          <w:rPr>
            <w:rStyle w:val="Hyperlink"/>
          </w:rPr>
          <w:t>3.1.5.1</w:t>
        </w:r>
      </w:hyperlink>
      <w:r>
        <w:t xml:space="preserve">. Once the </w:t>
      </w:r>
      <w:r>
        <w:rPr>
          <w:b/>
        </w:rPr>
        <w:t>RDPGFX_MAP_SURFACE_TO_SCALED_WINDOW_PDU</w:t>
      </w:r>
      <w:r>
        <w:t xml:space="preserve"> message has been successfully decoded, the surface-to-window mapping in the </w:t>
      </w:r>
      <w:r>
        <w:rPr>
          <w:b/>
        </w:rPr>
        <w:t>Surface to Window Mapping</w:t>
      </w:r>
      <w:r>
        <w:t xml:space="preserve"> (section </w:t>
      </w:r>
      <w:hyperlink w:anchor="Section_e34e1d5e56824ff0af3ff4baf697d198" w:history="1">
        <w:r>
          <w:rPr>
            <w:rStyle w:val="Hyperlink"/>
          </w:rPr>
          <w:t>3.3.1.15</w:t>
        </w:r>
      </w:hyperlink>
      <w:r>
        <w:t>) ADM element</w:t>
      </w:r>
      <w:r>
        <w:t xml:space="preserve"> MUST be updated by associating the rectangular region (specified by the </w:t>
      </w:r>
      <w:r>
        <w:rPr>
          <w:b/>
        </w:rPr>
        <w:t>mappedWidth</w:t>
      </w:r>
      <w:r>
        <w:t xml:space="preserve"> and </w:t>
      </w:r>
      <w:r>
        <w:rPr>
          <w:b/>
        </w:rPr>
        <w:t>mappedHeight</w:t>
      </w:r>
      <w:r>
        <w:t xml:space="preserve"> fields) on the surface identified by the </w:t>
      </w:r>
      <w:r>
        <w:rPr>
          <w:b/>
        </w:rPr>
        <w:t>surfaceId</w:t>
      </w:r>
      <w:r>
        <w:t xml:space="preserve"> field to the </w:t>
      </w:r>
      <w:hyperlink w:anchor="gt_9492cf3d-f530-4de9-aa4a-bc865a57618e">
        <w:r>
          <w:rPr>
            <w:rStyle w:val="HyperlinkGreen"/>
            <w:b/>
          </w:rPr>
          <w:t>RAIL window</w:t>
        </w:r>
      </w:hyperlink>
      <w:r>
        <w:t xml:space="preserve"> specified by the</w:t>
      </w:r>
      <w:r>
        <w:t xml:space="preserve"> </w:t>
      </w:r>
      <w:r>
        <w:rPr>
          <w:b/>
        </w:rPr>
        <w:t>windowId</w:t>
      </w:r>
      <w:r>
        <w:t xml:space="preserve"> field with the entire surface scaled to the </w:t>
      </w:r>
      <w:r>
        <w:rPr>
          <w:b/>
        </w:rPr>
        <w:t>targetWidth</w:t>
      </w:r>
      <w:r>
        <w:t xml:space="preserve"> and </w:t>
      </w:r>
      <w:r>
        <w:rPr>
          <w:b/>
        </w:rPr>
        <w:t>targetHeight</w:t>
      </w:r>
      <w:r>
        <w:t xml:space="preserve"> fields specified.</w:t>
      </w:r>
    </w:p>
    <w:p w:rsidR="007C2FEF" w:rsidRDefault="00333B88">
      <w:pPr>
        <w:pStyle w:val="Heading3"/>
      </w:pPr>
      <w:bookmarkStart w:id="449" w:name="section_6c11f971455f445aa0adfd375a4e9197"/>
      <w:bookmarkStart w:id="450" w:name="_Toc508101758"/>
      <w:r>
        <w:t>Timer Events</w:t>
      </w:r>
      <w:bookmarkEnd w:id="449"/>
      <w:bookmarkEnd w:id="450"/>
      <w:r>
        <w:fldChar w:fldCharType="begin"/>
      </w:r>
      <w:r>
        <w:instrText xml:space="preserve"> XE "Client:timer events" </w:instrText>
      </w:r>
      <w:r>
        <w:fldChar w:fldCharType="end"/>
      </w:r>
      <w:r>
        <w:fldChar w:fldCharType="begin"/>
      </w:r>
      <w:r>
        <w:instrText xml:space="preserve"> XE "Timer events:client" </w:instrText>
      </w:r>
      <w:r>
        <w:fldChar w:fldCharType="end"/>
      </w:r>
      <w:r>
        <w:fldChar w:fldCharType="begin"/>
      </w:r>
      <w:r>
        <w:instrText xml:space="preserve"> XE "Timer events:client"</w:instrText>
      </w:r>
      <w:r>
        <w:fldChar w:fldCharType="end"/>
      </w:r>
      <w:r>
        <w:fldChar w:fldCharType="begin"/>
      </w:r>
      <w:r>
        <w:instrText xml:space="preserve"> XE "Client:timer events"</w:instrText>
      </w:r>
      <w:r>
        <w:fldChar w:fldCharType="end"/>
      </w:r>
    </w:p>
    <w:p w:rsidR="007C2FEF" w:rsidRDefault="00333B88">
      <w:r>
        <w:t>None.</w:t>
      </w:r>
    </w:p>
    <w:p w:rsidR="007C2FEF" w:rsidRDefault="00333B88">
      <w:pPr>
        <w:pStyle w:val="Heading3"/>
      </w:pPr>
      <w:bookmarkStart w:id="451" w:name="section_1496b9f8d2c84e1a8989bcd76d43b895"/>
      <w:bookmarkStart w:id="452" w:name="_Toc508101759"/>
      <w:r>
        <w:t>Other Local Events</w:t>
      </w:r>
      <w:bookmarkEnd w:id="451"/>
      <w:bookmarkEnd w:id="452"/>
      <w:r>
        <w:fldChar w:fldCharType="begin"/>
      </w:r>
      <w:r>
        <w:instrText xml:space="preserve"> XE "Cli</w:instrText>
      </w:r>
      <w:r>
        <w:instrText xml:space="preserve">ent:other local events" </w:instrText>
      </w:r>
      <w:r>
        <w:fldChar w:fldCharType="end"/>
      </w:r>
      <w:r>
        <w:fldChar w:fldCharType="begin"/>
      </w:r>
      <w:r>
        <w:instrText xml:space="preserve"> XE "Other local events:client" </w:instrText>
      </w:r>
      <w:r>
        <w:fldChar w:fldCharType="end"/>
      </w:r>
      <w:r>
        <w:fldChar w:fldCharType="begin"/>
      </w:r>
      <w:r>
        <w:instrText xml:space="preserve"> XE "Other local events:client"</w:instrText>
      </w:r>
      <w:r>
        <w:fldChar w:fldCharType="end"/>
      </w:r>
      <w:r>
        <w:fldChar w:fldCharType="begin"/>
      </w:r>
      <w:r>
        <w:instrText xml:space="preserve"> XE "Client:other local events"</w:instrText>
      </w:r>
      <w:r>
        <w:fldChar w:fldCharType="end"/>
      </w:r>
    </w:p>
    <w:p w:rsidR="007C2FEF" w:rsidRDefault="00333B88">
      <w:r>
        <w:t>None.</w:t>
      </w:r>
    </w:p>
    <w:p w:rsidR="007C2FEF" w:rsidRDefault="00333B88">
      <w:pPr>
        <w:pStyle w:val="Heading3"/>
      </w:pPr>
      <w:bookmarkStart w:id="453" w:name="section_ed273fc3bfae405180b0d867c6fb4d27"/>
      <w:bookmarkStart w:id="454" w:name="_Toc508101760"/>
      <w:r>
        <w:t>Bitmap Compression</w:t>
      </w:r>
      <w:bookmarkEnd w:id="453"/>
      <w:bookmarkEnd w:id="454"/>
    </w:p>
    <w:p w:rsidR="007C2FEF" w:rsidRDefault="00333B88">
      <w:pPr>
        <w:pStyle w:val="Heading4"/>
      </w:pPr>
      <w:bookmarkStart w:id="455" w:name="section_6fa49bae192f4e25888a7cacfae303cf"/>
      <w:bookmarkStart w:id="456" w:name="_Toc508101761"/>
      <w:r>
        <w:t>ClearCodec Compression</w:t>
      </w:r>
      <w:bookmarkEnd w:id="455"/>
      <w:bookmarkEnd w:id="456"/>
    </w:p>
    <w:p w:rsidR="007C2FEF" w:rsidRDefault="00333B88">
      <w:r>
        <w:t xml:space="preserve">The ClearCodec Codec is used to encode bitmaps sent in the </w:t>
      </w:r>
      <w:r>
        <w:rPr>
          <w:b/>
        </w:rPr>
        <w:t>RDPGFX_WIRE_TO_SURFACE_PDU_1</w:t>
      </w:r>
      <w:r>
        <w:t xml:space="preserve"> (section </w:t>
      </w:r>
      <w:hyperlink w:anchor="Section_fb919fcecc974d2b8cf5a737a00ef1a6" w:history="1">
        <w:r>
          <w:rPr>
            <w:rStyle w:val="Hyperlink"/>
          </w:rPr>
          <w:t>2.2.2.1</w:t>
        </w:r>
      </w:hyperlink>
      <w:r>
        <w:t xml:space="preserve">) message. The encoded bitmap data MUST be transported in the </w:t>
      </w:r>
      <w:r>
        <w:rPr>
          <w:b/>
        </w:rPr>
        <w:t>bitmapData</w:t>
      </w:r>
      <w:r>
        <w:t xml:space="preserve"> field of the </w:t>
      </w:r>
      <w:r>
        <w:rPr>
          <w:b/>
        </w:rPr>
        <w:t>RDPGFX_WIRE_TO_SURFACE_PDU_1</w:t>
      </w:r>
      <w:r>
        <w:t xml:space="preserve"> message, and the </w:t>
      </w:r>
      <w:r>
        <w:rPr>
          <w:b/>
        </w:rPr>
        <w:t>codecId</w:t>
      </w:r>
      <w:r>
        <w:t xml:space="preserve"> field MUST </w:t>
      </w:r>
      <w:r>
        <w:t>be set to RDPGFX_CODECID_CLEARCODEC (0x0008).</w:t>
      </w:r>
    </w:p>
    <w:p w:rsidR="007C2FEF" w:rsidRDefault="00333B88">
      <w:r>
        <w:lastRenderedPageBreak/>
        <w:t xml:space="preserve">The ClearCodec bitmap stream is described in section </w:t>
      </w:r>
      <w:hyperlink w:anchor="Section_f6c8a114eaba489f9626f41ad27a19b1" w:history="1">
        <w:r>
          <w:rPr>
            <w:rStyle w:val="Hyperlink"/>
          </w:rPr>
          <w:t>2.2.4.1</w:t>
        </w:r>
      </w:hyperlink>
      <w:r>
        <w:t xml:space="preserve"> and is composed of a maximum of three layers. Each layer is optional and is encoded using different techniques.</w:t>
      </w:r>
    </w:p>
    <w:p w:rsidR="007C2FEF" w:rsidRDefault="00333B88">
      <w:pPr>
        <w:pStyle w:val="ListParagraph"/>
        <w:numPr>
          <w:ilvl w:val="0"/>
          <w:numId w:val="63"/>
        </w:numPr>
      </w:pPr>
      <w:r>
        <w:t xml:space="preserve">The residual layer (section </w:t>
      </w:r>
      <w:hyperlink w:anchor="Section_4e42306aff66426f95c4d53ae5dba900" w:history="1">
        <w:r>
          <w:rPr>
            <w:rStyle w:val="Hyperlink"/>
          </w:rPr>
          <w:t>2.2.4.1.1.1</w:t>
        </w:r>
      </w:hyperlink>
      <w:r>
        <w:t>)</w:t>
      </w:r>
    </w:p>
    <w:p w:rsidR="007C2FEF" w:rsidRDefault="00333B88">
      <w:pPr>
        <w:pStyle w:val="ListParagraph"/>
        <w:numPr>
          <w:ilvl w:val="0"/>
          <w:numId w:val="63"/>
        </w:numPr>
      </w:pPr>
      <w:r>
        <w:t xml:space="preserve">The bands layer (section </w:t>
      </w:r>
      <w:hyperlink w:anchor="Section_a1b6bf12069f4090a46bde7835a553c8" w:history="1">
        <w:r>
          <w:rPr>
            <w:rStyle w:val="Hyperlink"/>
          </w:rPr>
          <w:t>2.2.4.1.1.2</w:t>
        </w:r>
      </w:hyperlink>
      <w:r>
        <w:t>)</w:t>
      </w:r>
    </w:p>
    <w:p w:rsidR="007C2FEF" w:rsidRDefault="00333B88">
      <w:pPr>
        <w:pStyle w:val="ListParagraph"/>
        <w:numPr>
          <w:ilvl w:val="0"/>
          <w:numId w:val="63"/>
        </w:numPr>
      </w:pPr>
      <w:r>
        <w:t xml:space="preserve">The subcodec layer (section </w:t>
      </w:r>
      <w:hyperlink w:anchor="Section_472568b3755d4aceb5507e68944b26c6" w:history="1">
        <w:r>
          <w:rPr>
            <w:rStyle w:val="Hyperlink"/>
          </w:rPr>
          <w:t>2.2.4.1.1.3</w:t>
        </w:r>
      </w:hyperlink>
      <w:r>
        <w:t>)</w:t>
      </w:r>
    </w:p>
    <w:p w:rsidR="007C2FEF" w:rsidRDefault="00333B88">
      <w:pPr>
        <w:pStyle w:val="Heading5"/>
      </w:pPr>
      <w:bookmarkStart w:id="457" w:name="section_9f49c46a9ad94139902f22edce0042db"/>
      <w:bookmarkStart w:id="458" w:name="_Toc508101762"/>
      <w:r>
        <w:t>ClearCodec Run-Length Encoding</w:t>
      </w:r>
      <w:bookmarkEnd w:id="457"/>
      <w:bookmarkEnd w:id="458"/>
    </w:p>
    <w:p w:rsidR="007C2FEF" w:rsidRDefault="00333B88">
      <w:r>
        <w:t>ClearCodec run-length encoding uses a standard RLE compression schem</w:t>
      </w:r>
      <w:r>
        <w:t>e that parses a pixel stream and encodes run lengths.</w:t>
      </w:r>
    </w:p>
    <w:p w:rsidR="007C2FEF" w:rsidRDefault="00333B88">
      <w:r>
        <w:t>For example, an initial stream containing the following 12 ANSI characters:</w:t>
      </w:r>
    </w:p>
    <w:p w:rsidR="007C2FEF" w:rsidRDefault="00333B88">
      <w:r>
        <w:t>AAAABBCCCCCD</w:t>
      </w:r>
    </w:p>
    <w:p w:rsidR="007C2FEF" w:rsidRDefault="00333B88">
      <w:r>
        <w:t>would be transformed after encoding into the following stream:</w:t>
      </w:r>
    </w:p>
    <w:p w:rsidR="007C2FEF" w:rsidRDefault="00333B88">
      <w:r>
        <w:t>A4B2C5D1</w:t>
      </w:r>
    </w:p>
    <w:p w:rsidR="007C2FEF" w:rsidRDefault="00333B88">
      <w:r>
        <w:t xml:space="preserve">Note that in the real case, each </w:t>
      </w:r>
      <w:hyperlink w:anchor="gt_372d5ad1-677d-4f38-ad65-a5849f11215f">
        <w:r>
          <w:rPr>
            <w:rStyle w:val="HyperlinkGreen"/>
            <w:b/>
          </w:rPr>
          <w:t>ANSI character</w:t>
        </w:r>
      </w:hyperlink>
      <w:r>
        <w:t xml:space="preserve"> is a pixel represented by 3 bytes (R, G, B components). This type of encoding is suitable for the content in the residual layer (section </w:t>
      </w:r>
      <w:hyperlink w:anchor="Section_4e42306aff66426f95c4d53ae5dba900" w:history="1">
        <w:r>
          <w:rPr>
            <w:rStyle w:val="Hyperlink"/>
          </w:rPr>
          <w:t>2.2.4.1.1.1</w:t>
        </w:r>
      </w:hyperlink>
      <w:r>
        <w:t>).</w:t>
      </w:r>
    </w:p>
    <w:p w:rsidR="007C2FEF" w:rsidRDefault="00333B88">
      <w:pPr>
        <w:pStyle w:val="Heading5"/>
      </w:pPr>
      <w:bookmarkStart w:id="459" w:name="section_62048cbf16ab47f6be96b8450f80dbec"/>
      <w:bookmarkStart w:id="460" w:name="_Toc508101763"/>
      <w:r>
        <w:t>Decompressing a Bitmap</w:t>
      </w:r>
      <w:bookmarkEnd w:id="459"/>
      <w:bookmarkEnd w:id="460"/>
    </w:p>
    <w:p w:rsidR="007C2FEF" w:rsidRDefault="00333B88">
      <w:r>
        <w:t>The following flowchart shows how to decompress a bitmap that is compressed using ClearCodec compression techniques.</w:t>
      </w:r>
    </w:p>
    <w:p w:rsidR="007C2FEF" w:rsidRDefault="00333B88">
      <w:pPr>
        <w:keepNext/>
      </w:pPr>
      <w:r>
        <w:rPr>
          <w:noProof/>
        </w:rPr>
        <w:lastRenderedPageBreak/>
        <w:drawing>
          <wp:inline distT="0" distB="0" distL="0" distR="0">
            <wp:extent cx="5067300" cy="5991225"/>
            <wp:effectExtent l="19050" t="0" r="9525" b="0"/>
            <wp:docPr id="5555" name="MS-RDPEGFX_pict7b574585-233e-46ea-95dc-16ed8a6cfef9.png" descr="Decompressing a bitmap using ClearCodec Bitmap Compression" title="Decompressing a bitmap using ClearCodec Bitmap Com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RDPEGFX_pict7b574585-233e-46ea-95dc-16ed8a6cfef9.png" descr="Decompressing a bitmap using ClearCodec Bitmap Compression" title="Decompressing a bitmap using ClearCodec Bitmap Compression"/>
                    <pic:cNvPicPr>
                      <a:picLocks noChangeAspect="1" noChangeArrowheads="1"/>
                    </pic:cNvPicPr>
                  </pic:nvPicPr>
                  <pic:blipFill>
                    <a:blip r:embed="rId75" cstate="print"/>
                    <a:srcRect/>
                    <a:stretch>
                      <a:fillRect/>
                    </a:stretch>
                  </pic:blipFill>
                  <pic:spPr bwMode="auto">
                    <a:xfrm>
                      <a:off x="0" y="0"/>
                      <a:ext cx="5067300" cy="5991225"/>
                    </a:xfrm>
                    <a:prstGeom prst="rect">
                      <a:avLst/>
                    </a:prstGeom>
                    <a:noFill/>
                    <a:ln w="9525">
                      <a:noFill/>
                      <a:miter lim="800000"/>
                      <a:headEnd/>
                      <a:tailEnd/>
                    </a:ln>
                  </pic:spPr>
                </pic:pic>
              </a:graphicData>
            </a:graphic>
          </wp:inline>
        </w:drawing>
      </w:r>
    </w:p>
    <w:p w:rsidR="007C2FEF" w:rsidRDefault="00333B88">
      <w:pPr>
        <w:pStyle w:val="Caption"/>
      </w:pPr>
      <w:r>
        <w:t xml:space="preserve">Figure </w:t>
      </w:r>
      <w:r>
        <w:fldChar w:fldCharType="begin"/>
      </w:r>
      <w:r>
        <w:instrText xml:space="preserve"> SEQ Figure \* ARABIC </w:instrText>
      </w:r>
      <w:r>
        <w:fldChar w:fldCharType="separate"/>
      </w:r>
      <w:r>
        <w:rPr>
          <w:noProof/>
        </w:rPr>
        <w:t>4</w:t>
      </w:r>
      <w:r>
        <w:fldChar w:fldCharType="end"/>
      </w:r>
      <w:r>
        <w:t>: Decompressing a bitmap using ClearCodec Bitmap Compress</w:t>
      </w:r>
      <w:r>
        <w:t>ion</w:t>
      </w:r>
    </w:p>
    <w:p w:rsidR="007C2FEF" w:rsidRDefault="00333B88">
      <w:pPr>
        <w:pStyle w:val="Heading4"/>
      </w:pPr>
      <w:bookmarkStart w:id="461" w:name="section_1dcd953d672b457e9deca6fe639bae8f"/>
      <w:bookmarkStart w:id="462" w:name="_Toc508101764"/>
      <w:r>
        <w:t>RemoteFX Progressive Codec Compression</w:t>
      </w:r>
      <w:bookmarkEnd w:id="461"/>
      <w:bookmarkEnd w:id="462"/>
    </w:p>
    <w:p w:rsidR="007C2FEF" w:rsidRDefault="00333B88">
      <w:r>
        <w:t>The functional stages involved in the decoding path are illustrated in the following figure. Compared to the encoding stages, the decoding stage operations are the operations of the encoding stage in reverse order</w:t>
      </w:r>
      <w:r>
        <w:t>.</w:t>
      </w:r>
    </w:p>
    <w:p w:rsidR="007C2FEF" w:rsidRDefault="00333B88">
      <w:pPr>
        <w:keepNext/>
      </w:pPr>
      <w:r>
        <w:rPr>
          <w:noProof/>
        </w:rPr>
        <w:lastRenderedPageBreak/>
        <w:drawing>
          <wp:inline distT="0" distB="0" distL="0" distR="0">
            <wp:extent cx="5080000" cy="3175000"/>
            <wp:effectExtent l="19050" t="0" r="0" b="0"/>
            <wp:docPr id="12" name="Picture" descr="RemoteFX Progressive Codec decoding stages" title="RemoteFX Progressive Codec decoding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fef5cd3-df3d-bde5-0f67-847e7756f9f7" descr="RemoteFX Progressive Codec decoding stages" title="RemoteFX Progressive Codec decoding stages"/>
                    <pic:cNvPicPr/>
                  </pic:nvPicPr>
                  <pic:blipFill>
                    <a:blip r:embed="rId76" cstate="print"/>
                    <a:stretch>
                      <a:fillRect/>
                    </a:stretch>
                  </pic:blipFill>
                  <pic:spPr>
                    <a:xfrm>
                      <a:off x="0" y="0"/>
                      <a:ext cx="5080000" cy="3175000"/>
                    </a:xfrm>
                    <a:prstGeom prst="rect">
                      <a:avLst/>
                    </a:prstGeom>
                  </pic:spPr>
                </pic:pic>
              </a:graphicData>
            </a:graphic>
          </wp:inline>
        </w:drawing>
      </w:r>
    </w:p>
    <w:p w:rsidR="007C2FEF" w:rsidRDefault="00333B88">
      <w:pPr>
        <w:pStyle w:val="Caption"/>
      </w:pPr>
      <w:r>
        <w:t xml:space="preserve">Figure </w:t>
      </w:r>
      <w:r>
        <w:fldChar w:fldCharType="begin"/>
      </w:r>
      <w:r>
        <w:instrText xml:space="preserve"> SEQ Figure \* ARABIC </w:instrText>
      </w:r>
      <w:r>
        <w:fldChar w:fldCharType="separate"/>
      </w:r>
      <w:r>
        <w:rPr>
          <w:noProof/>
        </w:rPr>
        <w:t>5</w:t>
      </w:r>
      <w:r>
        <w:fldChar w:fldCharType="end"/>
      </w:r>
      <w:r>
        <w:t>: RemoteFX Progressive Codec decoding stages</w:t>
      </w:r>
    </w:p>
    <w:p w:rsidR="007C2FEF" w:rsidRDefault="00333B88">
      <w:r>
        <w:t xml:space="preserve">When compared to </w:t>
      </w:r>
      <w:hyperlink r:id="rId77" w:anchor="Section_62495a4aa49546eab4595cde04c44549">
        <w:r>
          <w:rPr>
            <w:rStyle w:val="Hyperlink"/>
          </w:rPr>
          <w:t>[MS-RDPRFX]</w:t>
        </w:r>
      </w:hyperlink>
      <w:r>
        <w:t xml:space="preserve"> section 3.1.8.2, the codec now maintains state. "Current frame" </w:t>
      </w:r>
      <w:r>
        <w:t>contains the DWT coefficients of the tiles, and "Persistent progressive state" is used to maintain information pertinent to tiles that have been received in progressive chunks.</w:t>
      </w:r>
    </w:p>
    <w:p w:rsidR="007C2FEF" w:rsidRDefault="00333B88">
      <w:pPr>
        <w:pStyle w:val="Heading5"/>
      </w:pPr>
      <w:bookmarkStart w:id="463" w:name="section_79c3776a5df3425f86e4f5cb2749ec52"/>
      <w:bookmarkStart w:id="464" w:name="_Toc508101765"/>
      <w:r>
        <w:t>Progressive Entropy Decode</w:t>
      </w:r>
      <w:bookmarkEnd w:id="463"/>
      <w:bookmarkEnd w:id="464"/>
    </w:p>
    <w:p w:rsidR="007C2FEF" w:rsidRDefault="00333B88">
      <w:r>
        <w:t xml:space="preserve">The first stage of decoding aims to reconstruct the </w:t>
      </w:r>
      <w:r>
        <w:t>DWT data of a tile.</w:t>
      </w:r>
    </w:p>
    <w:p w:rsidR="007C2FEF" w:rsidRDefault="00333B88">
      <w:r>
        <w:t xml:space="preserve">The decoder MUST maintain a copy of the unquantized DWT data ("Current frame" in the figure captioned "RemoteFX Progressive Codec decoding stages" in section </w:t>
      </w:r>
      <w:hyperlink w:anchor="Section_1dcd953d672b457e9deca6fe639bae8f" w:history="1">
        <w:r>
          <w:rPr>
            <w:rStyle w:val="Hyperlink"/>
          </w:rPr>
          <w:t>3.3.8.2</w:t>
        </w:r>
      </w:hyperlink>
      <w:r>
        <w:t>) as well a</w:t>
      </w:r>
      <w:r>
        <w:t>s a tri-state value for each element in a tile that has not yet been fully upgraded ("Persistent progressive state" in the same figure). The tri-state value records whether the data that has been received for an element sums up to a positive value, a negat</w:t>
      </w:r>
      <w:r>
        <w:t>ive value, or zero.</w:t>
      </w:r>
    </w:p>
    <w:p w:rsidR="007C2FEF" w:rsidRDefault="00333B88">
      <w:r>
        <w:t xml:space="preserve">A coefficient either is encoded with the SRL encoder, or its absolute value is written as raw bits (section </w:t>
      </w:r>
      <w:hyperlink w:anchor="Section_311871282bdd442b9145f44622e1198a" w:history="1">
        <w:r>
          <w:rPr>
            <w:rStyle w:val="Hyperlink"/>
          </w:rPr>
          <w:t>3.2.8.1.5</w:t>
        </w:r>
      </w:hyperlink>
      <w:r>
        <w:t xml:space="preserve">). The decoder MUST determine which of these two methods </w:t>
      </w:r>
      <w:r>
        <w:t>was used and what sign to apply to the decoded element. The sign can be determined by using the tri-state value associated with each element.</w:t>
      </w:r>
    </w:p>
    <w:p w:rsidR="007C2FEF" w:rsidRDefault="00333B88">
      <w:r>
        <w:t>If the input data is for the first progressive chunk of a tile (or it contains all of the data for a tile), then t</w:t>
      </w:r>
      <w:r>
        <w:t>he Persistent progressive state MUST be cleared. Furthermore, if the tile is an original tile (not a difference tile), then the tile MUST be zeroed out in the current frame. The result of the entropy decode operation MUST be added to the current frame.</w:t>
      </w:r>
    </w:p>
    <w:p w:rsidR="007C2FEF" w:rsidRDefault="00333B88">
      <w:pPr>
        <w:pStyle w:val="Heading6"/>
      </w:pPr>
      <w:bookmarkStart w:id="465" w:name="section_67081612b88c43229438cc7082001d0b"/>
      <w:bookmarkStart w:id="466" w:name="_Toc508101766"/>
      <w:r>
        <w:t>Performing the First Progressive Pass</w:t>
      </w:r>
      <w:bookmarkEnd w:id="465"/>
      <w:bookmarkEnd w:id="466"/>
    </w:p>
    <w:p w:rsidR="007C2FEF" w:rsidRDefault="00333B88">
      <w:r>
        <w:t xml:space="preserve">For the first pass, the data received is sent to the RLGR entropy decoder to produce the progressively quantized coefficients </w:t>
      </w:r>
      <w:r>
        <w:rPr>
          <w:b/>
        </w:rPr>
        <w:t>DecProgQ</w:t>
      </w:r>
      <w:r>
        <w:t>.</w:t>
      </w:r>
    </w:p>
    <w:p w:rsidR="007C2FEF" w:rsidRDefault="00333B88">
      <w:r>
        <w:t>For each element being decoded, except elements in the LL band, the sign is record</w:t>
      </w:r>
      <w:r>
        <w:t xml:space="preserve">ed (positive, negative, or zero). This tri-state (referred to as </w:t>
      </w:r>
      <w:r>
        <w:rPr>
          <w:b/>
        </w:rPr>
        <w:t>Sign</w:t>
      </w:r>
      <w:r>
        <w:t>) is used for successive upgrade passes.</w:t>
      </w:r>
    </w:p>
    <w:p w:rsidR="007C2FEF" w:rsidRDefault="00333B88">
      <w:r>
        <w:rPr>
          <w:b/>
        </w:rPr>
        <w:t>Sign</w:t>
      </w:r>
      <w:r>
        <w:t xml:space="preserve"> = -1 if </w:t>
      </w:r>
      <w:r>
        <w:rPr>
          <w:b/>
        </w:rPr>
        <w:t>DecProgQ-NonLL</w:t>
      </w:r>
      <w:r>
        <w:t xml:space="preserve"> &lt; 0</w:t>
      </w:r>
    </w:p>
    <w:p w:rsidR="007C2FEF" w:rsidRDefault="00333B88">
      <w:r>
        <w:rPr>
          <w:b/>
        </w:rPr>
        <w:lastRenderedPageBreak/>
        <w:t>Sign</w:t>
      </w:r>
      <w:r>
        <w:t xml:space="preserve"> = 0 if </w:t>
      </w:r>
      <w:r>
        <w:rPr>
          <w:b/>
        </w:rPr>
        <w:t>DecProgQ-NonLL</w:t>
      </w:r>
      <w:r>
        <w:t xml:space="preserve"> = 0</w:t>
      </w:r>
    </w:p>
    <w:p w:rsidR="007C2FEF" w:rsidRDefault="00333B88">
      <w:r>
        <w:rPr>
          <w:b/>
        </w:rPr>
        <w:t>Sign</w:t>
      </w:r>
      <w:r>
        <w:t xml:space="preserve"> = 1 if </w:t>
      </w:r>
      <w:r>
        <w:rPr>
          <w:b/>
        </w:rPr>
        <w:t>DecProgQ-NonLL</w:t>
      </w:r>
      <w:r>
        <w:t xml:space="preserve"> &gt; 0</w:t>
      </w:r>
    </w:p>
    <w:p w:rsidR="007C2FEF" w:rsidRDefault="00333B88">
      <w:r>
        <w:t xml:space="preserve">The LL3 deltas MUST be summed up to produce the LL3 </w:t>
      </w:r>
      <w:r>
        <w:t xml:space="preserve">elements, even if the tile is not an original tile (section </w:t>
      </w:r>
      <w:hyperlink w:anchor="Section_d9b96903464848279425e04739443b69" w:history="1">
        <w:r>
          <w:rPr>
            <w:rStyle w:val="Hyperlink"/>
          </w:rPr>
          <w:t>3.1.8.1.2</w:t>
        </w:r>
      </w:hyperlink>
      <w:r>
        <w:t>).</w:t>
      </w:r>
    </w:p>
    <w:p w:rsidR="007C2FEF" w:rsidRDefault="00333B88">
      <w:r>
        <w:rPr>
          <w:b/>
        </w:rPr>
        <w:t>DecProgQ-LL</w:t>
      </w:r>
      <w:r>
        <w:t xml:space="preserve">[0] = </w:t>
      </w:r>
      <w:r>
        <w:rPr>
          <w:b/>
        </w:rPr>
        <w:t>DecProgQ-LL-Deltas</w:t>
      </w:r>
      <w:r>
        <w:t>[0]</w:t>
      </w:r>
    </w:p>
    <w:p w:rsidR="007C2FEF" w:rsidRDefault="00333B88">
      <w:r>
        <w:rPr>
          <w:b/>
        </w:rPr>
        <w:t>DecProgQ-LL</w:t>
      </w:r>
      <w:r>
        <w:t xml:space="preserve">[idx+1] = </w:t>
      </w:r>
      <w:r>
        <w:rPr>
          <w:b/>
        </w:rPr>
        <w:t>DecProgQ-LL</w:t>
      </w:r>
      <w:r>
        <w:t xml:space="preserve">[idx] + </w:t>
      </w:r>
      <w:r>
        <w:rPr>
          <w:b/>
        </w:rPr>
        <w:t>DecProgQ-LL-Deltas</w:t>
      </w:r>
      <w:r>
        <w:t>[idx+1]</w:t>
      </w:r>
    </w:p>
    <w:p w:rsidR="007C2FEF" w:rsidRDefault="00333B88">
      <w:r>
        <w:t>Elements in all the</w:t>
      </w:r>
      <w:r>
        <w:t xml:space="preserve"> bands are dequantized.</w:t>
      </w:r>
    </w:p>
    <w:p w:rsidR="007C2FEF" w:rsidRDefault="00333B88">
      <w:r>
        <w:rPr>
          <w:b/>
        </w:rPr>
        <w:t>DecDwtQ-NonLL</w:t>
      </w:r>
      <w:r>
        <w:t xml:space="preserve">, </w:t>
      </w:r>
      <w:r>
        <w:rPr>
          <w:b/>
        </w:rPr>
        <w:t>DecDwtQ-LL</w:t>
      </w:r>
      <w:r>
        <w:t xml:space="preserve"> = </w:t>
      </w:r>
      <w:r>
        <w:rPr>
          <w:b/>
        </w:rPr>
        <w:t>DecProgQ</w:t>
      </w:r>
      <w:r>
        <w:t xml:space="preserve"> * </w:t>
      </w:r>
      <w:r>
        <w:rPr>
          <w:b/>
        </w:rPr>
        <w:t>PQF</w:t>
      </w:r>
    </w:p>
    <w:p w:rsidR="007C2FEF" w:rsidRDefault="00333B88">
      <w:r>
        <w:rPr>
          <w:b/>
        </w:rPr>
        <w:t>DecDwtQ</w:t>
      </w:r>
      <w:r>
        <w:t xml:space="preserve"> is the data that MUST be de-quantized and inverse DWT transformed to produce the image pixels.</w:t>
      </w:r>
    </w:p>
    <w:p w:rsidR="007C2FEF" w:rsidRDefault="00333B88">
      <w:r>
        <w:t>If the tile is a difference tile (section 3.1.8.1.2), then the progressively quantized</w:t>
      </w:r>
      <w:r>
        <w:t xml:space="preserve"> coefficients are simply added to the </w:t>
      </w:r>
      <w:r>
        <w:rPr>
          <w:b/>
        </w:rPr>
        <w:t>DecDwtQ</w:t>
      </w:r>
      <w:r>
        <w:t xml:space="preserve"> elements:</w:t>
      </w:r>
    </w:p>
    <w:p w:rsidR="007C2FEF" w:rsidRDefault="00333B88">
      <w:r>
        <w:rPr>
          <w:b/>
        </w:rPr>
        <w:t>DecDwtQ</w:t>
      </w:r>
      <w:r>
        <w:t xml:space="preserve"> = </w:t>
      </w:r>
      <w:r>
        <w:rPr>
          <w:b/>
        </w:rPr>
        <w:t>DecDwtQ</w:t>
      </w:r>
      <w:r>
        <w:t xml:space="preserve"> + </w:t>
      </w:r>
      <w:r>
        <w:rPr>
          <w:b/>
        </w:rPr>
        <w:t>DecProgQ</w:t>
      </w:r>
      <w:r>
        <w:t xml:space="preserve"> * </w:t>
      </w:r>
      <w:r>
        <w:rPr>
          <w:b/>
        </w:rPr>
        <w:t>PQF</w:t>
      </w:r>
    </w:p>
    <w:p w:rsidR="007C2FEF" w:rsidRDefault="00333B88">
      <w:pPr>
        <w:pStyle w:val="Heading6"/>
      </w:pPr>
      <w:bookmarkStart w:id="467" w:name="section_922f7f0f8d9446649559262ca9183ed2"/>
      <w:bookmarkStart w:id="468" w:name="_Toc508101767"/>
      <w:r>
        <w:t>Performing the Upgrade Progressive Passes</w:t>
      </w:r>
      <w:bookmarkEnd w:id="467"/>
      <w:bookmarkEnd w:id="468"/>
    </w:p>
    <w:p w:rsidR="007C2FEF" w:rsidRDefault="00333B88">
      <w:r>
        <w:t xml:space="preserve">Except in the case of an LL3 element, the </w:t>
      </w:r>
      <w:r>
        <w:rPr>
          <w:b/>
        </w:rPr>
        <w:t>Sign</w:t>
      </w:r>
      <w:r>
        <w:t xml:space="preserve"> state is used to determine how to decode the next element (referred to as </w:t>
      </w:r>
      <w:r>
        <w:rPr>
          <w:b/>
        </w:rPr>
        <w:t>in</w:t>
      </w:r>
      <w:r>
        <w:rPr>
          <w:b/>
        </w:rPr>
        <w:t>put</w:t>
      </w:r>
      <w:r>
        <w:t xml:space="preserve">). </w:t>
      </w:r>
    </w:p>
    <w:p w:rsidR="007C2FEF" w:rsidRDefault="00333B88">
      <w:r>
        <w:t xml:space="preserve">If </w:t>
      </w:r>
      <w:r>
        <w:rPr>
          <w:b/>
        </w:rPr>
        <w:t>Sign</w:t>
      </w:r>
      <w:r>
        <w:t xml:space="preserve"> &gt; 0, </w:t>
      </w:r>
      <w:r>
        <w:rPr>
          <w:b/>
        </w:rPr>
        <w:t>input</w:t>
      </w:r>
      <w:r>
        <w:t xml:space="preserve"> is read from the raw buffer (the tile header and previous history are used to determine how many bits MUST be read), progressively de-quantized, and added to the current frame:</w:t>
      </w:r>
    </w:p>
    <w:p w:rsidR="007C2FEF" w:rsidRDefault="00333B88">
      <w:r>
        <w:rPr>
          <w:b/>
        </w:rPr>
        <w:t>DecDwtQ-NonLL</w:t>
      </w:r>
      <w:r>
        <w:t xml:space="preserve"> = </w:t>
      </w:r>
      <w:r>
        <w:rPr>
          <w:b/>
        </w:rPr>
        <w:t>DecDwtQ-NonLL</w:t>
      </w:r>
      <w:r>
        <w:t xml:space="preserve"> + (</w:t>
      </w:r>
      <w:r>
        <w:rPr>
          <w:b/>
        </w:rPr>
        <w:t>input</w:t>
      </w:r>
      <w:r>
        <w:t xml:space="preserve"> * </w:t>
      </w:r>
      <w:r>
        <w:rPr>
          <w:b/>
        </w:rPr>
        <w:t>PQF</w:t>
      </w:r>
      <w:r>
        <w:t>)</w:t>
      </w:r>
    </w:p>
    <w:p w:rsidR="007C2FEF" w:rsidRDefault="00333B88">
      <w:r>
        <w:t xml:space="preserve">If </w:t>
      </w:r>
      <w:r>
        <w:rPr>
          <w:b/>
        </w:rPr>
        <w:t>Sign</w:t>
      </w:r>
      <w:r>
        <w:t xml:space="preserve"> &lt; 0, </w:t>
      </w:r>
      <w:r>
        <w:rPr>
          <w:b/>
        </w:rPr>
        <w:t>input</w:t>
      </w:r>
      <w:r>
        <w:t xml:space="preserve"> is read from the raw buffer, progressively de-quantized, and subtracted from the current frame:</w:t>
      </w:r>
    </w:p>
    <w:p w:rsidR="007C2FEF" w:rsidRDefault="00333B88">
      <w:r>
        <w:rPr>
          <w:b/>
        </w:rPr>
        <w:t>DecDwtQ-NonLL</w:t>
      </w:r>
      <w:r>
        <w:t xml:space="preserve"> = </w:t>
      </w:r>
      <w:r>
        <w:rPr>
          <w:b/>
        </w:rPr>
        <w:t>DecDwtQ-NonLL</w:t>
      </w:r>
      <w:r>
        <w:t xml:space="preserve"> - (</w:t>
      </w:r>
      <w:r>
        <w:rPr>
          <w:b/>
        </w:rPr>
        <w:t>input</w:t>
      </w:r>
      <w:r>
        <w:t xml:space="preserve"> * </w:t>
      </w:r>
      <w:r>
        <w:rPr>
          <w:b/>
        </w:rPr>
        <w:t>PQF</w:t>
      </w:r>
      <w:r>
        <w:t>)</w:t>
      </w:r>
    </w:p>
    <w:p w:rsidR="007C2FEF" w:rsidRDefault="00333B88">
      <w:r>
        <w:t xml:space="preserve">If </w:t>
      </w:r>
      <w:r>
        <w:rPr>
          <w:b/>
        </w:rPr>
        <w:t>Sign</w:t>
      </w:r>
      <w:r>
        <w:t xml:space="preserve"> = 0, </w:t>
      </w:r>
      <w:r>
        <w:rPr>
          <w:b/>
        </w:rPr>
        <w:t>input</w:t>
      </w:r>
      <w:r>
        <w:t xml:space="preserve"> (a signed value) is read from the SRL encoded buffer (by decoding one element), pro</w:t>
      </w:r>
      <w:r>
        <w:t>gressively de-quantized, and added to the current frame:</w:t>
      </w:r>
    </w:p>
    <w:p w:rsidR="007C2FEF" w:rsidRDefault="00333B88">
      <w:r>
        <w:rPr>
          <w:b/>
        </w:rPr>
        <w:t>DecDwtQ-NonLL</w:t>
      </w:r>
      <w:r>
        <w:t xml:space="preserve"> = </w:t>
      </w:r>
      <w:r>
        <w:rPr>
          <w:b/>
        </w:rPr>
        <w:t>DecDwtQ-NonLL</w:t>
      </w:r>
      <w:r>
        <w:t xml:space="preserve"> + (</w:t>
      </w:r>
      <w:r>
        <w:rPr>
          <w:b/>
        </w:rPr>
        <w:t>input</w:t>
      </w:r>
      <w:r>
        <w:t xml:space="preserve"> * </w:t>
      </w:r>
      <w:r>
        <w:rPr>
          <w:b/>
        </w:rPr>
        <w:t>PQF</w:t>
      </w:r>
      <w:r>
        <w:t>)</w:t>
      </w:r>
    </w:p>
    <w:p w:rsidR="007C2FEF" w:rsidRDefault="00333B88">
      <w:r>
        <w:t xml:space="preserve">The </w:t>
      </w:r>
      <w:r>
        <w:rPr>
          <w:b/>
        </w:rPr>
        <w:t>Sign</w:t>
      </w:r>
      <w:r>
        <w:t xml:space="preserve"> state for a non-LL element MUST be updated according to the value of </w:t>
      </w:r>
      <w:r>
        <w:rPr>
          <w:b/>
        </w:rPr>
        <w:t>input</w:t>
      </w:r>
      <w:r>
        <w:t>:</w:t>
      </w:r>
    </w:p>
    <w:p w:rsidR="007C2FEF" w:rsidRDefault="00333B88">
      <w:r>
        <w:rPr>
          <w:b/>
        </w:rPr>
        <w:t>Sign</w:t>
      </w:r>
      <w:r>
        <w:t xml:space="preserve"> = -1 if </w:t>
      </w:r>
      <w:r>
        <w:rPr>
          <w:b/>
        </w:rPr>
        <w:t>input</w:t>
      </w:r>
      <w:r>
        <w:t xml:space="preserve"> &lt; 0</w:t>
      </w:r>
    </w:p>
    <w:p w:rsidR="007C2FEF" w:rsidRDefault="00333B88">
      <w:r>
        <w:rPr>
          <w:b/>
        </w:rPr>
        <w:t>Sign</w:t>
      </w:r>
      <w:r>
        <w:t xml:space="preserve"> = 0 if </w:t>
      </w:r>
      <w:r>
        <w:rPr>
          <w:b/>
        </w:rPr>
        <w:t>input</w:t>
      </w:r>
      <w:r>
        <w:t xml:space="preserve"> = 0</w:t>
      </w:r>
    </w:p>
    <w:p w:rsidR="007C2FEF" w:rsidRDefault="00333B88">
      <w:r>
        <w:rPr>
          <w:b/>
        </w:rPr>
        <w:t>Sign</w:t>
      </w:r>
      <w:r>
        <w:t xml:space="preserve"> = 1 if </w:t>
      </w:r>
      <w:r>
        <w:rPr>
          <w:b/>
        </w:rPr>
        <w:t>input</w:t>
      </w:r>
      <w:r>
        <w:t xml:space="preserve"> &gt; 0</w:t>
      </w:r>
    </w:p>
    <w:p w:rsidR="007C2FEF" w:rsidRDefault="00333B88">
      <w:r>
        <w:t>W</w:t>
      </w:r>
      <w:r>
        <w:t xml:space="preserve">hen an LL3 element is decoded, </w:t>
      </w:r>
      <w:r>
        <w:rPr>
          <w:b/>
        </w:rPr>
        <w:t>input</w:t>
      </w:r>
      <w:r>
        <w:t xml:space="preserve"> is always read from the raw buffer and added to </w:t>
      </w:r>
      <w:r>
        <w:rPr>
          <w:b/>
        </w:rPr>
        <w:t>DecDwtQ</w:t>
      </w:r>
      <w:r>
        <w:t>:</w:t>
      </w:r>
    </w:p>
    <w:p w:rsidR="007C2FEF" w:rsidRDefault="00333B88">
      <w:r>
        <w:rPr>
          <w:b/>
        </w:rPr>
        <w:t>DecDwtQ-LL</w:t>
      </w:r>
      <w:r>
        <w:t xml:space="preserve"> = </w:t>
      </w:r>
      <w:r>
        <w:rPr>
          <w:b/>
        </w:rPr>
        <w:t>DecDwtQ-LL</w:t>
      </w:r>
      <w:r>
        <w:t xml:space="preserve"> + (</w:t>
      </w:r>
      <w:r>
        <w:rPr>
          <w:b/>
        </w:rPr>
        <w:t>input</w:t>
      </w:r>
      <w:r>
        <w:t xml:space="preserve"> * </w:t>
      </w:r>
      <w:r>
        <w:rPr>
          <w:b/>
        </w:rPr>
        <w:t>PQF</w:t>
      </w:r>
      <w:r>
        <w:t>)</w:t>
      </w:r>
    </w:p>
    <w:p w:rsidR="007C2FEF" w:rsidRDefault="00333B88">
      <w:r>
        <w:t xml:space="preserve">To determine the number of bits to read from the raw buffer, the decoder MUST have recorded the value of </w:t>
      </w:r>
      <w:r>
        <w:rPr>
          <w:b/>
        </w:rPr>
        <w:t>BitPos</w:t>
      </w:r>
      <w:r>
        <w:t xml:space="preserve"> from the p</w:t>
      </w:r>
      <w:r>
        <w:t xml:space="preserve">revious pass and MUST read the difference from the current </w:t>
      </w:r>
      <w:r>
        <w:rPr>
          <w:b/>
        </w:rPr>
        <w:t>BitPos</w:t>
      </w:r>
      <w:r>
        <w:t xml:space="preserve"> as a number of bits.</w:t>
      </w:r>
    </w:p>
    <w:p w:rsidR="007C2FEF" w:rsidRDefault="00333B88">
      <w:r>
        <w:t xml:space="preserve">Note that a band in a given pass might not have any bits to read. In this case, the decoder MUST skip the band, and the </w:t>
      </w:r>
      <w:r>
        <w:rPr>
          <w:b/>
        </w:rPr>
        <w:t>DecDwtQ</w:t>
      </w:r>
      <w:r>
        <w:t xml:space="preserve"> elements are left unchanged.</w:t>
      </w:r>
    </w:p>
    <w:p w:rsidR="007C2FEF" w:rsidRDefault="00333B88">
      <w:pPr>
        <w:pStyle w:val="Heading5"/>
      </w:pPr>
      <w:bookmarkStart w:id="469" w:name="section_690c475249cb41dead7807964d78c549"/>
      <w:bookmarkStart w:id="470" w:name="_Toc508101768"/>
      <w:r>
        <w:lastRenderedPageBreak/>
        <w:t>Inverse DWT</w:t>
      </w:r>
      <w:bookmarkEnd w:id="469"/>
      <w:bookmarkEnd w:id="470"/>
    </w:p>
    <w:p w:rsidR="007C2FEF" w:rsidRDefault="00333B88">
      <w:r>
        <w:t xml:space="preserve">The </w:t>
      </w:r>
      <w:hyperlink w:anchor="gt_069378e8-01b3-4f9c-8624-44b70b1b70a9">
        <w:r>
          <w:rPr>
            <w:rStyle w:val="HyperlinkGreen"/>
            <w:b/>
          </w:rPr>
          <w:t>inverse discrete wavelet transform (IDWT)</w:t>
        </w:r>
      </w:hyperlink>
      <w:r>
        <w:t xml:space="preserve"> is based on the equations specified in </w:t>
      </w:r>
      <w:hyperlink r:id="rId78" w:anchor="Section_62495a4aa49546eab4595cde04c44549">
        <w:r>
          <w:rPr>
            <w:rStyle w:val="Hyperlink"/>
          </w:rPr>
          <w:t>[MS-RDPRFX]</w:t>
        </w:r>
      </w:hyperlink>
      <w:r>
        <w:t xml:space="preserve"> section 3.1.8.2.</w:t>
      </w:r>
      <w:r>
        <w:t xml:space="preserve">4. However, as described in section </w:t>
      </w:r>
      <w:hyperlink w:anchor="Section_a3a8d25df4f1433083e3b2b2c79f1cd8" w:history="1">
        <w:r>
          <w:rPr>
            <w:rStyle w:val="Hyperlink"/>
          </w:rPr>
          <w:t>3.2.8.1.2</w:t>
        </w:r>
      </w:hyperlink>
      <w:r>
        <w:t xml:space="preserve">, the associated forward transform uses the Reduce-Extrapolate Method (section </w:t>
      </w:r>
      <w:hyperlink w:anchor="Section_f6cbf151d83e4f7aa290809e376f7722" w:history="1">
        <w:r>
          <w:rPr>
            <w:rStyle w:val="Hyperlink"/>
          </w:rPr>
          <w:t>3.2.8.1.2.2</w:t>
        </w:r>
      </w:hyperlink>
      <w:r>
        <w:t>) to remove boundary artifacts. The structure of the resultant tile (with its ten bands) is illustrated in the figure captioned "Bands resulting from the Reduce-Extrapolate DWT Method" in section 3.2.8.1.2.2.</w:t>
      </w:r>
    </w:p>
    <w:p w:rsidR="007C2FEF" w:rsidRDefault="00333B88">
      <w:r>
        <w:t>Each tile component undergoes three levels of i</w:t>
      </w:r>
      <w:r>
        <w:t>nverse 2D discrete wavelet transformation.</w:t>
      </w:r>
    </w:p>
    <w:p w:rsidR="007C2FEF" w:rsidRDefault="00333B88">
      <w:r>
        <w:t xml:space="preserve">The two first passes each take as input </w:t>
      </w:r>
      <w:r>
        <w:rPr>
          <w:i/>
        </w:rPr>
        <w:t>N</w:t>
      </w:r>
      <w:r>
        <w:t xml:space="preserve"> low-frequency elements (where </w:t>
      </w:r>
      <w:r>
        <w:rPr>
          <w:i/>
        </w:rPr>
        <w:t>N</w:t>
      </w:r>
      <w:r>
        <w:t xml:space="preserve"> is odd) and (</w:t>
      </w:r>
      <w:r>
        <w:rPr>
          <w:i/>
        </w:rPr>
        <w:t>N</w:t>
      </w:r>
      <w:r>
        <w:t xml:space="preserve"> - 1) high-frequency elements. Using normal mirroring, an odd number of elements are calculated, and they become the input fo</w:t>
      </w:r>
      <w:r>
        <w:t>r the next pass.</w:t>
      </w:r>
    </w:p>
    <w:p w:rsidR="007C2FEF" w:rsidRDefault="00333B88">
      <w:r>
        <w:t>The final pass takes as input 33 low-frequency elements and 31 high-frequency elements. Adding a zero as the 32nd high-frequency element allows the final pass to be performed in the same manner as the first two passes and produces 65 coeff</w:t>
      </w:r>
      <w:r>
        <w:t>icients. The 65th element is an extrapolation of the previous two elements and is not used; therefore, it is dropped.</w:t>
      </w:r>
    </w:p>
    <w:p w:rsidR="007C2FEF" w:rsidRDefault="00333B88">
      <w:pPr>
        <w:pStyle w:val="Heading5"/>
      </w:pPr>
      <w:bookmarkStart w:id="471" w:name="section_d1afc556448a4463b650d724f7cdf98a"/>
      <w:bookmarkStart w:id="472" w:name="_Toc508101769"/>
      <w:r>
        <w:t>Color Conversion</w:t>
      </w:r>
      <w:bookmarkEnd w:id="471"/>
      <w:bookmarkEnd w:id="472"/>
    </w:p>
    <w:p w:rsidR="007C2FEF" w:rsidRDefault="00333B88">
      <w:r>
        <w:t xml:space="preserve">Color conversion is identical to the technique specified in </w:t>
      </w:r>
      <w:hyperlink r:id="rId79" w:anchor="Section_62495a4aa49546eab4595cde04c44549">
        <w:r>
          <w:rPr>
            <w:rStyle w:val="Hyperlink"/>
          </w:rPr>
          <w:t>[MS-RDPRFX]</w:t>
        </w:r>
      </w:hyperlink>
      <w:r>
        <w:t xml:space="preserve"> section 3.1.8.2.5.</w:t>
      </w:r>
    </w:p>
    <w:p w:rsidR="007C2FEF" w:rsidRDefault="00333B88">
      <w:pPr>
        <w:pStyle w:val="Heading4"/>
      </w:pPr>
      <w:bookmarkStart w:id="473" w:name="section_50488d2b82e44e91b600262c2dcb36cd"/>
      <w:bookmarkStart w:id="474" w:name="_Toc508101770"/>
      <w:r>
        <w:t>MPEG-4 AVC/H.264 Compression</w:t>
      </w:r>
      <w:bookmarkEnd w:id="473"/>
      <w:bookmarkEnd w:id="474"/>
    </w:p>
    <w:p w:rsidR="007C2FEF" w:rsidRDefault="00333B88">
      <w:pPr>
        <w:pStyle w:val="Heading5"/>
      </w:pPr>
      <w:bookmarkStart w:id="475" w:name="section_954d75466873446695c820a7569c43e5"/>
      <w:bookmarkStart w:id="476" w:name="_Toc508101771"/>
      <w:r>
        <w:t>Color Conversion</w:t>
      </w:r>
      <w:bookmarkEnd w:id="475"/>
      <w:bookmarkEnd w:id="476"/>
    </w:p>
    <w:p w:rsidR="007C2FEF" w:rsidRDefault="00333B88">
      <w:r>
        <w:t>The forward transformation from ARGB to AYUV is based on full-range BT.709 (</w:t>
      </w:r>
      <w:hyperlink r:id="rId80">
        <w:r>
          <w:rPr>
            <w:rStyle w:val="Hyperlink"/>
          </w:rPr>
          <w:t>[ITU-BT.709-5]</w:t>
        </w:r>
      </w:hyperlink>
      <w:r>
        <w:t xml:space="preserve"> se</w:t>
      </w:r>
      <w:r>
        <w:t>ction 4) and is described by the following two formulas:</w:t>
      </w:r>
    </w:p>
    <w:p w:rsidR="007C2FEF" w:rsidRDefault="00333B88">
      <w:r>
        <w:rPr>
          <w:b/>
          <w:i/>
        </w:rPr>
        <w:t>A</w:t>
      </w:r>
      <w:r>
        <w:t xml:space="preserve"> </w:t>
      </w:r>
      <w:r>
        <w:rPr>
          <w:b/>
        </w:rPr>
        <w:t>=</w:t>
      </w:r>
      <w:r>
        <w:t xml:space="preserve"> </w:t>
      </w:r>
      <w:r>
        <w:rPr>
          <w:b/>
          <w:i/>
        </w:rPr>
        <w:t>A</w:t>
      </w:r>
      <w:r>
        <w:t xml:space="preserve">  </w:t>
      </w:r>
    </w:p>
    <w:p w:rsidR="007C2FEF" w:rsidRDefault="00333B88">
      <w:r>
        <w:rPr>
          <w:noProof/>
        </w:rPr>
        <w:drawing>
          <wp:inline distT="0" distB="0" distL="0" distR="0">
            <wp:extent cx="5080000" cy="1143000"/>
            <wp:effectExtent l="19050" t="0" r="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4451cb0-f1c6-f6a6-d55a-5295f6842391"/>
                    <pic:cNvPicPr/>
                  </pic:nvPicPr>
                  <pic:blipFill>
                    <a:blip r:embed="rId81" cstate="print"/>
                    <a:stretch>
                      <a:fillRect/>
                    </a:stretch>
                  </pic:blipFill>
                  <pic:spPr>
                    <a:xfrm>
                      <a:off x="0" y="0"/>
                      <a:ext cx="5080000" cy="1143000"/>
                    </a:xfrm>
                    <a:prstGeom prst="rect">
                      <a:avLst/>
                    </a:prstGeom>
                  </pic:spPr>
                </pic:pic>
              </a:graphicData>
            </a:graphic>
          </wp:inline>
        </w:drawing>
      </w:r>
    </w:p>
    <w:p w:rsidR="007C2FEF" w:rsidRDefault="00333B88">
      <w:r>
        <w:t>The resultant Y, U, and V components MUST be clamped to the range 0...255 inclusive.</w:t>
      </w:r>
    </w:p>
    <w:p w:rsidR="007C2FEF" w:rsidRDefault="00333B88">
      <w:r>
        <w:t>The reverse transformation from AYUV to ARGB is described by the following two formulas:</w:t>
      </w:r>
    </w:p>
    <w:p w:rsidR="007C2FEF" w:rsidRDefault="00333B88">
      <w:r>
        <w:rPr>
          <w:b/>
          <w:i/>
        </w:rPr>
        <w:t>A</w:t>
      </w:r>
      <w:r>
        <w:t xml:space="preserve"> </w:t>
      </w:r>
      <w:r>
        <w:rPr>
          <w:b/>
        </w:rPr>
        <w:t>=</w:t>
      </w:r>
      <w:r>
        <w:t xml:space="preserve"> </w:t>
      </w:r>
      <w:r>
        <w:rPr>
          <w:b/>
          <w:i/>
        </w:rPr>
        <w:t>A</w:t>
      </w:r>
    </w:p>
    <w:p w:rsidR="007C2FEF" w:rsidRDefault="00333B88">
      <w:r>
        <w:rPr>
          <w:noProof/>
        </w:rPr>
        <w:drawing>
          <wp:inline distT="0" distB="0" distL="0" distR="0">
            <wp:extent cx="5080000" cy="1206500"/>
            <wp:effectExtent l="19050" t="0" r="0" b="0"/>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5387bb0-eeb1-ab53-296a-f796d3563bbe"/>
                    <pic:cNvPicPr/>
                  </pic:nvPicPr>
                  <pic:blipFill>
                    <a:blip r:embed="rId82" cstate="print"/>
                    <a:stretch>
                      <a:fillRect/>
                    </a:stretch>
                  </pic:blipFill>
                  <pic:spPr>
                    <a:xfrm>
                      <a:off x="0" y="0"/>
                      <a:ext cx="5080000" cy="1206500"/>
                    </a:xfrm>
                    <a:prstGeom prst="rect">
                      <a:avLst/>
                    </a:prstGeom>
                  </pic:spPr>
                </pic:pic>
              </a:graphicData>
            </a:graphic>
          </wp:inline>
        </w:drawing>
      </w:r>
    </w:p>
    <w:p w:rsidR="007C2FEF" w:rsidRDefault="00333B88">
      <w:r>
        <w:t>The res</w:t>
      </w:r>
      <w:r>
        <w:t>ultant R, G, and B components MUST be clamped to the range 0...255 inclusive.</w:t>
      </w:r>
    </w:p>
    <w:p w:rsidR="007C2FEF" w:rsidRDefault="00333B88">
      <w:pPr>
        <w:pStyle w:val="Heading5"/>
      </w:pPr>
      <w:bookmarkStart w:id="477" w:name="section_8131c1bc1af84907a05af72f4581160f"/>
      <w:bookmarkStart w:id="478" w:name="_Toc508101772"/>
      <w:r>
        <w:lastRenderedPageBreak/>
        <w:t>YUV420p Stream Combination for YUV444 mode</w:t>
      </w:r>
      <w:bookmarkEnd w:id="477"/>
      <w:bookmarkEnd w:id="478"/>
    </w:p>
    <w:p w:rsidR="007C2FEF" w:rsidRDefault="00333B88">
      <w:r>
        <w:t xml:space="preserve">The </w:t>
      </w:r>
      <w:r>
        <w:rPr>
          <w:b/>
        </w:rPr>
        <w:t>RFX_AVC444_BITMAP_STREAM</w:t>
      </w:r>
      <w:r>
        <w:t xml:space="preserve"> structure (section </w:t>
      </w:r>
      <w:hyperlink w:anchor="Section_844018a5d7174bc9bddb8b4d6be5dd3f" w:history="1">
        <w:r>
          <w:rPr>
            <w:rStyle w:val="Hyperlink"/>
          </w:rPr>
          <w:t>2.2.4.5</w:t>
        </w:r>
      </w:hyperlink>
      <w:r>
        <w:t xml:space="preserve">) encapsulates two </w:t>
      </w:r>
      <w:r>
        <w:rPr>
          <w:b/>
        </w:rPr>
        <w:t>R</w:t>
      </w:r>
      <w:r>
        <w:rPr>
          <w:b/>
        </w:rPr>
        <w:t>FX_AVC420_BITMAP_STREAM</w:t>
      </w:r>
      <w:r>
        <w:t xml:space="preserve"> structures (section </w:t>
      </w:r>
      <w:hyperlink w:anchor="Section_5f12c20e2ea14ad1a2a0019ee3893731" w:history="1">
        <w:r>
          <w:rPr>
            <w:rStyle w:val="Hyperlink"/>
          </w:rPr>
          <w:t>2.2.4.4</w:t>
        </w:r>
      </w:hyperlink>
      <w:r>
        <w:t>). These two YUV420p streams MUST be combined to produce a YUV444 frame.</w:t>
      </w:r>
    </w:p>
    <w:p w:rsidR="007C2FEF" w:rsidRDefault="00333B88">
      <w:r>
        <w:t>A YUV444 frame can be represented as shown in the following figure, wher</w:t>
      </w:r>
      <w:r>
        <w:t>e Y</w:t>
      </w:r>
      <w:r>
        <w:rPr>
          <w:vertAlign w:val="subscript"/>
        </w:rPr>
        <w:t>444</w:t>
      </w:r>
      <w:r>
        <w:t>, U</w:t>
      </w:r>
      <w:r>
        <w:rPr>
          <w:vertAlign w:val="subscript"/>
        </w:rPr>
        <w:t>444</w:t>
      </w:r>
      <w:r>
        <w:t>, and V</w:t>
      </w:r>
      <w:r>
        <w:rPr>
          <w:vertAlign w:val="subscript"/>
        </w:rPr>
        <w:t>444</w:t>
      </w:r>
      <w:r>
        <w:t xml:space="preserve"> are the Y, U, and V planes of a source YUV444 frame. It is assumed that the resolution of these planes is specified by the width </w:t>
      </w:r>
      <w:r>
        <w:rPr>
          <w:i/>
        </w:rPr>
        <w:t>W</w:t>
      </w:r>
      <w:r>
        <w:t xml:space="preserve"> and height </w:t>
      </w:r>
      <w:r>
        <w:rPr>
          <w:i/>
        </w:rPr>
        <w:t>H</w:t>
      </w:r>
      <w:r>
        <w:t>.</w:t>
      </w:r>
    </w:p>
    <w:p w:rsidR="007C2FEF" w:rsidRDefault="00333B88">
      <w:r>
        <w:rPr>
          <w:noProof/>
        </w:rPr>
        <w:drawing>
          <wp:inline distT="0" distB="0" distL="0" distR="0">
            <wp:extent cx="5080000" cy="1638300"/>
            <wp:effectExtent l="19050" t="0" r="0" b="0"/>
            <wp:docPr id="15" name="Picture" descr="A representation of a YUV444 frame as three planes" title="A representation of a YUV444 frame as three p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6a60bf1-c51c-4fb8-9b20-03e83641ee06" descr="A representation of a YUV444 frame as three planes" title="A representation of a YUV444 frame as three planes"/>
                    <pic:cNvPicPr/>
                  </pic:nvPicPr>
                  <pic:blipFill>
                    <a:blip r:embed="rId83" cstate="print"/>
                    <a:stretch>
                      <a:fillRect/>
                    </a:stretch>
                  </pic:blipFill>
                  <pic:spPr>
                    <a:xfrm>
                      <a:off x="0" y="0"/>
                      <a:ext cx="5080000" cy="1638300"/>
                    </a:xfrm>
                    <a:prstGeom prst="rect">
                      <a:avLst/>
                    </a:prstGeom>
                  </pic:spPr>
                </pic:pic>
              </a:graphicData>
            </a:graphic>
          </wp:inline>
        </w:drawing>
      </w:r>
    </w:p>
    <w:p w:rsidR="007C2FEF" w:rsidRDefault="00333B88">
      <w:pPr>
        <w:pStyle w:val="Caption"/>
      </w:pPr>
      <w:r>
        <w:t xml:space="preserve">Figure </w:t>
      </w:r>
      <w:r>
        <w:fldChar w:fldCharType="begin"/>
      </w:r>
      <w:r>
        <w:instrText xml:space="preserve"> SEQ Figure \* ARABIC </w:instrText>
      </w:r>
      <w:r>
        <w:fldChar w:fldCharType="separate"/>
      </w:r>
      <w:r>
        <w:rPr>
          <w:noProof/>
        </w:rPr>
        <w:t>6</w:t>
      </w:r>
      <w:r>
        <w:fldChar w:fldCharType="end"/>
      </w:r>
      <w:r>
        <w:t>: A representation of a YUV444 frame as three planes</w:t>
      </w:r>
    </w:p>
    <w:p w:rsidR="007C2FEF" w:rsidRDefault="00333B88">
      <w:r>
        <w:t>The YUV444 frame represented in the previous figure can be packed into two YUV420 frames (a main and auxiliary view) as shown in the following figure, which represents the frame at a 16x16 macroblock level.</w:t>
      </w:r>
    </w:p>
    <w:p w:rsidR="007C2FEF" w:rsidRDefault="00333B88">
      <w:pPr>
        <w:keepNext/>
      </w:pPr>
      <w:bookmarkStart w:id="479" w:name="_MON_1547274020"/>
      <w:bookmarkEnd w:id="479"/>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251e43f-19a8-4cf9-b93b-9f26eaee2e72" o:spid="_x0000_i1025" type="#_x0000_t75" alt="pictf251e43f-19a8-4cf9-b93b-9f26eaee2e72" style="width:345pt;height:373.5pt">
            <v:imagedata r:id="rId84" o:title=""/>
          </v:shape>
        </w:pict>
      </w:r>
    </w:p>
    <w:p w:rsidR="007C2FEF" w:rsidRDefault="00333B88">
      <w:pPr>
        <w:pStyle w:val="Caption"/>
      </w:pPr>
      <w:r>
        <w:t xml:space="preserve">Figure </w:t>
      </w:r>
      <w:r>
        <w:fldChar w:fldCharType="begin"/>
      </w:r>
      <w:r>
        <w:instrText xml:space="preserve"> SEQ Figure \* ARABIC </w:instrText>
      </w:r>
      <w:r>
        <w:fldChar w:fldCharType="separate"/>
      </w:r>
      <w:r>
        <w:rPr>
          <w:noProof/>
        </w:rPr>
        <w:t>7</w:t>
      </w:r>
      <w:r>
        <w:fldChar w:fldCharType="end"/>
      </w:r>
      <w:r>
        <w:t>: A representa</w:t>
      </w:r>
      <w:r>
        <w:t>tion of a YUV444 macroblock as two YUV240p macroblocks</w:t>
      </w:r>
    </w:p>
    <w:p w:rsidR="007C2FEF" w:rsidRDefault="00333B88">
      <w:r>
        <w:t>The areas marked as B1 to B7 make up the Y, U, and V planes of the two YUV420p macroblocks representing the main (luma) and auxiliary (chroma) views. These areas are related to Y</w:t>
      </w:r>
      <w:r>
        <w:rPr>
          <w:vertAlign w:val="subscript"/>
        </w:rPr>
        <w:t>444</w:t>
      </w:r>
      <w:r>
        <w:t>, U</w:t>
      </w:r>
      <w:r>
        <w:rPr>
          <w:vertAlign w:val="subscript"/>
        </w:rPr>
        <w:t>444</w:t>
      </w:r>
      <w:r>
        <w:t>, and V</w:t>
      </w:r>
      <w:r>
        <w:rPr>
          <w:vertAlign w:val="subscript"/>
        </w:rPr>
        <w:t>444</w:t>
      </w:r>
      <w:r>
        <w:t xml:space="preserve"> as </w:t>
      </w:r>
      <w:r>
        <w:t>follows:</w:t>
      </w:r>
    </w:p>
    <w:p w:rsidR="007C2FEF" w:rsidRDefault="00333B88">
      <w:pPr>
        <w:keepNext/>
      </w:pPr>
      <w:r>
        <w:lastRenderedPageBreak/>
        <w:pict>
          <v:shape id="18c22d49-f9f2-4c5c-a75b-8c019b50d76d" o:spid="_x0000_i1026" type="#_x0000_t75" alt="pict18c22d49-f9f2-4c5c-a75b-8c019b50d76d" style="width:428.25pt;height:202.5pt">
            <v:imagedata r:id="rId85" o:title=""/>
          </v:shape>
        </w:pict>
      </w:r>
    </w:p>
    <w:p w:rsidR="007C2FEF" w:rsidRDefault="00333B88">
      <w:r>
        <w:t>Color conversion MUST occur as follows in each case:</w:t>
      </w:r>
    </w:p>
    <w:p w:rsidR="007C2FEF" w:rsidRDefault="00333B88">
      <w:r>
        <w:t xml:space="preserve">For macroblocks that are in rectangles in a received luma subframe (refer to the </w:t>
      </w:r>
      <w:r>
        <w:rPr>
          <w:b/>
        </w:rPr>
        <w:t>regionRects</w:t>
      </w:r>
      <w:r>
        <w:t xml:space="preserve"> field of the corresponding </w:t>
      </w:r>
      <w:hyperlink w:anchor="Section_c4a67f2c06a94ea6b043f708e7f57db8" w:history="1">
        <w:r>
          <w:rPr>
            <w:rStyle w:val="Hyperlink"/>
          </w:rPr>
          <w:t>RFX_AVC420_METABLOCK (section 2.2.4.4.1)</w:t>
        </w:r>
      </w:hyperlink>
      <w:r>
        <w:t>), color conversion MUST be performed as in YUV420p mode using only the data in the main view.</w:t>
      </w:r>
    </w:p>
    <w:p w:rsidR="007C2FEF" w:rsidRDefault="00333B88">
      <w:r>
        <w:t xml:space="preserve">For macroblocks that are in rectangles in a received chroma subframe (refer to the </w:t>
      </w:r>
      <w:r>
        <w:rPr>
          <w:b/>
        </w:rPr>
        <w:t>regionRects</w:t>
      </w:r>
      <w:r>
        <w:t xml:space="preserve"> field of the corresponding</w:t>
      </w:r>
      <w:r>
        <w:t xml:space="preserve"> </w:t>
      </w:r>
      <w:r>
        <w:rPr>
          <w:b/>
        </w:rPr>
        <w:t>RFX_AVC420_METABLOCK</w:t>
      </w:r>
      <w:r>
        <w:t>), color conversion MUST use the Y, U, and V components from the last corresponding rectangle in a luma subframe together with the current chroma subframe.</w:t>
      </w:r>
    </w:p>
    <w:p w:rsidR="007C2FEF" w:rsidRDefault="00333B88">
      <w:bookmarkStart w:id="480" w:name="_MON_1547304349"/>
      <w:bookmarkEnd w:id="480"/>
      <w:r>
        <w:pict>
          <v:shape id="2155aeb2-67c3-4761-926d-16f912d6197f" o:spid="_x0000_i1027" type="#_x0000_t75" alt="pict2155aeb2-67c3-4761-926d-16f912d6197f" style="width:427.5pt;height:89.25pt">
            <v:imagedata r:id="rId86" o:title=""/>
          </v:shape>
        </w:pict>
      </w:r>
    </w:p>
    <w:p w:rsidR="007C2FEF" w:rsidRDefault="00333B88">
      <w:r>
        <w:t xml:space="preserve">Note that the ranges for x and y in the chroma subframe (auxiliary view) are </w:t>
      </w:r>
      <w:r>
        <w:t>based on 16x16 macroblock sizes, and the view in the figure captioned "A representation of a YUV444 macroblock as two YUV240p macroblocks" shows interleaving in the chroma subframe for B4 and B5 on an 8-line basis. Color conversion MUST be performed for th</w:t>
      </w:r>
      <w:r>
        <w:t xml:space="preserve">e entire macroblock, after which the region mask in </w:t>
      </w:r>
      <w:r>
        <w:rPr>
          <w:b/>
        </w:rPr>
        <w:t>regionRects</w:t>
      </w:r>
      <w:r>
        <w:t xml:space="preserve"> MUST be applied. The use of 2x or 2y denotes even pixels, while (2x+1) or (2y+1) denotes odd pixels.</w:t>
      </w:r>
    </w:p>
    <w:p w:rsidR="007C2FEF" w:rsidRDefault="00333B88">
      <w:r>
        <w:t xml:space="preserve">Due to potential visual artifacts stemming from the quantization of AVC encoding, applying </w:t>
      </w:r>
      <w:r>
        <w:t xml:space="preserve">the reverse filter is not optimal in all cases. If the reverse filter for a pixel component (U and V separately) changes the value by less than a given threshold, then the nonreversed value SHOULD be used instead. A cutoff threshold of 30 is used for this </w:t>
      </w:r>
      <w:r>
        <w:t>purpose. Note that this is an optional step and is not required in decoding.</w:t>
      </w:r>
    </w:p>
    <w:p w:rsidR="007C2FEF" w:rsidRDefault="00333B88">
      <w:r>
        <w:rPr>
          <w:noProof/>
        </w:rPr>
        <w:drawing>
          <wp:inline distT="0" distB="0" distL="0" distR="0">
            <wp:extent cx="5438775" cy="742950"/>
            <wp:effectExtent l="19050" t="0" r="9525" b="0"/>
            <wp:docPr id="5557" name="MS-RDPEGFX_pictbce11fbb-006a-4bb0-ace6-d7b8509a3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RDPEGFX_pictbce11fbb-006a-4bb0-ace6-d7b8509a3615.png"/>
                    <pic:cNvPicPr>
                      <a:picLocks noChangeAspect="1" noChangeArrowheads="1"/>
                    </pic:cNvPicPr>
                  </pic:nvPicPr>
                  <pic:blipFill>
                    <a:blip r:embed="rId87" cstate="print"/>
                    <a:srcRect/>
                    <a:stretch>
                      <a:fillRect/>
                    </a:stretch>
                  </pic:blipFill>
                  <pic:spPr bwMode="auto">
                    <a:xfrm>
                      <a:off x="0" y="0"/>
                      <a:ext cx="5438775" cy="742950"/>
                    </a:xfrm>
                    <a:prstGeom prst="rect">
                      <a:avLst/>
                    </a:prstGeom>
                    <a:noFill/>
                    <a:ln w="9525">
                      <a:noFill/>
                      <a:miter lim="800000"/>
                      <a:headEnd/>
                      <a:tailEnd/>
                    </a:ln>
                  </pic:spPr>
                </pic:pic>
              </a:graphicData>
            </a:graphic>
          </wp:inline>
        </w:drawing>
      </w:r>
    </w:p>
    <w:p w:rsidR="007C2FEF" w:rsidRDefault="00333B88">
      <w:pPr>
        <w:pStyle w:val="Heading5"/>
      </w:pPr>
      <w:bookmarkStart w:id="481" w:name="section_781406c35e244f2bb6ff42b76bf64f6d"/>
      <w:bookmarkStart w:id="482" w:name="_Toc508101773"/>
      <w:r>
        <w:lastRenderedPageBreak/>
        <w:t>YUV420p Stream Combination for YUV444v2 mode</w:t>
      </w:r>
      <w:bookmarkEnd w:id="481"/>
      <w:bookmarkEnd w:id="482"/>
    </w:p>
    <w:p w:rsidR="007C2FEF" w:rsidRDefault="00333B88">
      <w:r>
        <w:t xml:space="preserve">The </w:t>
      </w:r>
      <w:r>
        <w:rPr>
          <w:b/>
        </w:rPr>
        <w:t>RFX_AVC444V2_BITMAP_STREAM</w:t>
      </w:r>
      <w:r>
        <w:t xml:space="preserve"> structure (section </w:t>
      </w:r>
      <w:hyperlink w:anchor="Section_3b337b87f4784786a63b97794aa72075" w:history="1">
        <w:r>
          <w:rPr>
            <w:rStyle w:val="Hyperlink"/>
          </w:rPr>
          <w:t>2.2.4.6</w:t>
        </w:r>
      </w:hyperlink>
      <w:r>
        <w:t xml:space="preserve">) encapsulates </w:t>
      </w:r>
      <w:r>
        <w:t xml:space="preserve">two </w:t>
      </w:r>
      <w:r>
        <w:rPr>
          <w:b/>
        </w:rPr>
        <w:t>RFX_AVC420_BITMAP_STREAM</w:t>
      </w:r>
      <w:r>
        <w:t xml:space="preserve"> structures (section </w:t>
      </w:r>
      <w:hyperlink w:anchor="Section_5f12c20e2ea14ad1a2a0019ee3893731" w:history="1">
        <w:r>
          <w:rPr>
            <w:rStyle w:val="Hyperlink"/>
          </w:rPr>
          <w:t>2.2.4.4</w:t>
        </w:r>
      </w:hyperlink>
      <w:r>
        <w:t>). These two YUV420p streams MUST be combined to produce a YUV444 frame.</w:t>
      </w:r>
    </w:p>
    <w:p w:rsidR="007C2FEF" w:rsidRDefault="00333B88">
      <w:r>
        <w:t>Note that the process of combining the streams is similar to the pr</w:t>
      </w:r>
      <w:r>
        <w:t xml:space="preserve">ocess used for YUV444 mode described in section </w:t>
      </w:r>
      <w:hyperlink w:anchor="Section_8131c1bc1af84907a05af72f4581160f" w:history="1">
        <w:r>
          <w:rPr>
            <w:rStyle w:val="Hyperlink"/>
          </w:rPr>
          <w:t>3.3.8.3.2</w:t>
        </w:r>
      </w:hyperlink>
      <w:r>
        <w:t>, but the streams have a different layout in the auxiliary view. The terminology for YUV420 and YUV444 frames refers to buffers and remains</w:t>
      </w:r>
      <w:r>
        <w:t xml:space="preserve"> the same.</w:t>
      </w:r>
    </w:p>
    <w:p w:rsidR="007C2FEF" w:rsidRDefault="00333B88">
      <w:r>
        <w:t>A YUV444 frame can be represented as shown in the following figure, where Y</w:t>
      </w:r>
      <w:r>
        <w:rPr>
          <w:vertAlign w:val="subscript"/>
        </w:rPr>
        <w:t>444</w:t>
      </w:r>
      <w:r>
        <w:t>, U</w:t>
      </w:r>
      <w:r>
        <w:rPr>
          <w:vertAlign w:val="subscript"/>
        </w:rPr>
        <w:t>444</w:t>
      </w:r>
      <w:r>
        <w:t>, and V</w:t>
      </w:r>
      <w:r>
        <w:rPr>
          <w:vertAlign w:val="subscript"/>
        </w:rPr>
        <w:t>444</w:t>
      </w:r>
      <w:r>
        <w:t xml:space="preserve"> are the Y, U, and V planes of a source YUV444 frame. It is assumed that the resolution of these planes is specified by the width </w:t>
      </w:r>
      <w:r>
        <w:rPr>
          <w:i/>
        </w:rPr>
        <w:t>W</w:t>
      </w:r>
      <w:r>
        <w:t xml:space="preserve"> and height </w:t>
      </w:r>
      <w:r>
        <w:rPr>
          <w:i/>
        </w:rPr>
        <w:t>H</w:t>
      </w:r>
      <w:r>
        <w:t>.</w:t>
      </w:r>
    </w:p>
    <w:p w:rsidR="007C2FEF" w:rsidRDefault="00333B88">
      <w:r>
        <w:rPr>
          <w:noProof/>
        </w:rPr>
        <w:drawing>
          <wp:inline distT="0" distB="0" distL="0" distR="0">
            <wp:extent cx="5080000" cy="1638300"/>
            <wp:effectExtent l="19050" t="0" r="0" b="0"/>
            <wp:docPr id="14" name="Picture" descr="A representation of a YUV444 frame as three planes" title="A representation of a YUV444 frame as three p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fd44215-7306-4d03-baad-8dfab4f8fafe" descr="A representation of a YUV444 frame as three planes" title="A representation of a YUV444 frame as three planes"/>
                    <pic:cNvPicPr/>
                  </pic:nvPicPr>
                  <pic:blipFill>
                    <a:blip r:embed="rId83" cstate="print"/>
                    <a:stretch>
                      <a:fillRect/>
                    </a:stretch>
                  </pic:blipFill>
                  <pic:spPr>
                    <a:xfrm>
                      <a:off x="0" y="0"/>
                      <a:ext cx="5080000" cy="1638300"/>
                    </a:xfrm>
                    <a:prstGeom prst="rect">
                      <a:avLst/>
                    </a:prstGeom>
                  </pic:spPr>
                </pic:pic>
              </a:graphicData>
            </a:graphic>
          </wp:inline>
        </w:drawing>
      </w:r>
    </w:p>
    <w:p w:rsidR="007C2FEF" w:rsidRDefault="00333B88">
      <w:pPr>
        <w:pStyle w:val="Caption"/>
      </w:pPr>
      <w:r>
        <w:t xml:space="preserve">Figure </w:t>
      </w:r>
      <w:r>
        <w:fldChar w:fldCharType="begin"/>
      </w:r>
      <w:r>
        <w:instrText xml:space="preserve"> SEQ Figure \* ARABIC </w:instrText>
      </w:r>
      <w:r>
        <w:fldChar w:fldCharType="separate"/>
      </w:r>
      <w:r>
        <w:rPr>
          <w:noProof/>
        </w:rPr>
        <w:t>8</w:t>
      </w:r>
      <w:r>
        <w:fldChar w:fldCharType="end"/>
      </w:r>
      <w:r>
        <w:t>: A representation of a YUV444 frame as three planes</w:t>
      </w:r>
    </w:p>
    <w:p w:rsidR="007C2FEF" w:rsidRDefault="00333B88">
      <w:r>
        <w:t>The YUV444 frame represented in the previous figure can be packed into two YUV420 frames (a main and auxiliary view) as shown in the following figure, which represents th</w:t>
      </w:r>
      <w:r>
        <w:t>e full frame.</w:t>
      </w:r>
    </w:p>
    <w:p w:rsidR="007C2FEF" w:rsidRDefault="00333B88">
      <w:r>
        <w:rPr>
          <w:noProof/>
        </w:rPr>
        <w:lastRenderedPageBreak/>
        <w:drawing>
          <wp:inline distT="0" distB="0" distL="0" distR="0">
            <wp:extent cx="5553075" cy="4733925"/>
            <wp:effectExtent l="19050" t="0" r="9525" b="0"/>
            <wp:docPr id="5559" name="MS-RDPEGFX_pictd90a0458-1f77-40bc-91b2-8799858165a3.png" descr="A representation of a YUV444 frame as two YUV240p frames" title="A representation of a YUV444 frame as two YUV240p 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RDPEGFX_pictd90a0458-1f77-40bc-91b2-8799858165a3.png" descr="A representation of a YUV444 frame as two YUV240p frames" title="A representation of a YUV444 frame as two YUV240p frames"/>
                    <pic:cNvPicPr>
                      <a:picLocks noChangeAspect="1" noChangeArrowheads="1"/>
                    </pic:cNvPicPr>
                  </pic:nvPicPr>
                  <pic:blipFill>
                    <a:blip r:embed="rId88" cstate="print"/>
                    <a:srcRect/>
                    <a:stretch>
                      <a:fillRect/>
                    </a:stretch>
                  </pic:blipFill>
                  <pic:spPr bwMode="auto">
                    <a:xfrm>
                      <a:off x="0" y="0"/>
                      <a:ext cx="5553075" cy="4733925"/>
                    </a:xfrm>
                    <a:prstGeom prst="rect">
                      <a:avLst/>
                    </a:prstGeom>
                    <a:noFill/>
                    <a:ln w="9525">
                      <a:noFill/>
                      <a:miter lim="800000"/>
                      <a:headEnd/>
                      <a:tailEnd/>
                    </a:ln>
                  </pic:spPr>
                </pic:pic>
              </a:graphicData>
            </a:graphic>
          </wp:inline>
        </w:drawing>
      </w:r>
    </w:p>
    <w:p w:rsidR="007C2FEF" w:rsidRDefault="00333B88">
      <w:pPr>
        <w:pStyle w:val="Caption"/>
      </w:pPr>
      <w:r>
        <w:t xml:space="preserve">Figure </w:t>
      </w:r>
      <w:r>
        <w:fldChar w:fldCharType="begin"/>
      </w:r>
      <w:r>
        <w:instrText xml:space="preserve"> SEQ Figure \* ARABIC </w:instrText>
      </w:r>
      <w:r>
        <w:fldChar w:fldCharType="separate"/>
      </w:r>
      <w:r>
        <w:rPr>
          <w:noProof/>
        </w:rPr>
        <w:t>9</w:t>
      </w:r>
      <w:r>
        <w:fldChar w:fldCharType="end"/>
      </w:r>
      <w:r>
        <w:t>: A representation of a YUV444 frame as two YUV240p frames</w:t>
      </w:r>
    </w:p>
    <w:p w:rsidR="007C2FEF" w:rsidRDefault="00333B88">
      <w:r>
        <w:t>The areas marked as B1 to B9 make up the Y, U, and V planes of the two YUV420p macroblocks representing the main (luma) and auxiliary (chroma) views</w:t>
      </w:r>
      <w:r>
        <w:t>. These areas are related to Y</w:t>
      </w:r>
      <w:r>
        <w:rPr>
          <w:vertAlign w:val="subscript"/>
        </w:rPr>
        <w:t>444</w:t>
      </w:r>
      <w:r>
        <w:t>, U</w:t>
      </w:r>
      <w:r>
        <w:rPr>
          <w:vertAlign w:val="subscript"/>
        </w:rPr>
        <w:t>444</w:t>
      </w:r>
      <w:r>
        <w:t>, and V</w:t>
      </w:r>
      <w:r>
        <w:rPr>
          <w:vertAlign w:val="subscript"/>
        </w:rPr>
        <w:t>444</w:t>
      </w:r>
      <w:r>
        <w:t xml:space="preserve"> as follows.</w:t>
      </w:r>
    </w:p>
    <w:p w:rsidR="007C2FEF" w:rsidRDefault="00333B88">
      <w:r>
        <w:rPr>
          <w:noProof/>
        </w:rPr>
        <w:lastRenderedPageBreak/>
        <w:drawing>
          <wp:inline distT="0" distB="0" distL="0" distR="0">
            <wp:extent cx="5429250" cy="3219450"/>
            <wp:effectExtent l="19050" t="0" r="9525" b="0"/>
            <wp:docPr id="5561" name="MS-RDPEGFX_picte1ab1a9d-602b-439d-8fe2-902d78f852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RDPEGFX_picte1ab1a9d-602b-439d-8fe2-902d78f852be.png"/>
                    <pic:cNvPicPr>
                      <a:picLocks noChangeAspect="1" noChangeArrowheads="1"/>
                    </pic:cNvPicPr>
                  </pic:nvPicPr>
                  <pic:blipFill>
                    <a:blip r:embed="rId89" cstate="print"/>
                    <a:srcRect/>
                    <a:stretch>
                      <a:fillRect/>
                    </a:stretch>
                  </pic:blipFill>
                  <pic:spPr bwMode="auto">
                    <a:xfrm>
                      <a:off x="0" y="0"/>
                      <a:ext cx="5429250" cy="3219450"/>
                    </a:xfrm>
                    <a:prstGeom prst="rect">
                      <a:avLst/>
                    </a:prstGeom>
                    <a:noFill/>
                    <a:ln w="9525">
                      <a:noFill/>
                      <a:miter lim="800000"/>
                      <a:headEnd/>
                      <a:tailEnd/>
                    </a:ln>
                  </pic:spPr>
                </pic:pic>
              </a:graphicData>
            </a:graphic>
          </wp:inline>
        </w:drawing>
      </w:r>
    </w:p>
    <w:p w:rsidR="007C2FEF" w:rsidRDefault="00333B88">
      <w:r>
        <w:t>Color conversion MUST occur as follows in each case:</w:t>
      </w:r>
    </w:p>
    <w:p w:rsidR="007C2FEF" w:rsidRDefault="00333B88">
      <w:r>
        <w:t xml:space="preserve">For macroblocks that are in rectangles in a received luma subframe (refer to the </w:t>
      </w:r>
      <w:r>
        <w:rPr>
          <w:b/>
        </w:rPr>
        <w:t>regionRects</w:t>
      </w:r>
      <w:r>
        <w:t xml:space="preserve"> field of the corresponding</w:t>
      </w:r>
      <w:hyperlink w:anchor="Section_c4a67f2c06a94ea6b043f708e7f57db8" w:history="1">
        <w:r>
          <w:t xml:space="preserve"> RFX_AVC420_METABLOCK (section 2.2.4.4.1)</w:t>
        </w:r>
      </w:hyperlink>
      <w:r>
        <w:t xml:space="preserve">), color conversion MUST be performed as in YUV420p mode using only the data in the main view. </w:t>
      </w:r>
    </w:p>
    <w:p w:rsidR="007C2FEF" w:rsidRDefault="00333B88">
      <w:r>
        <w:t xml:space="preserve">For macroblocks that are in rectangles in a received chroma subframe (refer to </w:t>
      </w:r>
      <w:r>
        <w:t xml:space="preserve">the </w:t>
      </w:r>
      <w:r>
        <w:rPr>
          <w:b/>
        </w:rPr>
        <w:t>regionRects</w:t>
      </w:r>
      <w:r>
        <w:t xml:space="preserve"> field of the corresponding </w:t>
      </w:r>
      <w:r>
        <w:rPr>
          <w:b/>
        </w:rPr>
        <w:t>RFX_AVC420_METABLOCK</w:t>
      </w:r>
      <w:r>
        <w:t>), color conversion MUST use the Y, U, and V components from the last corresponding rectangle in a luma subframe together with the current chroma subframe.</w:t>
      </w:r>
    </w:p>
    <w:p w:rsidR="007C2FEF" w:rsidRDefault="00333B88">
      <w:r>
        <w:rPr>
          <w:noProof/>
        </w:rPr>
        <w:drawing>
          <wp:inline distT="0" distB="0" distL="0" distR="0">
            <wp:extent cx="5429250" cy="1123950"/>
            <wp:effectExtent l="19050" t="0" r="9525" b="0"/>
            <wp:docPr id="5563" name="MS-RDPEGFX_pict6351feb7-3fdb-46e9-bfa6-e23f49f41b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RDPEGFX_pict6351feb7-3fdb-46e9-bfa6-e23f49f41b1b.png"/>
                    <pic:cNvPicPr>
                      <a:picLocks noChangeAspect="1" noChangeArrowheads="1"/>
                    </pic:cNvPicPr>
                  </pic:nvPicPr>
                  <pic:blipFill>
                    <a:blip r:embed="rId90" cstate="print"/>
                    <a:srcRect/>
                    <a:stretch>
                      <a:fillRect/>
                    </a:stretch>
                  </pic:blipFill>
                  <pic:spPr bwMode="auto">
                    <a:xfrm>
                      <a:off x="0" y="0"/>
                      <a:ext cx="5429250" cy="1123950"/>
                    </a:xfrm>
                    <a:prstGeom prst="rect">
                      <a:avLst/>
                    </a:prstGeom>
                    <a:noFill/>
                    <a:ln w="9525">
                      <a:noFill/>
                      <a:miter lim="800000"/>
                      <a:headEnd/>
                      <a:tailEnd/>
                    </a:ln>
                  </pic:spPr>
                </pic:pic>
              </a:graphicData>
            </a:graphic>
          </wp:inline>
        </w:drawing>
      </w:r>
    </w:p>
    <w:p w:rsidR="007C2FEF" w:rsidRDefault="00333B88">
      <w:r>
        <w:t>Note that the ranges for x and y in</w:t>
      </w:r>
      <w:r>
        <w:t xml:space="preserve"> the chroma subframe (auxiliary view) are based on 16x16 macroblock sizes, and the view in the figure captioned "A representation of a YUV444 macroblock as two YUV240p macroblocks" shows interleaving in the chroma subframe for B4 and B5 on an 8-line basis.</w:t>
      </w:r>
      <w:r>
        <w:t xml:space="preserve"> Color conversion MUST be performed for the entire macroblock, after which the region mask in </w:t>
      </w:r>
      <w:r>
        <w:rPr>
          <w:b/>
        </w:rPr>
        <w:t>regionRects</w:t>
      </w:r>
      <w:r>
        <w:t xml:space="preserve"> MUST be applied. The use of 2x or 2y denotes even pixels, while (2x+1) or (2y+1) denotes odd pixels.</w:t>
      </w:r>
    </w:p>
    <w:p w:rsidR="007C2FEF" w:rsidRDefault="00333B88">
      <w:r>
        <w:t>Due to potential visual artifacts stemming from t</w:t>
      </w:r>
      <w:r>
        <w:t xml:space="preserve">he quantization of AVC encoding, applying the reverse filter is not optimal in all cases. If the reverse filter for a pixel component (U and V separately) changes the value by less than a given threshold, then the nonreversed value SHOULD be used instead. </w:t>
      </w:r>
      <w:r>
        <w:t>A cutoff threshold of 30 is used for this purpose. Note that this is an optional step and is not required in decoding.</w:t>
      </w:r>
    </w:p>
    <w:p w:rsidR="007C2FEF" w:rsidRDefault="00333B88">
      <w:r>
        <w:rPr>
          <w:noProof/>
        </w:rPr>
        <w:lastRenderedPageBreak/>
        <w:drawing>
          <wp:inline distT="0" distB="0" distL="0" distR="0">
            <wp:extent cx="5467350" cy="762000"/>
            <wp:effectExtent l="19050" t="0" r="9525" b="0"/>
            <wp:docPr id="5565" name="MS-RDPEGFX_pict813ad61f-12f5-4ea7-bbbf-300e562b33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RDPEGFX_pict813ad61f-12f5-4ea7-bbbf-300e562b33c2.png"/>
                    <pic:cNvPicPr>
                      <a:picLocks noChangeAspect="1" noChangeArrowheads="1"/>
                    </pic:cNvPicPr>
                  </pic:nvPicPr>
                  <pic:blipFill>
                    <a:blip r:embed="rId91" cstate="print"/>
                    <a:srcRect/>
                    <a:stretch>
                      <a:fillRect/>
                    </a:stretch>
                  </pic:blipFill>
                  <pic:spPr bwMode="auto">
                    <a:xfrm>
                      <a:off x="0" y="0"/>
                      <a:ext cx="5467350" cy="762000"/>
                    </a:xfrm>
                    <a:prstGeom prst="rect">
                      <a:avLst/>
                    </a:prstGeom>
                    <a:noFill/>
                    <a:ln w="9525">
                      <a:noFill/>
                      <a:miter lim="800000"/>
                      <a:headEnd/>
                      <a:tailEnd/>
                    </a:ln>
                  </pic:spPr>
                </pic:pic>
              </a:graphicData>
            </a:graphic>
          </wp:inline>
        </w:drawing>
      </w:r>
    </w:p>
    <w:p w:rsidR="007C2FEF" w:rsidRDefault="00333B88">
      <w:pPr>
        <w:pStyle w:val="Heading1"/>
      </w:pPr>
      <w:bookmarkStart w:id="483" w:name="section_af01fdf2c006408da992f19b8336518d"/>
      <w:bookmarkStart w:id="484" w:name="_Toc508101774"/>
      <w:r>
        <w:lastRenderedPageBreak/>
        <w:t>Protocol Examples</w:t>
      </w:r>
      <w:bookmarkEnd w:id="483"/>
      <w:bookmarkEnd w:id="484"/>
    </w:p>
    <w:p w:rsidR="007C2FEF" w:rsidRDefault="00333B88">
      <w:pPr>
        <w:pStyle w:val="Heading2"/>
      </w:pPr>
      <w:bookmarkStart w:id="485" w:name="section_061b43a67298401ca45eed12f3ec7a73"/>
      <w:bookmarkStart w:id="486" w:name="_Toc508101775"/>
      <w:r>
        <w:t>Bitmap Compression</w:t>
      </w:r>
      <w:bookmarkEnd w:id="485"/>
      <w:bookmarkEnd w:id="486"/>
    </w:p>
    <w:p w:rsidR="007C2FEF" w:rsidRDefault="00333B88">
      <w:pPr>
        <w:pStyle w:val="Heading3"/>
      </w:pPr>
      <w:bookmarkStart w:id="487" w:name="section_6be374e117264d55bbb986f9d2d11ad2"/>
      <w:bookmarkStart w:id="488" w:name="_Toc508101776"/>
      <w:r>
        <w:t>ClearCodec Compression</w:t>
      </w:r>
      <w:bookmarkEnd w:id="487"/>
      <w:bookmarkEnd w:id="488"/>
    </w:p>
    <w:p w:rsidR="007C2FEF" w:rsidRDefault="00333B88">
      <w:pPr>
        <w:pStyle w:val="Heading4"/>
      </w:pPr>
      <w:bookmarkStart w:id="489" w:name="section_fb2e7604781a4e2abf0e820a0c534521"/>
      <w:bookmarkStart w:id="490" w:name="_Toc508101777"/>
      <w:r>
        <w:t>Example 1</w:t>
      </w:r>
      <w:bookmarkEnd w:id="489"/>
      <w:bookmarkEnd w:id="490"/>
    </w:p>
    <w:p w:rsidR="007C2FEF" w:rsidRDefault="00333B88">
      <w:r>
        <w:t>The following example shows a network dump of an image compressed</w:t>
      </w:r>
      <w:r>
        <w:t xml:space="preserve"> using ClearCodec. The width of the bitmap is 8, and the height is 9. ClearCodec returned 4 bytes after compressing this image.</w:t>
      </w:r>
    </w:p>
    <w:p w:rsidR="007C2FEF" w:rsidRDefault="00333B88">
      <w:pPr>
        <w:pStyle w:val="Code"/>
      </w:pPr>
      <w:r>
        <w:t>COMPRESSED BITMAP DATA (4 bytes):</w:t>
      </w:r>
    </w:p>
    <w:p w:rsidR="007C2FEF" w:rsidRDefault="00333B88">
      <w:pPr>
        <w:pStyle w:val="Code"/>
      </w:pPr>
      <w:r>
        <w:t>00000000  03 c3 11 00</w:t>
      </w:r>
    </w:p>
    <w:p w:rsidR="007C2FEF" w:rsidRDefault="007C2FEF">
      <w:pPr>
        <w:pStyle w:val="Code"/>
      </w:pPr>
    </w:p>
    <w:p w:rsidR="007C2FEF" w:rsidRDefault="00333B88">
      <w:pPr>
        <w:pStyle w:val="Code"/>
      </w:pPr>
      <w:r>
        <w:t xml:space="preserve">03 -&gt; CLEARCODEC_BITMAP_STREAM::flags = 0x03 </w:t>
      </w:r>
    </w:p>
    <w:p w:rsidR="007C2FEF" w:rsidRDefault="00333B88">
      <w:pPr>
        <w:pStyle w:val="Code"/>
      </w:pPr>
      <w:r>
        <w:t>= 0x01 | 0x02</w:t>
      </w:r>
    </w:p>
    <w:p w:rsidR="007C2FEF" w:rsidRDefault="00333B88">
      <w:pPr>
        <w:pStyle w:val="Code"/>
      </w:pPr>
      <w:r>
        <w:t>= CLEARCODE</w:t>
      </w:r>
      <w:r>
        <w:t>C_FLAG_GLYPH_INDEX (0x01) | CLEARCODEC_FLAG_GLYPH_HIT (0x02)</w:t>
      </w:r>
    </w:p>
    <w:p w:rsidR="007C2FEF" w:rsidRDefault="007C2FEF">
      <w:pPr>
        <w:pStyle w:val="Code"/>
      </w:pPr>
    </w:p>
    <w:p w:rsidR="007C2FEF" w:rsidRDefault="00333B88">
      <w:pPr>
        <w:pStyle w:val="Code"/>
      </w:pPr>
      <w:r>
        <w:t>c3 -&gt; CLEARCODEC_BITMAP_STREAM::seqNumber = 195</w:t>
      </w:r>
    </w:p>
    <w:p w:rsidR="007C2FEF" w:rsidRDefault="00333B88">
      <w:pPr>
        <w:pStyle w:val="Code"/>
      </w:pPr>
      <w:r>
        <w:t>11 00 -&gt; CLEARCODEC_BITMAP_STREAM::glyphIndex = 17</w:t>
      </w:r>
    </w:p>
    <w:p w:rsidR="007C2FEF" w:rsidRDefault="00333B88">
      <w:r>
        <w:t>The sequence number is validated and incremented. The pixels for this image can be found in the</w:t>
      </w:r>
      <w:r>
        <w:t xml:space="preserve"> </w:t>
      </w:r>
      <w:r>
        <w:rPr>
          <w:b/>
        </w:rPr>
        <w:t>Decompressor Glyph Storage</w:t>
      </w:r>
      <w:r>
        <w:t xml:space="preserve"> (section </w:t>
      </w:r>
      <w:hyperlink w:anchor="Section_6237f3c0447c464e8af6746097d1615e" w:history="1">
        <w:r>
          <w:rPr>
            <w:rStyle w:val="Hyperlink"/>
          </w:rPr>
          <w:t>3.3.1.9</w:t>
        </w:r>
      </w:hyperlink>
      <w:r>
        <w:t>) ADM element at position 17, ordered from left to right and then top to bottom.</w:t>
      </w:r>
    </w:p>
    <w:p w:rsidR="007C2FEF" w:rsidRDefault="00333B88">
      <w:pPr>
        <w:pStyle w:val="Heading4"/>
      </w:pPr>
      <w:bookmarkStart w:id="491" w:name="section_4882605cc47d48b5922271b42dcba96a"/>
      <w:bookmarkStart w:id="492" w:name="_Toc508101778"/>
      <w:r>
        <w:t>Example 2</w:t>
      </w:r>
      <w:bookmarkEnd w:id="491"/>
      <w:bookmarkEnd w:id="492"/>
    </w:p>
    <w:p w:rsidR="007C2FEF" w:rsidRDefault="00333B88">
      <w:r>
        <w:t xml:space="preserve">The following example shows a network dump of an image </w:t>
      </w:r>
      <w:r>
        <w:t>compressed using ClearCodec. The width of the bitmap is 78, and the height is 17. ClearCodec returned 144 bytes after compressing this image.</w:t>
      </w:r>
    </w:p>
    <w:p w:rsidR="007C2FEF" w:rsidRDefault="00333B88">
      <w:pPr>
        <w:pStyle w:val="Code"/>
      </w:pPr>
      <w:r>
        <w:t>COMPRESSED BITMAP DATA (144 bytes):</w:t>
      </w:r>
    </w:p>
    <w:p w:rsidR="007C2FEF" w:rsidRDefault="00333B88">
      <w:pPr>
        <w:pStyle w:val="Code"/>
      </w:pPr>
      <w:r>
        <w:t>00000000 00 0d 00 00 00 00 00 00 00 00 82 00 00 00 00 00  ................</w:t>
      </w:r>
    </w:p>
    <w:p w:rsidR="007C2FEF" w:rsidRDefault="00333B88">
      <w:pPr>
        <w:pStyle w:val="Code"/>
      </w:pPr>
      <w:r>
        <w:t>000</w:t>
      </w:r>
      <w:r>
        <w:t>00010 00 00 4e 00 11 00 75 00 00 00 02 0e ff ff ff 00  ..N...u.........</w:t>
      </w:r>
    </w:p>
    <w:p w:rsidR="007C2FEF" w:rsidRDefault="00333B88">
      <w:pPr>
        <w:pStyle w:val="Code"/>
      </w:pPr>
      <w:r>
        <w:t>00000020 00 00 db ff ff 00 3a 90 ff b6 66 66 b6 ff b6 66  ......:...ff...f</w:t>
      </w:r>
    </w:p>
    <w:p w:rsidR="007C2FEF" w:rsidRDefault="00333B88">
      <w:pPr>
        <w:pStyle w:val="Code"/>
      </w:pPr>
      <w:r>
        <w:t>00000030 00 90 db ff 00 00 3a db 90 3a 3a 90 db 66 00 00  ......:..::..f..</w:t>
      </w:r>
    </w:p>
    <w:p w:rsidR="007C2FEF" w:rsidRDefault="00333B88">
      <w:pPr>
        <w:pStyle w:val="Code"/>
      </w:pPr>
      <w:r>
        <w:t>00000040 ff ff b6 64 64 64 11 04 1</w:t>
      </w:r>
      <w:r>
        <w:t>1 4c 11 4c 11 4c 11 4c  ...ddd...L.L.L.L</w:t>
      </w:r>
    </w:p>
    <w:p w:rsidR="007C2FEF" w:rsidRDefault="00333B88">
      <w:pPr>
        <w:pStyle w:val="Code"/>
      </w:pPr>
      <w:r>
        <w:t>00000050 11 4c 00 47 13 00 01 01 04 00 01 00 00 47 16 00  .L.G.........G..</w:t>
      </w:r>
    </w:p>
    <w:p w:rsidR="007C2FEF" w:rsidRDefault="00333B88">
      <w:pPr>
        <w:pStyle w:val="Code"/>
      </w:pPr>
      <w:r>
        <w:t>00000060 11 02 00 47 29 00 11 01 00 49 0a 00 01 00 04 00  ...G)....I......</w:t>
      </w:r>
    </w:p>
    <w:p w:rsidR="007C2FEF" w:rsidRDefault="00333B88">
      <w:pPr>
        <w:pStyle w:val="Code"/>
      </w:pPr>
      <w:r>
        <w:t>00000070 01 00 00 4a 0a 00 09 00 01 00 00 47 05 00 01 01  ...J...</w:t>
      </w:r>
      <w:r>
        <w:t>....G....</w:t>
      </w:r>
    </w:p>
    <w:p w:rsidR="007C2FEF" w:rsidRDefault="00333B88">
      <w:pPr>
        <w:pStyle w:val="Code"/>
      </w:pPr>
      <w:r>
        <w:t>00000080 1c 00 01 00 11 4c 11 4c 11 4c 00 47 0d 4d 00 4d  .....L.L.L.G.M.M</w:t>
      </w:r>
    </w:p>
    <w:p w:rsidR="007C2FEF" w:rsidRDefault="007C2FEF">
      <w:pPr>
        <w:pStyle w:val="Code"/>
      </w:pPr>
    </w:p>
    <w:p w:rsidR="007C2FEF" w:rsidRDefault="00333B88">
      <w:pPr>
        <w:pStyle w:val="Code"/>
      </w:pPr>
      <w:r>
        <w:t>Decoding the CLEARCODEC_BITMAP_STREAM header:</w:t>
      </w:r>
    </w:p>
    <w:p w:rsidR="007C2FEF" w:rsidRDefault="00333B88">
      <w:pPr>
        <w:pStyle w:val="Code"/>
      </w:pPr>
      <w:r>
        <w:t>00 -&gt; CLEARCODEC_BITMAP_STREAM::flags = 0</w:t>
      </w:r>
    </w:p>
    <w:p w:rsidR="007C2FEF" w:rsidRDefault="00333B88">
      <w:pPr>
        <w:pStyle w:val="Code"/>
      </w:pPr>
      <w:r>
        <w:t>0d -&gt; CLEARCODEC_BITMAP_STREAM::seqNumber = 13</w:t>
      </w:r>
    </w:p>
    <w:p w:rsidR="007C2FEF" w:rsidRDefault="007C2FEF">
      <w:pPr>
        <w:pStyle w:val="Code"/>
      </w:pPr>
    </w:p>
    <w:p w:rsidR="007C2FEF" w:rsidRDefault="00333B88">
      <w:pPr>
        <w:pStyle w:val="Code"/>
      </w:pPr>
      <w:r>
        <w:t xml:space="preserve">Decoding the </w:t>
      </w:r>
      <w:r>
        <w:t>CLEARCODEC_COMPOSITE_PAYLOAD header:</w:t>
      </w:r>
    </w:p>
    <w:p w:rsidR="007C2FEF" w:rsidRDefault="00333B88">
      <w:pPr>
        <w:pStyle w:val="Code"/>
      </w:pPr>
      <w:r>
        <w:t>00 00 00 00 -&gt; CLEARCODEC_COMPOSITE_PAYLOAD::residualByteCount = 0</w:t>
      </w:r>
    </w:p>
    <w:p w:rsidR="007C2FEF" w:rsidRDefault="00333B88">
      <w:pPr>
        <w:pStyle w:val="Code"/>
      </w:pPr>
      <w:r>
        <w:t>00 00 00 00 -&gt; CLEARCODEC_COMPOSITE_PAYLOAD::bandsByteCount = 0</w:t>
      </w:r>
    </w:p>
    <w:p w:rsidR="007C2FEF" w:rsidRDefault="00333B88">
      <w:pPr>
        <w:pStyle w:val="Code"/>
      </w:pPr>
      <w:r>
        <w:t>82 00 00 00 -&gt; CLEARCODEC_COMPOSITE_PAYLOAD::subcodecByteCount = 130 bytes</w:t>
      </w:r>
    </w:p>
    <w:p w:rsidR="007C2FEF" w:rsidRDefault="007C2FEF">
      <w:pPr>
        <w:pStyle w:val="Code"/>
      </w:pPr>
    </w:p>
    <w:p w:rsidR="007C2FEF" w:rsidRDefault="00333B88">
      <w:pPr>
        <w:pStyle w:val="Code"/>
      </w:pPr>
      <w:r>
        <w:t>SUBCODEC DAT</w:t>
      </w:r>
      <w:r>
        <w:t>A (130 bytes):</w:t>
      </w:r>
    </w:p>
    <w:p w:rsidR="007C2FEF" w:rsidRDefault="00333B88">
      <w:pPr>
        <w:pStyle w:val="Code"/>
      </w:pPr>
      <w:r>
        <w:t>00000000 00 00 00 00 4e 00 11 00 75 00 00 00 02 0e ff ff  ....N...u.......</w:t>
      </w:r>
    </w:p>
    <w:p w:rsidR="007C2FEF" w:rsidRDefault="00333B88">
      <w:pPr>
        <w:pStyle w:val="Code"/>
      </w:pPr>
      <w:r>
        <w:t>00000010 ff 00 00 00 db ff ff 00 3a 90 ff b6 66 66 b6 ff  ........:...ff..</w:t>
      </w:r>
    </w:p>
    <w:p w:rsidR="007C2FEF" w:rsidRDefault="00333B88">
      <w:pPr>
        <w:pStyle w:val="Code"/>
      </w:pPr>
      <w:r>
        <w:t>00000020 b6 66 00 90 db ff 00 00 3a db 90 3a 3a 90 db 66  .f......:..::..f</w:t>
      </w:r>
    </w:p>
    <w:p w:rsidR="007C2FEF" w:rsidRDefault="00333B88">
      <w:pPr>
        <w:pStyle w:val="Code"/>
      </w:pPr>
      <w:r>
        <w:t>00000030 00 00 f</w:t>
      </w:r>
      <w:r>
        <w:t>f ff b6 64 64 64 11 04 11 4c 11 4c 11 4c  .....ddd...L.L.L</w:t>
      </w:r>
    </w:p>
    <w:p w:rsidR="007C2FEF" w:rsidRDefault="00333B88">
      <w:pPr>
        <w:pStyle w:val="Code"/>
      </w:pPr>
      <w:r>
        <w:t>00000040 11 4c 11 4c 00 47 13 00 01 01 04 00 01 00 00 47  .L.L.G.........G</w:t>
      </w:r>
    </w:p>
    <w:p w:rsidR="007C2FEF" w:rsidRDefault="00333B88">
      <w:pPr>
        <w:pStyle w:val="Code"/>
      </w:pPr>
      <w:r>
        <w:t>00000050 16 00 11 02 00 47 29 00 11 01 00 49 0a 00 01 00  .....G)....I....</w:t>
      </w:r>
    </w:p>
    <w:p w:rsidR="007C2FEF" w:rsidRDefault="00333B88">
      <w:pPr>
        <w:pStyle w:val="Code"/>
      </w:pPr>
      <w:r>
        <w:t>00000060 04 00 01 00 00 4a 0a 00 09 00 01 00 00</w:t>
      </w:r>
      <w:r>
        <w:t xml:space="preserve"> 47 05 00  .....J.......G..</w:t>
      </w:r>
    </w:p>
    <w:p w:rsidR="007C2FEF" w:rsidRDefault="00333B88">
      <w:pPr>
        <w:pStyle w:val="Code"/>
      </w:pPr>
      <w:r>
        <w:t>00000070 01 01 1c 00 01 00 11 4c 11 4c 11 4c 00 47 0d 4d  .......L.L.L.G.M</w:t>
      </w:r>
    </w:p>
    <w:p w:rsidR="007C2FEF" w:rsidRDefault="00333B88">
      <w:pPr>
        <w:pStyle w:val="Code"/>
      </w:pPr>
      <w:r>
        <w:t>00000080 00 4d                                            .M</w:t>
      </w:r>
    </w:p>
    <w:p w:rsidR="007C2FEF" w:rsidRDefault="007C2FEF">
      <w:pPr>
        <w:pStyle w:val="Code"/>
      </w:pPr>
    </w:p>
    <w:p w:rsidR="007C2FEF" w:rsidRDefault="00333B88">
      <w:pPr>
        <w:pStyle w:val="Code"/>
      </w:pPr>
      <w:r>
        <w:t>Decoding the first subcodec header:</w:t>
      </w:r>
    </w:p>
    <w:p w:rsidR="007C2FEF" w:rsidRDefault="00333B88">
      <w:pPr>
        <w:pStyle w:val="Code"/>
      </w:pPr>
      <w:r>
        <w:t>00 00 -&gt; CLEARCODEC_SUBCODEC::xStart = 0</w:t>
      </w:r>
    </w:p>
    <w:p w:rsidR="007C2FEF" w:rsidRDefault="00333B88">
      <w:pPr>
        <w:pStyle w:val="Code"/>
      </w:pPr>
      <w:r>
        <w:t>00 00 -&gt; CLEAR</w:t>
      </w:r>
      <w:r>
        <w:t>CODEC_SUBCODEC::yStart = 0</w:t>
      </w:r>
    </w:p>
    <w:p w:rsidR="007C2FEF" w:rsidRDefault="00333B88">
      <w:pPr>
        <w:pStyle w:val="Code"/>
      </w:pPr>
      <w:r>
        <w:t>4e 00 -&gt; CLEARCODEC_SUBCODEC::width = 78</w:t>
      </w:r>
    </w:p>
    <w:p w:rsidR="007C2FEF" w:rsidRDefault="00333B88">
      <w:pPr>
        <w:pStyle w:val="Code"/>
      </w:pPr>
      <w:r>
        <w:t>11 00 -&gt; CLEARCODEC_SUBCODEC::height = 17</w:t>
      </w:r>
    </w:p>
    <w:p w:rsidR="007C2FEF" w:rsidRDefault="00333B88">
      <w:pPr>
        <w:pStyle w:val="Code"/>
      </w:pPr>
      <w:r>
        <w:t>75 00 00 00 -&gt; CLEARCODEC_SUBCODEC::bitmapDataByteCount = 117</w:t>
      </w:r>
    </w:p>
    <w:p w:rsidR="007C2FEF" w:rsidRDefault="00333B88">
      <w:pPr>
        <w:pStyle w:val="Code"/>
      </w:pPr>
      <w:r>
        <w:t>02 -&gt; CLEARCODEC_SUBCODEC::subCodecId = CLEARCODEC_SUBCODEC_RLEX(0x02)</w:t>
      </w:r>
    </w:p>
    <w:p w:rsidR="007C2FEF" w:rsidRDefault="007C2FEF">
      <w:pPr>
        <w:pStyle w:val="Code"/>
      </w:pPr>
    </w:p>
    <w:p w:rsidR="007C2FEF" w:rsidRDefault="00333B88">
      <w:pPr>
        <w:pStyle w:val="Code"/>
      </w:pPr>
      <w:r>
        <w:t>SUBCODEC_RLE</w:t>
      </w:r>
      <w:r>
        <w:t>X DATA (117 bytes):</w:t>
      </w:r>
    </w:p>
    <w:p w:rsidR="007C2FEF" w:rsidRDefault="00333B88">
      <w:pPr>
        <w:pStyle w:val="Code"/>
      </w:pPr>
      <w:r>
        <w:t>00000000 0e ff ff ff 00 00 00 db ff ff 00 3a 90 ff b6 66  ...........:...f</w:t>
      </w:r>
    </w:p>
    <w:p w:rsidR="007C2FEF" w:rsidRDefault="00333B88">
      <w:pPr>
        <w:pStyle w:val="Code"/>
      </w:pPr>
      <w:r>
        <w:t>00000010 66 b6 ff b6 66 00 90 db ff 00 00 3a db 90 3a 3a  f...f......:..::</w:t>
      </w:r>
    </w:p>
    <w:p w:rsidR="007C2FEF" w:rsidRDefault="00333B88">
      <w:pPr>
        <w:pStyle w:val="Code"/>
      </w:pPr>
      <w:r>
        <w:t>00000020 90 db 66 00 00 ff ff b6 64 64 64 11 04 11 4c 11  ..f.....ddd...L.</w:t>
      </w:r>
    </w:p>
    <w:p w:rsidR="007C2FEF" w:rsidRDefault="00333B88">
      <w:pPr>
        <w:pStyle w:val="Code"/>
      </w:pPr>
      <w:r>
        <w:t>00000030 4c</w:t>
      </w:r>
      <w:r>
        <w:t xml:space="preserve"> 11 4c 11 4c 11 4c 00 47 13 00 01 01 04 00 01  L.L.L.L.G.......</w:t>
      </w:r>
    </w:p>
    <w:p w:rsidR="007C2FEF" w:rsidRDefault="00333B88">
      <w:pPr>
        <w:pStyle w:val="Code"/>
      </w:pPr>
      <w:r>
        <w:t>00000040 00 00 47 16 00 11 02 00 47 29 00 11 01 00 49 0a  ..G.....G)....I.</w:t>
      </w:r>
    </w:p>
    <w:p w:rsidR="007C2FEF" w:rsidRDefault="00333B88">
      <w:pPr>
        <w:pStyle w:val="Code"/>
      </w:pPr>
      <w:r>
        <w:t>00000050 00 01 00 04 00 01 00 00 4a 0a 00 09 00 01 00 00  ........J.......</w:t>
      </w:r>
    </w:p>
    <w:p w:rsidR="007C2FEF" w:rsidRDefault="00333B88">
      <w:pPr>
        <w:pStyle w:val="Code"/>
      </w:pPr>
      <w:r>
        <w:t xml:space="preserve">00000060 47 05 00 01 01 1c 00 01 00 11 4c </w:t>
      </w:r>
      <w:r>
        <w:t>11 4c 11 4c 00  G.........L.L.L.</w:t>
      </w:r>
    </w:p>
    <w:p w:rsidR="007C2FEF" w:rsidRDefault="00333B88">
      <w:pPr>
        <w:pStyle w:val="Code"/>
      </w:pPr>
      <w:r>
        <w:t>00000070 47 0d 4d 00 4d                                   G.M.M</w:t>
      </w:r>
    </w:p>
    <w:p w:rsidR="007C2FEF" w:rsidRDefault="007C2FEF">
      <w:pPr>
        <w:pStyle w:val="Code"/>
      </w:pPr>
    </w:p>
    <w:p w:rsidR="007C2FEF" w:rsidRDefault="00333B88">
      <w:pPr>
        <w:pStyle w:val="Code"/>
      </w:pPr>
      <w:r>
        <w:t>0e -&gt; CLEARCODEC_SUBCODEC_RLEX::paletteCount = 14</w:t>
      </w:r>
    </w:p>
    <w:p w:rsidR="007C2FEF" w:rsidRDefault="007C2FEF">
      <w:pPr>
        <w:pStyle w:val="Code"/>
      </w:pPr>
    </w:p>
    <w:p w:rsidR="007C2FEF" w:rsidRDefault="00333B88">
      <w:pPr>
        <w:pStyle w:val="Code"/>
      </w:pPr>
      <w:r>
        <w:t xml:space="preserve">ff ff ff -&gt; paletteEntries[0]  = (blue = 0xff, green = 0xff, red = 0xff) </w:t>
      </w:r>
    </w:p>
    <w:p w:rsidR="007C2FEF" w:rsidRDefault="00333B88">
      <w:pPr>
        <w:pStyle w:val="Code"/>
      </w:pPr>
      <w:r>
        <w:t xml:space="preserve">00 00 00 -&gt; paletteEntries[1]  = </w:t>
      </w:r>
      <w:r>
        <w:t>(blue = 0x00, green = 0x00, red = 0x00)</w:t>
      </w:r>
    </w:p>
    <w:p w:rsidR="007C2FEF" w:rsidRDefault="00333B88">
      <w:pPr>
        <w:pStyle w:val="Code"/>
      </w:pPr>
      <w:r>
        <w:t>db ff ff -&gt; paletteEntries[2]  = (blue = 0xdb, green = 0xff, red = 0xff)</w:t>
      </w:r>
    </w:p>
    <w:p w:rsidR="007C2FEF" w:rsidRDefault="00333B88">
      <w:pPr>
        <w:pStyle w:val="Code"/>
      </w:pPr>
      <w:r>
        <w:t>00 3a 90 -&gt; paletteEntries[3]  = (blue = 0x00, green = 0x3a, red = 0x90)</w:t>
      </w:r>
    </w:p>
    <w:p w:rsidR="007C2FEF" w:rsidRDefault="00333B88">
      <w:pPr>
        <w:pStyle w:val="Code"/>
      </w:pPr>
      <w:r>
        <w:t>ff b6 66 -&gt; paletteEntries[4]  = (blue = 0xff, green = 0xb6, red = 0x6</w:t>
      </w:r>
      <w:r>
        <w:t>6)</w:t>
      </w:r>
    </w:p>
    <w:p w:rsidR="007C2FEF" w:rsidRDefault="00333B88">
      <w:pPr>
        <w:pStyle w:val="Code"/>
      </w:pPr>
      <w:r>
        <w:t>66 b6 ff -&gt; paletteEntries[5]  = (blue = 0x66, green = 0xb6, red = 0xff)</w:t>
      </w:r>
    </w:p>
    <w:p w:rsidR="007C2FEF" w:rsidRDefault="00333B88">
      <w:pPr>
        <w:pStyle w:val="Code"/>
      </w:pPr>
      <w:r>
        <w:t>b6 66 00 -&gt; paletteEntries[6]  = (blue = 0xb6, green = 0x66, red = 0x00)</w:t>
      </w:r>
    </w:p>
    <w:p w:rsidR="007C2FEF" w:rsidRDefault="00333B88">
      <w:pPr>
        <w:pStyle w:val="Code"/>
      </w:pPr>
      <w:r>
        <w:t>90 db ff -&gt; paletteEntries[7]  = (blue = 0x90, green = 0xdb, red = 0xff)</w:t>
      </w:r>
    </w:p>
    <w:p w:rsidR="007C2FEF" w:rsidRDefault="00333B88">
      <w:pPr>
        <w:pStyle w:val="Code"/>
      </w:pPr>
      <w:r>
        <w:t xml:space="preserve">00 00 3a -&gt; paletteEntries[8]  = </w:t>
      </w:r>
      <w:r>
        <w:t>(blue = 0x00, green = 0x00, red = 0x3a)</w:t>
      </w:r>
    </w:p>
    <w:p w:rsidR="007C2FEF" w:rsidRDefault="00333B88">
      <w:pPr>
        <w:pStyle w:val="Code"/>
      </w:pPr>
      <w:r>
        <w:t>db 90 3a -&gt; paletteEntries[9]  = (blue = 0xdb, green = 0x90, red = 0x3a)</w:t>
      </w:r>
    </w:p>
    <w:p w:rsidR="007C2FEF" w:rsidRDefault="00333B88">
      <w:pPr>
        <w:pStyle w:val="Code"/>
      </w:pPr>
      <w:r>
        <w:t>3a 90 db -&gt; paletteEntries[10] = (blue = 0x3a, green = 0x90, red = 0xdb)</w:t>
      </w:r>
    </w:p>
    <w:p w:rsidR="007C2FEF" w:rsidRDefault="00333B88">
      <w:pPr>
        <w:pStyle w:val="Code"/>
      </w:pPr>
      <w:r>
        <w:t>66 00 00 -&gt; paletteEntries[11] = (blue = 0x66, green = 0x00, red = 0x0</w:t>
      </w:r>
      <w:r>
        <w:t>0)</w:t>
      </w:r>
    </w:p>
    <w:p w:rsidR="007C2FEF" w:rsidRDefault="00333B88">
      <w:pPr>
        <w:pStyle w:val="Code"/>
      </w:pPr>
      <w:r>
        <w:t>ff ff b6 -&gt; paletteEntries[12] = (blue = 0xff, green = 0xff, red = 0xb6)</w:t>
      </w:r>
    </w:p>
    <w:p w:rsidR="007C2FEF" w:rsidRDefault="00333B88">
      <w:pPr>
        <w:pStyle w:val="Code"/>
      </w:pPr>
      <w:r>
        <w:t>64 64 64 -&gt; paletteEntries[13] = (blue = 0x64, green = 0x64, red = 0x64)</w:t>
      </w:r>
    </w:p>
    <w:p w:rsidR="007C2FEF" w:rsidRDefault="00333B88">
      <w:r>
        <w:t>The minimum number of bits required to represent the largest palette index (indexes range from 0 to 13 in t</w:t>
      </w:r>
      <w:r>
        <w:t>his case) is floor(log</w:t>
      </w:r>
      <w:r>
        <w:rPr>
          <w:vertAlign w:val="subscript"/>
        </w:rPr>
        <w:t>2</w:t>
      </w:r>
      <w:r>
        <w:t>(13)) + 1 = 4. This means that all indexes are represented using 4 bits, and the remaining 4 bits in the byte are used for the suite depth.</w:t>
      </w:r>
    </w:p>
    <w:p w:rsidR="007C2FEF" w:rsidRDefault="00333B88">
      <w:pPr>
        <w:pStyle w:val="Code"/>
      </w:pPr>
      <w:r>
        <w:t>Decoding the first SUBCODEC_RLEX_SEGMENT:</w:t>
      </w:r>
    </w:p>
    <w:p w:rsidR="007C2FEF" w:rsidRDefault="00333B88">
      <w:pPr>
        <w:pStyle w:val="Code"/>
      </w:pPr>
      <w:r>
        <w:t>11 -&gt; Encoded stop index (least significant 4 bits)</w:t>
      </w:r>
      <w:r>
        <w:t xml:space="preserve"> and suite depth (most significant 4 bits)</w:t>
      </w:r>
    </w:p>
    <w:p w:rsidR="007C2FEF" w:rsidRDefault="00333B88">
      <w:pPr>
        <w:pStyle w:val="Code"/>
      </w:pPr>
      <w:r>
        <w:t xml:space="preserve">CLEARCODEC_SUBCODEC_RLEX_SEGMENT::stopIndex = 0x01 </w:t>
      </w:r>
    </w:p>
    <w:p w:rsidR="007C2FEF" w:rsidRDefault="00333B88">
      <w:pPr>
        <w:pStyle w:val="Code"/>
      </w:pPr>
      <w:r>
        <w:t>CLEARCODEC_SUBCODEC_RLEX_SEGMENT::suiteDepth = 0x01</w:t>
      </w:r>
    </w:p>
    <w:p w:rsidR="007C2FEF" w:rsidRDefault="00333B88">
      <w:pPr>
        <w:pStyle w:val="Code"/>
      </w:pPr>
      <w:r>
        <w:t>04 -&gt; CLEARCODEC_SUBCODEC_RLEX_SEGMENT::runLengthFactor1 = 4</w:t>
      </w:r>
    </w:p>
    <w:p w:rsidR="007C2FEF" w:rsidRDefault="00333B88">
      <w:pPr>
        <w:pStyle w:val="Code"/>
      </w:pPr>
      <w:r>
        <w:t>CLEARCODEC_SUBCODEC_RLEX_SEGMENT::runLengthFacto</w:t>
      </w:r>
      <w:r>
        <w:t>r2 is not present</w:t>
      </w:r>
    </w:p>
    <w:p w:rsidR="007C2FEF" w:rsidRDefault="00333B88">
      <w:pPr>
        <w:pStyle w:val="Code"/>
      </w:pPr>
      <w:r>
        <w:t>CLEARCODEC_SUBCODEC_RLEX_SEGMENT::runLengthFactor3 is not present</w:t>
      </w:r>
    </w:p>
    <w:p w:rsidR="007C2FEF" w:rsidRDefault="007C2FEF">
      <w:pPr>
        <w:pStyle w:val="Code"/>
      </w:pPr>
    </w:p>
    <w:p w:rsidR="007C2FEF" w:rsidRDefault="00333B88">
      <w:pPr>
        <w:pStyle w:val="Code"/>
      </w:pPr>
      <w:r>
        <w:t>Using the above values, the following sequence of palette indexes is decoded:</w:t>
      </w:r>
    </w:p>
    <w:p w:rsidR="007C2FEF" w:rsidRDefault="00333B88">
      <w:pPr>
        <w:pStyle w:val="Code"/>
      </w:pPr>
      <w:r>
        <w:t>0x00, 0x00, 0x00, 0x00, 0x00, 0x01</w:t>
      </w:r>
    </w:p>
    <w:p w:rsidR="007C2FEF" w:rsidRDefault="007C2FEF">
      <w:pPr>
        <w:pStyle w:val="Code"/>
      </w:pPr>
    </w:p>
    <w:p w:rsidR="007C2FEF" w:rsidRDefault="00333B88">
      <w:pPr>
        <w:pStyle w:val="Code"/>
      </w:pPr>
      <w:r>
        <w:t xml:space="preserve">Using the palette entries, the sequence of palette </w:t>
      </w:r>
      <w:r>
        <w:t>indexes is translated into the following pixel sequence (RGB format):</w:t>
      </w:r>
    </w:p>
    <w:p w:rsidR="007C2FEF" w:rsidRDefault="00333B88">
      <w:pPr>
        <w:pStyle w:val="Code"/>
      </w:pPr>
      <w:r>
        <w:t>ffffff, ffffff, ffffff, ffffff, ffffff, 000000</w:t>
      </w:r>
    </w:p>
    <w:p w:rsidR="007C2FEF" w:rsidRDefault="00333B88">
      <w:r>
        <w:t>The decoded pixels are written into the target image starting in the top-left corner and progressing from left to right and then top to bot</w:t>
      </w:r>
      <w:r>
        <w:t>tom.</w:t>
      </w:r>
    </w:p>
    <w:p w:rsidR="007C2FEF" w:rsidRDefault="00333B88">
      <w:pPr>
        <w:pStyle w:val="Code"/>
      </w:pPr>
      <w:r>
        <w:t>Decoding the second RLEX_SEGMENT:</w:t>
      </w:r>
    </w:p>
    <w:p w:rsidR="007C2FEF" w:rsidRDefault="00333B88">
      <w:pPr>
        <w:pStyle w:val="Code"/>
      </w:pPr>
      <w:r>
        <w:t>11 -&gt; Encoded stop index (least significant 4 bits) and suite depth (most significant 4 bits)</w:t>
      </w:r>
    </w:p>
    <w:p w:rsidR="007C2FEF" w:rsidRDefault="00333B88">
      <w:pPr>
        <w:pStyle w:val="Code"/>
      </w:pPr>
      <w:r>
        <w:t xml:space="preserve">CLEARCODEC_SUBCODEC_RLEX_SEGMENT::stopIndex = 0x01 </w:t>
      </w:r>
    </w:p>
    <w:p w:rsidR="007C2FEF" w:rsidRDefault="00333B88">
      <w:pPr>
        <w:pStyle w:val="Code"/>
      </w:pPr>
      <w:r>
        <w:t>CLEARCODEC_SUBCODEC_RLEX_SEGMENT::suiteDepth = 0x01</w:t>
      </w:r>
    </w:p>
    <w:p w:rsidR="007C2FEF" w:rsidRDefault="00333B88">
      <w:pPr>
        <w:pStyle w:val="Code"/>
      </w:pPr>
      <w:r>
        <w:t>4c -&gt; CLEARCODEC_SU</w:t>
      </w:r>
      <w:r>
        <w:t>BCODEC_RLEX_SEGMENT::runLengthFactor1 = 76</w:t>
      </w:r>
    </w:p>
    <w:p w:rsidR="007C2FEF" w:rsidRDefault="00333B88">
      <w:pPr>
        <w:pStyle w:val="Code"/>
      </w:pPr>
      <w:r>
        <w:t>CLEARCODEC_SUBCODEC_RLEX_SEGMENT::runLengthFactor2 is not present</w:t>
      </w:r>
    </w:p>
    <w:p w:rsidR="007C2FEF" w:rsidRDefault="00333B88">
      <w:pPr>
        <w:pStyle w:val="Code"/>
      </w:pPr>
      <w:r>
        <w:lastRenderedPageBreak/>
        <w:t>CLEARCODEC_SUBCODEC_RLEX_SEGMENT::runLengthFactor3 is not present</w:t>
      </w:r>
    </w:p>
    <w:p w:rsidR="007C2FEF" w:rsidRDefault="007C2FEF">
      <w:pPr>
        <w:pStyle w:val="Code"/>
      </w:pPr>
    </w:p>
    <w:p w:rsidR="007C2FEF" w:rsidRDefault="00333B88">
      <w:pPr>
        <w:pStyle w:val="Code"/>
      </w:pPr>
      <w:r>
        <w:t xml:space="preserve">Using the above values, the following sequence of palette indexes is decoded: </w:t>
      </w:r>
    </w:p>
    <w:p w:rsidR="007C2FEF" w:rsidRDefault="00333B88">
      <w:pPr>
        <w:pStyle w:val="Code"/>
      </w:pPr>
      <w:r>
        <w:t>0</w:t>
      </w:r>
      <w:r>
        <w:t>x00, 0x00, ... [76 total], 0x00, 0x01</w:t>
      </w:r>
    </w:p>
    <w:p w:rsidR="007C2FEF" w:rsidRDefault="00333B88">
      <w:r>
        <w:t>In a similar fashion, the next thirteen SUBCODEC_RLEX_SEGMENT structures are processed.</w:t>
      </w:r>
    </w:p>
    <w:p w:rsidR="007C2FEF" w:rsidRDefault="00333B88">
      <w:pPr>
        <w:pStyle w:val="Code"/>
      </w:pPr>
      <w:r>
        <w:t>Finally, decoding the sixteenth RLEX_SEGMENT:</w:t>
      </w:r>
    </w:p>
    <w:p w:rsidR="007C2FEF" w:rsidRDefault="00333B88">
      <w:pPr>
        <w:pStyle w:val="Code"/>
      </w:pPr>
      <w:r>
        <w:t>29 -&gt; Encoded stop index (least significant 4 bits) and suite depth (most significan</w:t>
      </w:r>
      <w:r>
        <w:t>t 4 bits)</w:t>
      </w:r>
    </w:p>
    <w:p w:rsidR="007C2FEF" w:rsidRDefault="00333B88">
      <w:pPr>
        <w:pStyle w:val="Code"/>
      </w:pPr>
      <w:r>
        <w:t xml:space="preserve">CLEARCODEC_SUBCODEC_RLEX_SEGMENT::stopIndex = 0x09 </w:t>
      </w:r>
    </w:p>
    <w:p w:rsidR="007C2FEF" w:rsidRDefault="00333B88">
      <w:pPr>
        <w:pStyle w:val="Code"/>
      </w:pPr>
      <w:r>
        <w:t>CLEARCODEC_SUBCODEC_RLEX_SEGMENT::suiteDepth = 0x02</w:t>
      </w:r>
    </w:p>
    <w:p w:rsidR="007C2FEF" w:rsidRDefault="00333B88">
      <w:pPr>
        <w:pStyle w:val="Code"/>
      </w:pPr>
      <w:r>
        <w:t>0 -&gt; CLEARCODEC_SUBCODEC_RLEX_SEGMENT::runLengthFactor1 = 0</w:t>
      </w:r>
    </w:p>
    <w:p w:rsidR="007C2FEF" w:rsidRDefault="00333B88">
      <w:pPr>
        <w:pStyle w:val="Code"/>
      </w:pPr>
      <w:r>
        <w:t>CLEARCODEC_SUBCODEC_RLEX_SEGMENT::runLengthFactor2 is not present</w:t>
      </w:r>
    </w:p>
    <w:p w:rsidR="007C2FEF" w:rsidRDefault="00333B88">
      <w:pPr>
        <w:pStyle w:val="Code"/>
      </w:pPr>
      <w:r>
        <w:t>CLEARCODEC_SUBCO</w:t>
      </w:r>
      <w:r>
        <w:t>DEC_RLEX_SEGMENT::runLengthFactor3 is not present</w:t>
      </w:r>
    </w:p>
    <w:p w:rsidR="007C2FEF" w:rsidRDefault="007C2FEF">
      <w:pPr>
        <w:pStyle w:val="Code"/>
      </w:pPr>
    </w:p>
    <w:p w:rsidR="007C2FEF" w:rsidRDefault="00333B88">
      <w:pPr>
        <w:pStyle w:val="Code"/>
      </w:pPr>
      <w:r>
        <w:t xml:space="preserve">Using the above values, the following sequence of palette indexes is decoded: </w:t>
      </w:r>
    </w:p>
    <w:p w:rsidR="007C2FEF" w:rsidRDefault="00333B88">
      <w:pPr>
        <w:pStyle w:val="Code"/>
      </w:pPr>
      <w:r>
        <w:t>0x07, 0x08, 0x09</w:t>
      </w:r>
    </w:p>
    <w:p w:rsidR="007C2FEF" w:rsidRDefault="007C2FEF">
      <w:pPr>
        <w:pStyle w:val="Code"/>
      </w:pPr>
    </w:p>
    <w:p w:rsidR="007C2FEF" w:rsidRDefault="00333B88">
      <w:pPr>
        <w:pStyle w:val="Code"/>
      </w:pPr>
      <w:r>
        <w:t xml:space="preserve">Using the palette entries, the sequence of palette indexes is translated into the following pixel sequence </w:t>
      </w:r>
      <w:r>
        <w:t>(RGB format):</w:t>
      </w:r>
    </w:p>
    <w:p w:rsidR="007C2FEF" w:rsidRDefault="00333B88">
      <w:pPr>
        <w:pStyle w:val="Code"/>
      </w:pPr>
      <w:r>
        <w:t>ffdb90, 3a0000, 3a90db</w:t>
      </w:r>
    </w:p>
    <w:p w:rsidR="007C2FEF" w:rsidRDefault="00333B88">
      <w:r>
        <w:t>In a similar fashion, the remaining SUBCODEC_RLEX_SEGMENTS in the packet are decoded until there is no more data left in the SUBCODEC_RLEX DATA payload, at which point subcodec decoding is complete.</w:t>
      </w:r>
    </w:p>
    <w:p w:rsidR="007C2FEF" w:rsidRDefault="00333B88">
      <w:pPr>
        <w:pStyle w:val="Heading4"/>
      </w:pPr>
      <w:bookmarkStart w:id="493" w:name="section_5dbc29b188ab454e8258ad8400cd4106"/>
      <w:bookmarkStart w:id="494" w:name="_Toc508101779"/>
      <w:r>
        <w:t>Example 3</w:t>
      </w:r>
      <w:bookmarkEnd w:id="493"/>
      <w:bookmarkEnd w:id="494"/>
    </w:p>
    <w:p w:rsidR="007C2FEF" w:rsidRDefault="00333B88">
      <w:r>
        <w:t>The follow</w:t>
      </w:r>
      <w:r>
        <w:t>ing example shows a network dump of an image compressed using ClearCodec. The width of the bitmap is 64, and the height is 24. ClearCodec returned 167 bytes after compressing this image.</w:t>
      </w:r>
    </w:p>
    <w:p w:rsidR="007C2FEF" w:rsidRDefault="00333B88">
      <w:pPr>
        <w:pStyle w:val="Code"/>
      </w:pPr>
      <w:r>
        <w:t>COMPRESSED BITMAP DATA (167 bytes):</w:t>
      </w:r>
    </w:p>
    <w:p w:rsidR="007C2FEF" w:rsidRDefault="00333B88">
      <w:pPr>
        <w:pStyle w:val="Code"/>
      </w:pPr>
      <w:r>
        <w:t xml:space="preserve">00000000 00 df 0e 00 00 00 8b 00 </w:t>
      </w:r>
      <w:r>
        <w:t>00 00 00 00 00 00 fe fe  ................</w:t>
      </w:r>
    </w:p>
    <w:p w:rsidR="007C2FEF" w:rsidRDefault="00333B88">
      <w:pPr>
        <w:pStyle w:val="Code"/>
      </w:pPr>
      <w:r>
        <w:t>00000010 fe ff 80 05 ff ff ff 40 fe fe fe 40 00 00 3f 00  .......@...@..?.</w:t>
      </w:r>
    </w:p>
    <w:p w:rsidR="007C2FEF" w:rsidRDefault="00333B88">
      <w:pPr>
        <w:pStyle w:val="Code"/>
      </w:pPr>
      <w:r>
        <w:t>00000020 03 00 0b 00 fe fe fe c5 d0 c6 d0 c7 d0 68 d4 69  .............h.i</w:t>
      </w:r>
    </w:p>
    <w:p w:rsidR="007C2FEF" w:rsidRDefault="00333B88">
      <w:pPr>
        <w:pStyle w:val="Code"/>
      </w:pPr>
      <w:r>
        <w:t xml:space="preserve">00000030 d4 6a d4 6b d4 6c d4 6d d4 1a d4 1a d4 a6 d0 6e  </w:t>
      </w:r>
      <w:r>
        <w:t>.j.k.l.m.......n</w:t>
      </w:r>
    </w:p>
    <w:p w:rsidR="007C2FEF" w:rsidRDefault="00333B88">
      <w:pPr>
        <w:pStyle w:val="Code"/>
      </w:pPr>
      <w:r>
        <w:t>00000040 d4 6f d4 70 d4 71 d4 72 d4 73 d4 74 d4 21 d4 22  .o.p.q.r.s.t.!."</w:t>
      </w:r>
    </w:p>
    <w:p w:rsidR="007C2FEF" w:rsidRDefault="00333B88">
      <w:pPr>
        <w:pStyle w:val="Code"/>
      </w:pPr>
      <w:r>
        <w:t>00000050 d4 23 d4 24 d4 25 d4 d9 d0 da d0 db d0 c5 d0 c5  .#.$.%..........</w:t>
      </w:r>
    </w:p>
    <w:p w:rsidR="007C2FEF" w:rsidRDefault="00333B88">
      <w:pPr>
        <w:pStyle w:val="Code"/>
      </w:pPr>
      <w:r>
        <w:t>00000060 d0 dc d0 c2 d0 21 d4 22 d4 23 d4 24 d4 25 d4 c9  .....!.".#.$.%..</w:t>
      </w:r>
    </w:p>
    <w:p w:rsidR="007C2FEF" w:rsidRDefault="00333B88">
      <w:pPr>
        <w:pStyle w:val="Code"/>
      </w:pPr>
      <w:r>
        <w:t>00000070 d0 ca</w:t>
      </w:r>
      <w:r>
        <w:t xml:space="preserve"> d0 5a d4 2b d1 28 d1 2c d1 75 d4 27 d4 28  ...Z.+.(.,.u.'.(</w:t>
      </w:r>
    </w:p>
    <w:p w:rsidR="007C2FEF" w:rsidRDefault="00333B88">
      <w:pPr>
        <w:pStyle w:val="Code"/>
      </w:pPr>
      <w:r>
        <w:t>00000080 d4 29 d4 2a d4 1a d4 1a d4 1a d4 b7 d0 b8 d0 b9  .).*............</w:t>
      </w:r>
    </w:p>
    <w:p w:rsidR="007C2FEF" w:rsidRDefault="00333B88">
      <w:pPr>
        <w:pStyle w:val="Code"/>
      </w:pPr>
      <w:r>
        <w:t>00000090 d0 ba d0 bb d0 bc d0 bd d0 be d0 bf d0 c0 d0 c1  ................</w:t>
      </w:r>
    </w:p>
    <w:p w:rsidR="007C2FEF" w:rsidRDefault="00333B88">
      <w:pPr>
        <w:pStyle w:val="Code"/>
      </w:pPr>
      <w:r>
        <w:t xml:space="preserve">000000a0 d0 c2 d0 c3 d0 c4 d0                </w:t>
      </w:r>
      <w:r>
        <w:t xml:space="preserve">             ....... </w:t>
      </w:r>
    </w:p>
    <w:p w:rsidR="007C2FEF" w:rsidRDefault="007C2FEF">
      <w:pPr>
        <w:pStyle w:val="Code"/>
      </w:pPr>
    </w:p>
    <w:p w:rsidR="007C2FEF" w:rsidRDefault="00333B88">
      <w:pPr>
        <w:pStyle w:val="Code"/>
      </w:pPr>
      <w:r>
        <w:t>Decoding the CLEARCODEC_BITMAP_STREAM header:</w:t>
      </w:r>
    </w:p>
    <w:p w:rsidR="007C2FEF" w:rsidRDefault="00333B88">
      <w:pPr>
        <w:pStyle w:val="Code"/>
      </w:pPr>
      <w:r>
        <w:t>00 -&gt; CLEARCODEC_BITMAP_STREAM::flags = 0</w:t>
      </w:r>
    </w:p>
    <w:p w:rsidR="007C2FEF" w:rsidRDefault="00333B88">
      <w:pPr>
        <w:pStyle w:val="Code"/>
      </w:pPr>
      <w:r>
        <w:t>df -&gt; CLEARCODEC_BITMAP_STREAM::seqNumber = 223</w:t>
      </w:r>
    </w:p>
    <w:p w:rsidR="007C2FEF" w:rsidRDefault="007C2FEF">
      <w:pPr>
        <w:pStyle w:val="Code"/>
      </w:pPr>
    </w:p>
    <w:p w:rsidR="007C2FEF" w:rsidRDefault="00333B88">
      <w:pPr>
        <w:pStyle w:val="Code"/>
      </w:pPr>
      <w:r>
        <w:t>Decoding the CLEARCODEC_COMPOSITE_PAYLOAD header:</w:t>
      </w:r>
    </w:p>
    <w:p w:rsidR="007C2FEF" w:rsidRDefault="00333B88">
      <w:pPr>
        <w:pStyle w:val="Code"/>
      </w:pPr>
      <w:r>
        <w:t>0e 00 00 00 -&gt; CLEARCODEC_COMPOSITE_PAYLOAD::r</w:t>
      </w:r>
      <w:r>
        <w:t>esidualByteCount = 14</w:t>
      </w:r>
    </w:p>
    <w:p w:rsidR="007C2FEF" w:rsidRDefault="00333B88">
      <w:pPr>
        <w:pStyle w:val="Code"/>
      </w:pPr>
      <w:r>
        <w:t>8b 00 00 00 -&gt; CLEARCODEC_COMPOSITE_PAYLOAD::bandsByteCount = 139</w:t>
      </w:r>
    </w:p>
    <w:p w:rsidR="007C2FEF" w:rsidRDefault="00333B88">
      <w:pPr>
        <w:pStyle w:val="Code"/>
      </w:pPr>
      <w:r>
        <w:t>00 00 00 00 -&gt; CLEARCODEC_COMPOSITE_PAYLOAD::subcodecByteCount = 0</w:t>
      </w:r>
    </w:p>
    <w:p w:rsidR="007C2FEF" w:rsidRDefault="007C2FEF">
      <w:pPr>
        <w:pStyle w:val="Code"/>
      </w:pPr>
    </w:p>
    <w:p w:rsidR="007C2FEF" w:rsidRDefault="00333B88">
      <w:pPr>
        <w:pStyle w:val="Code"/>
      </w:pPr>
      <w:r>
        <w:t>RESIDUAL DATA (14 bytes):</w:t>
      </w:r>
    </w:p>
    <w:p w:rsidR="007C2FEF" w:rsidRDefault="00333B88">
      <w:pPr>
        <w:pStyle w:val="Code"/>
      </w:pPr>
      <w:r>
        <w:t>00000000 fe fe fe ff 80 05 ff ff ff 40 fe fe fe 40        .........@...@</w:t>
      </w:r>
    </w:p>
    <w:p w:rsidR="007C2FEF" w:rsidRDefault="007C2FEF">
      <w:pPr>
        <w:pStyle w:val="Code"/>
      </w:pPr>
    </w:p>
    <w:p w:rsidR="007C2FEF" w:rsidRDefault="00333B88">
      <w:pPr>
        <w:pStyle w:val="Code"/>
      </w:pPr>
      <w:r>
        <w:t>Decoding the first residual segment:</w:t>
      </w:r>
    </w:p>
    <w:p w:rsidR="007C2FEF" w:rsidRDefault="00333B88">
      <w:pPr>
        <w:pStyle w:val="Code"/>
      </w:pPr>
      <w:r>
        <w:t>fe -&gt; CLEARCODEC_RGB_RUN_SEGMENT::blueValue = 254</w:t>
      </w:r>
    </w:p>
    <w:p w:rsidR="007C2FEF" w:rsidRDefault="00333B88">
      <w:pPr>
        <w:pStyle w:val="Code"/>
      </w:pPr>
      <w:r>
        <w:t>fe -&gt; CLEARCODEC_RGB_RUN_SEGMENT::greenValue = 254</w:t>
      </w:r>
    </w:p>
    <w:p w:rsidR="007C2FEF" w:rsidRDefault="00333B88">
      <w:pPr>
        <w:pStyle w:val="Code"/>
      </w:pPr>
      <w:r>
        <w:t>fe -&gt; CLEARCODEC_RGB_RUN_SEGMENT::redValue = 254</w:t>
      </w:r>
    </w:p>
    <w:p w:rsidR="007C2FEF" w:rsidRDefault="007C2FEF">
      <w:pPr>
        <w:pStyle w:val="Code"/>
      </w:pPr>
    </w:p>
    <w:p w:rsidR="007C2FEF" w:rsidRDefault="00333B88">
      <w:pPr>
        <w:pStyle w:val="Code"/>
      </w:pPr>
      <w:r>
        <w:t>ff -&gt; CLEARCODEC_RGB_RUN_SEGMENT::runLengthFactor1 = 255</w:t>
      </w:r>
    </w:p>
    <w:p w:rsidR="007C2FEF" w:rsidRDefault="00333B88">
      <w:pPr>
        <w:pStyle w:val="Code"/>
      </w:pPr>
      <w:r>
        <w:t>CLEARCODEC_</w:t>
      </w:r>
      <w:r>
        <w:t>RGB_RUN_SEGMENT::runLengthFactor2 is present.</w:t>
      </w:r>
    </w:p>
    <w:p w:rsidR="007C2FEF" w:rsidRDefault="007C2FEF">
      <w:pPr>
        <w:pStyle w:val="Code"/>
      </w:pPr>
    </w:p>
    <w:p w:rsidR="007C2FEF" w:rsidRDefault="00333B88">
      <w:pPr>
        <w:pStyle w:val="Code"/>
      </w:pPr>
      <w:r>
        <w:t>80 05 -&gt; CLEARCODEC_RGB_RUN_SEGMENT::runLengthFactor2 = 1408</w:t>
      </w:r>
    </w:p>
    <w:p w:rsidR="007C2FEF" w:rsidRDefault="00333B88">
      <w:pPr>
        <w:pStyle w:val="Code"/>
      </w:pPr>
      <w:r>
        <w:t>CLEARCODEC_RGB_RUN_SEGMENT::runLengthFactor3 is not present.</w:t>
      </w:r>
    </w:p>
    <w:p w:rsidR="007C2FEF" w:rsidRDefault="00333B88">
      <w:r>
        <w:t>The white pixel (254, 254, 254) is replicated 1408 times (starting in the top-left corn</w:t>
      </w:r>
      <w:r>
        <w:t>er and progressing from left to right and then top to bottom).</w:t>
      </w:r>
    </w:p>
    <w:p w:rsidR="007C2FEF" w:rsidRDefault="00333B88">
      <w:pPr>
        <w:pStyle w:val="Code"/>
      </w:pPr>
      <w:r>
        <w:t>Decoding the second residual segment:</w:t>
      </w:r>
    </w:p>
    <w:p w:rsidR="007C2FEF" w:rsidRDefault="00333B88">
      <w:pPr>
        <w:pStyle w:val="Code"/>
      </w:pPr>
      <w:r>
        <w:t>ff -&gt; CLEARCODEC_RGB_RUN_SEGMENT::blueValue = 255</w:t>
      </w:r>
    </w:p>
    <w:p w:rsidR="007C2FEF" w:rsidRDefault="00333B88">
      <w:pPr>
        <w:pStyle w:val="Code"/>
      </w:pPr>
      <w:r>
        <w:t>ff -&gt; CLEARCODEC_RGB_RUN_SEGMENT::greenValue = 255</w:t>
      </w:r>
    </w:p>
    <w:p w:rsidR="007C2FEF" w:rsidRDefault="00333B88">
      <w:pPr>
        <w:pStyle w:val="Code"/>
      </w:pPr>
      <w:r>
        <w:t>ff -&gt; CLEARCODEC_RGB_RUN_SEGMENT::redValue = 255</w:t>
      </w:r>
    </w:p>
    <w:p w:rsidR="007C2FEF" w:rsidRDefault="007C2FEF">
      <w:pPr>
        <w:pStyle w:val="Code"/>
      </w:pPr>
    </w:p>
    <w:p w:rsidR="007C2FEF" w:rsidRDefault="00333B88">
      <w:pPr>
        <w:pStyle w:val="Code"/>
      </w:pPr>
      <w:r>
        <w:t>40 -</w:t>
      </w:r>
      <w:r>
        <w:t>&gt; CLEARCODEC_RGB_RUN_SEGMENT::runLengthFactor1 = 64</w:t>
      </w:r>
    </w:p>
    <w:p w:rsidR="007C2FEF" w:rsidRDefault="00333B88">
      <w:pPr>
        <w:pStyle w:val="Code"/>
      </w:pPr>
      <w:r>
        <w:t>CLEARCODEC_RGB_RUN_SEGMENT::runLengthFactor2 is not present.</w:t>
      </w:r>
    </w:p>
    <w:p w:rsidR="007C2FEF" w:rsidRDefault="00333B88">
      <w:pPr>
        <w:pStyle w:val="Code"/>
      </w:pPr>
      <w:r>
        <w:t>CLEARCODEC_RGB_RUN_SEGMENT::runLengthFactor3 is not present.</w:t>
      </w:r>
    </w:p>
    <w:p w:rsidR="007C2FEF" w:rsidRDefault="00333B88">
      <w:r>
        <w:t>The fully white pixel (255, 255, 255) is replicated 64 times starting from the nex</w:t>
      </w:r>
      <w:r>
        <w:t xml:space="preserve">t position where the first residual segment ended. </w:t>
      </w:r>
    </w:p>
    <w:p w:rsidR="007C2FEF" w:rsidRDefault="00333B88">
      <w:r>
        <w:t xml:space="preserve">Repeat the above procedure for the last residual segment (0xfe, 0xfe, 0xfe, 0x40). Because there is no more data left in the residual payload (and all pixels were covered), residual decoding is complete. </w:t>
      </w:r>
      <w:r>
        <w:t>The pixels decoded will be the first layer drawn on the target image buffer.</w:t>
      </w:r>
    </w:p>
    <w:p w:rsidR="007C2FEF" w:rsidRDefault="00333B88">
      <w:pPr>
        <w:pStyle w:val="Code"/>
      </w:pPr>
      <w:r>
        <w:t>BANDS DATA (139 bytes):</w:t>
      </w:r>
    </w:p>
    <w:p w:rsidR="007C2FEF" w:rsidRDefault="00333B88">
      <w:pPr>
        <w:pStyle w:val="Code"/>
      </w:pPr>
      <w:r>
        <w:t>00000000 00 00 3f 00 03 00 0b 00 fe fe fe c5 d0 c6 d0 c7  ..?.............</w:t>
      </w:r>
    </w:p>
    <w:p w:rsidR="007C2FEF" w:rsidRDefault="00333B88">
      <w:pPr>
        <w:pStyle w:val="Code"/>
      </w:pPr>
      <w:r>
        <w:t>00000010 d0 68 d4 69 d4 6a d4 6b d4 6c d4 6d d4 1a d4 1a  .h.i.j.k.l.m....</w:t>
      </w:r>
    </w:p>
    <w:p w:rsidR="007C2FEF" w:rsidRDefault="00333B88">
      <w:pPr>
        <w:pStyle w:val="Code"/>
      </w:pPr>
      <w:r>
        <w:t>00000</w:t>
      </w:r>
      <w:r>
        <w:t>020 d4 a6 d0 6e d4 6f d4 70 d4 71 d4 72 d4 73 d4 74  ...n.o.p.q.r.s.t</w:t>
      </w:r>
    </w:p>
    <w:p w:rsidR="007C2FEF" w:rsidRDefault="00333B88">
      <w:pPr>
        <w:pStyle w:val="Code"/>
      </w:pPr>
      <w:r>
        <w:t>00000030 d4 21 d4 22 d4 23 d4 24 d4 25 d4 d9 d0 da d0 db  .!.".#.$.%......</w:t>
      </w:r>
    </w:p>
    <w:p w:rsidR="007C2FEF" w:rsidRDefault="00333B88">
      <w:pPr>
        <w:pStyle w:val="Code"/>
      </w:pPr>
      <w:r>
        <w:t>00000040 d0 c5 d0 c5 d0 dc d0 c2 d0 21 d4 22 d4 23 d4 24  .........!.".#.$</w:t>
      </w:r>
    </w:p>
    <w:p w:rsidR="007C2FEF" w:rsidRDefault="00333B88">
      <w:pPr>
        <w:pStyle w:val="Code"/>
      </w:pPr>
      <w:r>
        <w:t xml:space="preserve">00000050 d4 25 d4 c9 d0 ca d0 5a d4 </w:t>
      </w:r>
      <w:r>
        <w:t>2b d1 28 d1 2c d1 75  .%.....Z.+.(.,.u</w:t>
      </w:r>
    </w:p>
    <w:p w:rsidR="007C2FEF" w:rsidRDefault="00333B88">
      <w:pPr>
        <w:pStyle w:val="Code"/>
      </w:pPr>
      <w:r>
        <w:t>00000060 d4 27 d4 28 d4 29 d4 2a d4 1a d4 1a d4 1a d4 b7  .'.(.).*........</w:t>
      </w:r>
    </w:p>
    <w:p w:rsidR="007C2FEF" w:rsidRDefault="00333B88">
      <w:pPr>
        <w:pStyle w:val="Code"/>
      </w:pPr>
      <w:r>
        <w:t>00000070 d0 b8 d0 b9 d0 ba d0 bb d0 bc d0 bd d0 be d0 bf  ................</w:t>
      </w:r>
    </w:p>
    <w:p w:rsidR="007C2FEF" w:rsidRDefault="00333B88">
      <w:pPr>
        <w:pStyle w:val="Code"/>
      </w:pPr>
      <w:r>
        <w:t xml:space="preserve">00000080 d0 c0 d0 c1 d0 c2 d0 c3 d0 c4 d0                 </w:t>
      </w:r>
      <w:r>
        <w:t>...........</w:t>
      </w:r>
    </w:p>
    <w:p w:rsidR="007C2FEF" w:rsidRDefault="007C2FEF">
      <w:pPr>
        <w:pStyle w:val="Code"/>
      </w:pPr>
    </w:p>
    <w:p w:rsidR="007C2FEF" w:rsidRDefault="00333B88">
      <w:pPr>
        <w:pStyle w:val="Code"/>
      </w:pPr>
      <w:r>
        <w:t>Decoding the first CLEARCODEC_BAND header:</w:t>
      </w:r>
    </w:p>
    <w:p w:rsidR="007C2FEF" w:rsidRDefault="00333B88">
      <w:pPr>
        <w:pStyle w:val="Code"/>
      </w:pPr>
      <w:r>
        <w:t>00 00 -&gt; CLEARCODEC_BAND::xStart = 0</w:t>
      </w:r>
    </w:p>
    <w:p w:rsidR="007C2FEF" w:rsidRDefault="00333B88">
      <w:pPr>
        <w:pStyle w:val="Code"/>
      </w:pPr>
      <w:r>
        <w:t>3f 00 -&gt; CLEARCODEC_BAND::xEnd = 63</w:t>
      </w:r>
    </w:p>
    <w:p w:rsidR="007C2FEF" w:rsidRDefault="00333B88">
      <w:pPr>
        <w:pStyle w:val="Code"/>
      </w:pPr>
      <w:r>
        <w:t>03 00 -&gt; CLEARCODEC_BAND::yStart = 3</w:t>
      </w:r>
    </w:p>
    <w:p w:rsidR="007C2FEF" w:rsidRDefault="00333B88">
      <w:pPr>
        <w:pStyle w:val="Code"/>
      </w:pPr>
      <w:r>
        <w:t>0b 00 -&gt; CLEARCODEC_BAND::yEnd = 11</w:t>
      </w:r>
    </w:p>
    <w:p w:rsidR="007C2FEF" w:rsidRDefault="00333B88">
      <w:pPr>
        <w:pStyle w:val="Code"/>
      </w:pPr>
      <w:r>
        <w:t>fe -&gt; CLEARCODEC_BAND::blueBkg = 254</w:t>
      </w:r>
    </w:p>
    <w:p w:rsidR="007C2FEF" w:rsidRDefault="00333B88">
      <w:pPr>
        <w:pStyle w:val="Code"/>
      </w:pPr>
      <w:r>
        <w:t xml:space="preserve">fe -&gt; </w:t>
      </w:r>
      <w:r>
        <w:t>CLEARCODEC_BAND::greenBkg = 254</w:t>
      </w:r>
    </w:p>
    <w:p w:rsidR="007C2FEF" w:rsidRDefault="00333B88">
      <w:pPr>
        <w:pStyle w:val="Code"/>
      </w:pPr>
      <w:r>
        <w:t>fe -&gt; CLEARCODEC_BAND::redBkg = 254</w:t>
      </w:r>
    </w:p>
    <w:p w:rsidR="007C2FEF" w:rsidRDefault="00333B88">
      <w:r>
        <w:t>This implies that 64 V-Bars (</w:t>
      </w:r>
      <w:r>
        <w:rPr>
          <w:b/>
        </w:rPr>
        <w:t>xEnd</w:t>
      </w:r>
      <w:r>
        <w:t xml:space="preserve"> – </w:t>
      </w:r>
      <w:r>
        <w:rPr>
          <w:b/>
        </w:rPr>
        <w:t>xStart</w:t>
      </w:r>
      <w:r>
        <w:t xml:space="preserve"> + 1) follow after the header. Each V-Bar is either present in the </w:t>
      </w:r>
      <w:r>
        <w:rPr>
          <w:b/>
        </w:rPr>
        <w:t>V-Bar Storage</w:t>
      </w:r>
      <w:r>
        <w:t xml:space="preserve"> (section </w:t>
      </w:r>
      <w:hyperlink w:anchor="Section_3d90d1c3e65847ef8b20757b6bc4fde7" w:history="1">
        <w:r>
          <w:rPr>
            <w:rStyle w:val="Hyperlink"/>
          </w:rPr>
          <w:t>3.3.1.10</w:t>
        </w:r>
      </w:hyperlink>
      <w:r>
        <w:t>) ADM element or the packet.</w:t>
      </w:r>
    </w:p>
    <w:p w:rsidR="007C2FEF" w:rsidRDefault="00333B88">
      <w:pPr>
        <w:pStyle w:val="Code"/>
      </w:pPr>
      <w:r>
        <w:t>Decoding the first V-Bar:</w:t>
      </w:r>
    </w:p>
    <w:p w:rsidR="007C2FEF" w:rsidRDefault="00333B88">
      <w:pPr>
        <w:pStyle w:val="Code"/>
      </w:pPr>
      <w:r>
        <w:t>c5 d0 -&gt; CLEARCODEC_VBAR::vBarHeader = 0xd0c5</w:t>
      </w:r>
    </w:p>
    <w:p w:rsidR="007C2FEF" w:rsidRDefault="00333B88">
      <w:pPr>
        <w:pStyle w:val="Code"/>
      </w:pPr>
      <w:r>
        <w:t>CLEARCODEC_VBAR::vBarHeader::x = 0x1</w:t>
      </w:r>
    </w:p>
    <w:p w:rsidR="007C2FEF" w:rsidRDefault="00333B88">
      <w:pPr>
        <w:pStyle w:val="Code"/>
      </w:pPr>
      <w:r>
        <w:t>CLEARCODEC_VBAR::vBarHeader::vBarIndex = 0x50c5</w:t>
      </w:r>
    </w:p>
    <w:p w:rsidR="007C2FEF" w:rsidRDefault="00333B88">
      <w:r>
        <w:t>Because this is a V-Bar hit, the pixels are not present in</w:t>
      </w:r>
      <w:r>
        <w:t xml:space="preserve"> the packet. The data for this V-Bar is accessed at V-Bar Storage position 0x50c5 and then placed on the screen starting at position (0, 3) and extending up to and including (0, 11). The V-Bar Storage position 0x50c5 has been initialized by a previous pack</w:t>
      </w:r>
      <w:r>
        <w:t>et with 9 pixels.</w:t>
      </w:r>
    </w:p>
    <w:p w:rsidR="007C2FEF" w:rsidRDefault="00333B88">
      <w:r>
        <w:t xml:space="preserve">All remaining 63 V-Bars in this band are cache hits and are processed in the same fashion. </w:t>
      </w:r>
    </w:p>
    <w:p w:rsidR="007C2FEF" w:rsidRDefault="00333B88">
      <w:r>
        <w:lastRenderedPageBreak/>
        <w:t>Since there is no more data remaining in the bands payload, it follows that there are no more bands remaining and that bands decoding is complete.</w:t>
      </w:r>
      <w:r>
        <w:t xml:space="preserve"> </w:t>
      </w:r>
    </w:p>
    <w:p w:rsidR="007C2FEF" w:rsidRDefault="00333B88">
      <w:r>
        <w:t>Since there is no more data in the payload, it follows that decoding is complete.</w:t>
      </w:r>
    </w:p>
    <w:p w:rsidR="007C2FEF" w:rsidRDefault="00333B88">
      <w:pPr>
        <w:pStyle w:val="Heading4"/>
      </w:pPr>
      <w:bookmarkStart w:id="495" w:name="section_266bbde5a65141a9a5b7721b7c4f2663"/>
      <w:bookmarkStart w:id="496" w:name="_Toc508101780"/>
      <w:r>
        <w:t>Example 4</w:t>
      </w:r>
      <w:bookmarkEnd w:id="495"/>
      <w:bookmarkEnd w:id="496"/>
    </w:p>
    <w:p w:rsidR="007C2FEF" w:rsidRDefault="00333B88">
      <w:r>
        <w:t>The following example shows a network dump of an image compressed using ClearCodec. The width of the bitmap is 7, and the height is 15. ClearCodec returned 86 byt</w:t>
      </w:r>
      <w:r>
        <w:t>es after compressing this image.</w:t>
      </w:r>
    </w:p>
    <w:p w:rsidR="007C2FEF" w:rsidRDefault="00333B88">
      <w:pPr>
        <w:pStyle w:val="Code"/>
      </w:pPr>
      <w:r>
        <w:t>COMPRESSED BITMAP DATA (86 bytes):</w:t>
      </w:r>
    </w:p>
    <w:p w:rsidR="007C2FEF" w:rsidRDefault="00333B88">
      <w:pPr>
        <w:pStyle w:val="Code"/>
      </w:pPr>
      <w:r>
        <w:t>00000000 01 0b 78 00 00 00 00 00 46 00 00 00 00 00 00 00  ..x.....F.......</w:t>
      </w:r>
    </w:p>
    <w:p w:rsidR="007C2FEF" w:rsidRDefault="00333B88">
      <w:pPr>
        <w:pStyle w:val="Code"/>
      </w:pPr>
      <w:r>
        <w:t>00000010 00 00 06 00 00 00 0e 00 00 00 00 00 0f ff ff ff  ................</w:t>
      </w:r>
    </w:p>
    <w:p w:rsidR="007C2FEF" w:rsidRDefault="00333B88">
      <w:pPr>
        <w:pStyle w:val="Code"/>
      </w:pPr>
      <w:r>
        <w:t>00000020 ff ff ff ff ff ff b6 ff ff ff</w:t>
      </w:r>
      <w:r>
        <w:t xml:space="preserve"> ff ff ff ff ff ff  ................</w:t>
      </w:r>
    </w:p>
    <w:p w:rsidR="007C2FEF" w:rsidRDefault="00333B88">
      <w:pPr>
        <w:pStyle w:val="Code"/>
      </w:pPr>
      <w:r>
        <w:t>00000030 b6 66 ff ff ff ff ff ff ff b6 66 db 90 3a ff ff  .f........f..:..</w:t>
      </w:r>
    </w:p>
    <w:p w:rsidR="007C2FEF" w:rsidRDefault="00333B88">
      <w:pPr>
        <w:pStyle w:val="Code"/>
      </w:pPr>
      <w:r>
        <w:t>00000040 b6 ff ff ff ff ff ff ff ff ff 46 91 47 91 48 91  ..........F.G.H.</w:t>
      </w:r>
    </w:p>
    <w:p w:rsidR="007C2FEF" w:rsidRDefault="00333B88">
      <w:pPr>
        <w:pStyle w:val="Code"/>
      </w:pPr>
      <w:r>
        <w:t>00000050 49 91 4a 91 1b 91                                I.J...</w:t>
      </w:r>
    </w:p>
    <w:p w:rsidR="007C2FEF" w:rsidRDefault="007C2FEF">
      <w:pPr>
        <w:pStyle w:val="Code"/>
      </w:pPr>
    </w:p>
    <w:p w:rsidR="007C2FEF" w:rsidRDefault="00333B88">
      <w:pPr>
        <w:pStyle w:val="Code"/>
      </w:pPr>
      <w:r>
        <w:t>Decoding the CLEARCODEC_BITMAP_STREAM header:</w:t>
      </w:r>
    </w:p>
    <w:p w:rsidR="007C2FEF" w:rsidRDefault="00333B88">
      <w:pPr>
        <w:pStyle w:val="Code"/>
      </w:pPr>
      <w:r>
        <w:t>01 -&gt; CLEARCODEC_BITMAP_STREAM::flags = CLEARCODEC_FLAG_GLYPH_INDEX (0x01)</w:t>
      </w:r>
    </w:p>
    <w:p w:rsidR="007C2FEF" w:rsidRDefault="00333B88">
      <w:pPr>
        <w:pStyle w:val="Code"/>
      </w:pPr>
      <w:r>
        <w:t>0b -&gt; CLEARCODEC_BITMAP_STREAM::seqNumber = 11</w:t>
      </w:r>
    </w:p>
    <w:p w:rsidR="007C2FEF" w:rsidRDefault="00333B88">
      <w:pPr>
        <w:pStyle w:val="Code"/>
      </w:pPr>
      <w:r>
        <w:t>78 00 -&gt; CLEARCODEC_BITMAP_STREAM::glyphIndex = 120</w:t>
      </w:r>
    </w:p>
    <w:p w:rsidR="007C2FEF" w:rsidRDefault="007C2FEF">
      <w:pPr>
        <w:pStyle w:val="Code"/>
      </w:pPr>
    </w:p>
    <w:p w:rsidR="007C2FEF" w:rsidRDefault="00333B88">
      <w:pPr>
        <w:pStyle w:val="Code"/>
      </w:pPr>
      <w:r>
        <w:t>Decoding the CLEARCODEC_COMPOSITE_P</w:t>
      </w:r>
      <w:r>
        <w:t>AYLOAD header:</w:t>
      </w:r>
    </w:p>
    <w:p w:rsidR="007C2FEF" w:rsidRDefault="00333B88">
      <w:pPr>
        <w:pStyle w:val="Code"/>
      </w:pPr>
      <w:r>
        <w:t>00 00 00 00 -&gt; CLEARCODEC_COMPOSITE_PAYLOAD::residualByteCount = 0</w:t>
      </w:r>
    </w:p>
    <w:p w:rsidR="007C2FEF" w:rsidRDefault="00333B88">
      <w:pPr>
        <w:pStyle w:val="Code"/>
      </w:pPr>
      <w:r>
        <w:t>46 00 00 00 -&gt; CLEARCODEC_COMPOSITE_PAYLOAD::bandsByteCount = 70</w:t>
      </w:r>
    </w:p>
    <w:p w:rsidR="007C2FEF" w:rsidRDefault="00333B88">
      <w:pPr>
        <w:pStyle w:val="Code"/>
      </w:pPr>
      <w:r>
        <w:t>00 00 00 00 -&gt; CLEARCODEC_COMPOSITE_PAYLOAD::subcodecByteCount = 0</w:t>
      </w:r>
    </w:p>
    <w:p w:rsidR="007C2FEF" w:rsidRDefault="007C2FEF">
      <w:pPr>
        <w:pStyle w:val="Code"/>
      </w:pPr>
    </w:p>
    <w:p w:rsidR="007C2FEF" w:rsidRDefault="00333B88">
      <w:pPr>
        <w:pStyle w:val="Code"/>
      </w:pPr>
      <w:r>
        <w:t>BANDS DATA (70 bytes):</w:t>
      </w:r>
    </w:p>
    <w:p w:rsidR="007C2FEF" w:rsidRDefault="00333B88">
      <w:pPr>
        <w:pStyle w:val="Code"/>
      </w:pPr>
      <w:r>
        <w:t xml:space="preserve">00000000 00 00 06 </w:t>
      </w:r>
      <w:r>
        <w:t>00 00 00 0e 00 00 00 00 00 0f ff ff ff  ................</w:t>
      </w:r>
    </w:p>
    <w:p w:rsidR="007C2FEF" w:rsidRDefault="00333B88">
      <w:pPr>
        <w:pStyle w:val="Code"/>
      </w:pPr>
      <w:r>
        <w:t>00000010 ff ff ff ff ff ff b6 ff ff ff ff ff ff ff ff ff  ................</w:t>
      </w:r>
    </w:p>
    <w:p w:rsidR="007C2FEF" w:rsidRDefault="00333B88">
      <w:pPr>
        <w:pStyle w:val="Code"/>
      </w:pPr>
      <w:r>
        <w:t>00000020 b6 66 ff ff ff ff ff ff ff b6 66 db 90 3a ff ff  .f........f..:..</w:t>
      </w:r>
    </w:p>
    <w:p w:rsidR="007C2FEF" w:rsidRDefault="00333B88">
      <w:pPr>
        <w:pStyle w:val="Code"/>
      </w:pPr>
      <w:r>
        <w:t>00000030 b6 ff ff ff ff ff ff ff ff ff 46 91 47 9</w:t>
      </w:r>
      <w:r>
        <w:t>1 48 91  ..........F.G.H.</w:t>
      </w:r>
    </w:p>
    <w:p w:rsidR="007C2FEF" w:rsidRDefault="00333B88">
      <w:pPr>
        <w:pStyle w:val="Code"/>
      </w:pPr>
      <w:r>
        <w:t xml:space="preserve">00000040 49 91 4a 91 1b 91        </w:t>
      </w:r>
    </w:p>
    <w:p w:rsidR="007C2FEF" w:rsidRDefault="007C2FEF">
      <w:pPr>
        <w:pStyle w:val="Code"/>
      </w:pPr>
    </w:p>
    <w:p w:rsidR="007C2FEF" w:rsidRDefault="00333B88">
      <w:pPr>
        <w:pStyle w:val="Code"/>
      </w:pPr>
      <w:r>
        <w:t>Decoding the first CLEARCODEC_BAND header:</w:t>
      </w:r>
    </w:p>
    <w:p w:rsidR="007C2FEF" w:rsidRDefault="00333B88">
      <w:pPr>
        <w:pStyle w:val="Code"/>
      </w:pPr>
      <w:r>
        <w:t>00 00 -&gt; CLEARCODEC_BAND::xStart = 0</w:t>
      </w:r>
    </w:p>
    <w:p w:rsidR="007C2FEF" w:rsidRDefault="00333B88">
      <w:pPr>
        <w:pStyle w:val="Code"/>
      </w:pPr>
      <w:r>
        <w:t>06 00 -&gt; CLEARCODEC_BAND::xEnd = 6</w:t>
      </w:r>
    </w:p>
    <w:p w:rsidR="007C2FEF" w:rsidRDefault="00333B88">
      <w:pPr>
        <w:pStyle w:val="Code"/>
      </w:pPr>
      <w:r>
        <w:t>00 00 -&gt; CLEARCODEC_BAND::yStart = 0</w:t>
      </w:r>
    </w:p>
    <w:p w:rsidR="007C2FEF" w:rsidRDefault="00333B88">
      <w:pPr>
        <w:pStyle w:val="Code"/>
      </w:pPr>
      <w:r>
        <w:t>0e 00 -&gt; CLEARCODEC_BAND::yEnd = 14</w:t>
      </w:r>
    </w:p>
    <w:p w:rsidR="007C2FEF" w:rsidRDefault="00333B88">
      <w:pPr>
        <w:pStyle w:val="Code"/>
      </w:pPr>
      <w:r>
        <w:t xml:space="preserve">00 -&gt; </w:t>
      </w:r>
      <w:r>
        <w:t>CLEARCODEC_BAND::blueBkg = 0</w:t>
      </w:r>
    </w:p>
    <w:p w:rsidR="007C2FEF" w:rsidRDefault="00333B88">
      <w:pPr>
        <w:pStyle w:val="Code"/>
      </w:pPr>
      <w:r>
        <w:t>00 -&gt; CLEARCODEC_BAND::greenBkg = 0</w:t>
      </w:r>
    </w:p>
    <w:p w:rsidR="007C2FEF" w:rsidRDefault="00333B88">
      <w:pPr>
        <w:pStyle w:val="Code"/>
      </w:pPr>
      <w:r>
        <w:t>00 -&gt; CLEARCODEC_BAND::redBkg = 0</w:t>
      </w:r>
    </w:p>
    <w:p w:rsidR="007C2FEF" w:rsidRDefault="00333B88">
      <w:r>
        <w:t>This implies that 7 V-Bars (</w:t>
      </w:r>
      <w:r>
        <w:rPr>
          <w:b/>
        </w:rPr>
        <w:t>xEnd</w:t>
      </w:r>
      <w:r>
        <w:t xml:space="preserve"> – </w:t>
      </w:r>
      <w:r>
        <w:rPr>
          <w:b/>
        </w:rPr>
        <w:t>xStart</w:t>
      </w:r>
      <w:r>
        <w:t xml:space="preserve"> + 1) follow after the header. Each V-Bar is either present in the </w:t>
      </w:r>
      <w:r>
        <w:rPr>
          <w:b/>
        </w:rPr>
        <w:t>V-Bar Storage</w:t>
      </w:r>
      <w:r>
        <w:t xml:space="preserve"> (section </w:t>
      </w:r>
      <w:hyperlink w:anchor="Section_3d90d1c3e65847ef8b20757b6bc4fde7" w:history="1">
        <w:r>
          <w:rPr>
            <w:rStyle w:val="Hyperlink"/>
          </w:rPr>
          <w:t>3.3.1.10</w:t>
        </w:r>
      </w:hyperlink>
      <w:r>
        <w:t>) ADM element or the packet.</w:t>
      </w:r>
    </w:p>
    <w:p w:rsidR="007C2FEF" w:rsidRDefault="00333B88">
      <w:pPr>
        <w:pStyle w:val="Code"/>
      </w:pPr>
      <w:r>
        <w:t>Decoding the first V-Bar:</w:t>
      </w:r>
    </w:p>
    <w:p w:rsidR="007C2FEF" w:rsidRDefault="00333B88">
      <w:pPr>
        <w:pStyle w:val="Code"/>
      </w:pPr>
      <w:r>
        <w:t>00 0f -&gt; CLEARCODEC_VBAR::vBarHeader = 0x0f00</w:t>
      </w:r>
    </w:p>
    <w:p w:rsidR="007C2FEF" w:rsidRDefault="00333B88">
      <w:pPr>
        <w:pStyle w:val="Code"/>
      </w:pPr>
      <w:r>
        <w:t>CLEARCODEC_VBAR::vBarHeader::x = 0x0 (implies this is a SHORT_VBAR_CACHE_MISS structure)</w:t>
      </w:r>
    </w:p>
    <w:p w:rsidR="007C2FEF" w:rsidRDefault="00333B88">
      <w:pPr>
        <w:pStyle w:val="Code"/>
      </w:pPr>
      <w:r>
        <w:t>SHORT_VBAR_CACHE_MISS::vBarHeader::shortVBarYOn = 0x00</w:t>
      </w:r>
    </w:p>
    <w:p w:rsidR="007C2FEF" w:rsidRDefault="00333B88">
      <w:pPr>
        <w:pStyle w:val="Code"/>
      </w:pPr>
      <w:r>
        <w:t>SHORT_VBAR_CACHE_MISS::vBarHeader::shortVBarYOff = 0x0f</w:t>
      </w:r>
    </w:p>
    <w:p w:rsidR="007C2FEF" w:rsidRDefault="00333B88">
      <w:r>
        <w:t xml:space="preserve">Since this is a </w:t>
      </w:r>
      <w:r>
        <w:rPr>
          <w:b/>
        </w:rPr>
        <w:t>SHORT_VBAR_CACHE_MISS</w:t>
      </w:r>
      <w:r>
        <w:t xml:space="preserve"> (section </w:t>
      </w:r>
      <w:hyperlink w:anchor="Section_d9fee6261a6b44b9a2a8fbdfe6076f24" w:history="1">
        <w:r>
          <w:rPr>
            <w:rStyle w:val="Hyperlink"/>
          </w:rPr>
          <w:t>2.2.4.1.1.2.1.1.3</w:t>
        </w:r>
      </w:hyperlink>
      <w:r>
        <w:t>) structure, the 15 p</w:t>
      </w:r>
      <w:r>
        <w:t>ixels (</w:t>
      </w:r>
      <w:r>
        <w:rPr>
          <w:b/>
        </w:rPr>
        <w:t>shortVBarYOff</w:t>
      </w:r>
      <w:r>
        <w:t xml:space="preserve"> – </w:t>
      </w:r>
      <w:r>
        <w:rPr>
          <w:b/>
        </w:rPr>
        <w:t>shortVBarYOn</w:t>
      </w:r>
      <w:r>
        <w:t xml:space="preserve">) that follow are the V-Bar. Note that </w:t>
      </w:r>
      <w:r>
        <w:rPr>
          <w:b/>
        </w:rPr>
        <w:t>shortVBarYOn</w:t>
      </w:r>
      <w:r>
        <w:t xml:space="preserve"> is exclusive, while CLEARCODEC_BAND::yEnd is inclusive; this is mainly because a Short V-Bar of height of zero is legal, while a band of height zero is not legal.</w:t>
      </w:r>
    </w:p>
    <w:p w:rsidR="007C2FEF" w:rsidRDefault="00333B88">
      <w:pPr>
        <w:pStyle w:val="Code"/>
      </w:pPr>
      <w:r>
        <w:t xml:space="preserve">ff ff </w:t>
      </w:r>
      <w:r>
        <w:t>ff -&gt; First pixel at position (0, 0) = (blue = 0xff, green = 0xff, red = 0xff)</w:t>
      </w:r>
    </w:p>
    <w:p w:rsidR="007C2FEF" w:rsidRDefault="00333B88">
      <w:pPr>
        <w:pStyle w:val="Code"/>
      </w:pPr>
      <w:r>
        <w:t>ff ff ff -&gt; Second pixel at position (0, 1) = (blue = 0xff, green = 0xff, red = 0xff)</w:t>
      </w:r>
    </w:p>
    <w:p w:rsidR="007C2FEF" w:rsidRDefault="00333B88">
      <w:pPr>
        <w:pStyle w:val="Code"/>
      </w:pPr>
      <w:r>
        <w:t>...</w:t>
      </w:r>
    </w:p>
    <w:p w:rsidR="007C2FEF" w:rsidRDefault="00333B88">
      <w:pPr>
        <w:pStyle w:val="Code"/>
      </w:pPr>
      <w:r>
        <w:t>db 90 3a -&gt; 11th pixel at position (0, 10) = (blue = 0xdb, green = 0x90, red = 0x3a)</w:t>
      </w:r>
    </w:p>
    <w:p w:rsidR="007C2FEF" w:rsidRDefault="00333B88">
      <w:pPr>
        <w:pStyle w:val="Code"/>
      </w:pPr>
      <w:r>
        <w:lastRenderedPageBreak/>
        <w:t>..</w:t>
      </w:r>
      <w:r>
        <w:t>.</w:t>
      </w:r>
    </w:p>
    <w:p w:rsidR="007C2FEF" w:rsidRDefault="00333B88">
      <w:pPr>
        <w:pStyle w:val="Code"/>
      </w:pPr>
      <w:r>
        <w:t>ff ff ff -&gt; 15th pixel at position (0, 14) = (blue = 0xff, green = 0xff, red = 0xff)</w:t>
      </w:r>
    </w:p>
    <w:p w:rsidR="007C2FEF" w:rsidRDefault="00333B88">
      <w:r>
        <w:t xml:space="preserve">The </w:t>
      </w:r>
      <w:r>
        <w:rPr>
          <w:b/>
        </w:rPr>
        <w:t>Short V-Bar Storage</w:t>
      </w:r>
      <w:r>
        <w:t xml:space="preserve"> (section </w:t>
      </w:r>
      <w:hyperlink w:anchor="Section_ffb096ec53ea4eaba74dfeba78fabaf3" w:history="1">
        <w:r>
          <w:rPr>
            <w:rStyle w:val="Hyperlink"/>
          </w:rPr>
          <w:t>3.3.1.12</w:t>
        </w:r>
      </w:hyperlink>
      <w:r>
        <w:t xml:space="preserve">) ADM element at the Short V-Bar Storage Cursor (section </w:t>
      </w:r>
      <w:hyperlink w:anchor="Section_60aea35877004fc5a00265a70fd398a7" w:history="1">
        <w:r>
          <w:rPr>
            <w:rStyle w:val="Hyperlink"/>
          </w:rPr>
          <w:t>3.3.1.13</w:t>
        </w:r>
      </w:hyperlink>
      <w:r>
        <w:t>) ADM element is updated with the decoded pixels. Following this operation, the Short V-Bar Storage Cursor ADM element is incremented modulo 0x4000 by 1, mathematically:</w:t>
      </w:r>
    </w:p>
    <w:p w:rsidR="007C2FEF" w:rsidRDefault="00333B88">
      <w:pPr>
        <w:pStyle w:val="Code"/>
      </w:pPr>
      <w:r>
        <w:t>vbarShortCursor = (vbarShortC</w:t>
      </w:r>
      <w:r>
        <w:t>ursor + 1) mod 0x4000</w:t>
      </w:r>
    </w:p>
    <w:p w:rsidR="007C2FEF" w:rsidRDefault="00333B88">
      <w:r>
        <w:t xml:space="preserve">The </w:t>
      </w:r>
      <w:r>
        <w:rPr>
          <w:b/>
        </w:rPr>
        <w:t>V-Bar Storage</w:t>
      </w:r>
      <w:r>
        <w:t xml:space="preserve"> ADM element at the </w:t>
      </w:r>
      <w:r>
        <w:rPr>
          <w:b/>
        </w:rPr>
        <w:t>V-Bar Storage Cursor</w:t>
      </w:r>
      <w:r>
        <w:t xml:space="preserve"> (section </w:t>
      </w:r>
      <w:hyperlink w:anchor="Section_591bade502c549bc9c2b68d00b8d1606" w:history="1">
        <w:r>
          <w:rPr>
            <w:rStyle w:val="Hyperlink"/>
          </w:rPr>
          <w:t>3.3.1.11</w:t>
        </w:r>
      </w:hyperlink>
      <w:r>
        <w:t>) ADM element is also updated with the same pixels (in this case the two have the same height of 15</w:t>
      </w:r>
      <w:r>
        <w:t xml:space="preserve">). Following this operation, the </w:t>
      </w:r>
      <w:r>
        <w:rPr>
          <w:b/>
        </w:rPr>
        <w:t>V-Bar Storage Cursor</w:t>
      </w:r>
      <w:r>
        <w:t xml:space="preserve"> ADM element is incremented modulo 0x8000 by 1.</w:t>
      </w:r>
    </w:p>
    <w:p w:rsidR="007C2FEF" w:rsidRDefault="00333B88">
      <w:pPr>
        <w:pStyle w:val="Code"/>
      </w:pPr>
      <w:r>
        <w:t>Decoding the second V-Bar:</w:t>
      </w:r>
    </w:p>
    <w:p w:rsidR="007C2FEF" w:rsidRDefault="00333B88">
      <w:pPr>
        <w:pStyle w:val="Code"/>
      </w:pPr>
      <w:r>
        <w:t>46 91 -&gt; CLEARCODEC_VBAR::vBarHeader = 0x9146</w:t>
      </w:r>
    </w:p>
    <w:p w:rsidR="007C2FEF" w:rsidRDefault="00333B88">
      <w:pPr>
        <w:pStyle w:val="Code"/>
      </w:pPr>
      <w:r>
        <w:t>CLEARCODEC_VBAR::vBarHeader::x = 0x1 (implies this is a VBAR_CACHE_HIT structure)</w:t>
      </w:r>
    </w:p>
    <w:p w:rsidR="007C2FEF" w:rsidRDefault="00333B88">
      <w:pPr>
        <w:pStyle w:val="Code"/>
      </w:pPr>
      <w:r>
        <w:t>VBAR_CACHE_HIT::vBarIndex = 0x1146</w:t>
      </w:r>
    </w:p>
    <w:p w:rsidR="007C2FEF" w:rsidRDefault="00333B88">
      <w:r>
        <w:t>Because this is a V-Bar hit, the pixels are not present in the packet. The data for this V-Bar is accessed at V-Bar Storage position 0x1146 and then placed on the screen starting at position (1, 0) and extending up to and</w:t>
      </w:r>
      <w:r>
        <w:t xml:space="preserve"> including (1, 14).</w:t>
      </w:r>
    </w:p>
    <w:p w:rsidR="007C2FEF" w:rsidRDefault="00333B88">
      <w:r>
        <w:t xml:space="preserve">All remaining 5 V-Bars in this band are cache hits and are processed in the same fashion. </w:t>
      </w:r>
    </w:p>
    <w:p w:rsidR="007C2FEF" w:rsidRDefault="00333B88">
      <w:r>
        <w:t>Since there is no more data remaining in the bands payload, it follows that there are no more bands remaining and that bands decoding is complete</w:t>
      </w:r>
      <w:r>
        <w:t>.</w:t>
      </w:r>
    </w:p>
    <w:p w:rsidR="007C2FEF" w:rsidRDefault="00333B88">
      <w:r>
        <w:t>Since there is no more data in the payload, it follows that decoding is complete.</w:t>
      </w:r>
    </w:p>
    <w:p w:rsidR="007C2FEF" w:rsidRDefault="00333B88">
      <w:r>
        <w:t xml:space="preserve">Since the </w:t>
      </w:r>
      <w:r>
        <w:rPr>
          <w:b/>
        </w:rPr>
        <w:t>glyphIndex</w:t>
      </w:r>
      <w:r>
        <w:t xml:space="preserve"> field was present in the CLEARCODEC_BITMAP_STREAM header of this packet, the </w:t>
      </w:r>
      <w:r>
        <w:rPr>
          <w:b/>
        </w:rPr>
        <w:t>Decompressor Glyph Storage</w:t>
      </w:r>
      <w:r>
        <w:t xml:space="preserve"> (section </w:t>
      </w:r>
      <w:hyperlink w:anchor="Section_6237f3c0447c464e8af6746097d1615e" w:history="1">
        <w:r>
          <w:rPr>
            <w:rStyle w:val="Hyperlink"/>
          </w:rPr>
          <w:t>3.3.1.9</w:t>
        </w:r>
      </w:hyperlink>
      <w:r>
        <w:t>) ADM element at position 120 is updated with the decoded bitmap.</w:t>
      </w:r>
    </w:p>
    <w:p w:rsidR="007C2FEF" w:rsidRDefault="00333B88">
      <w:pPr>
        <w:pStyle w:val="Heading4"/>
      </w:pPr>
      <w:bookmarkStart w:id="497" w:name="section_d16e42b530f64806a00bfa292655add6"/>
      <w:bookmarkStart w:id="498" w:name="_Toc508101781"/>
      <w:r>
        <w:t>Example 5</w:t>
      </w:r>
      <w:bookmarkEnd w:id="497"/>
      <w:bookmarkEnd w:id="498"/>
    </w:p>
    <w:p w:rsidR="007C2FEF" w:rsidRDefault="00333B88">
      <w:r>
        <w:t xml:space="preserve">In order to instruct a client to render a glyph and then insert the glyph into the </w:t>
      </w:r>
      <w:r>
        <w:rPr>
          <w:b/>
        </w:rPr>
        <w:t>Decompressor Glyph Storage</w:t>
      </w:r>
      <w:r>
        <w:t xml:space="preserve"> (sect</w:t>
      </w:r>
      <w:r>
        <w:t xml:space="preserve">ion </w:t>
      </w:r>
      <w:hyperlink w:anchor="Section_6237f3c0447c464e8af6746097d1615e" w:history="1">
        <w:r>
          <w:rPr>
            <w:rStyle w:val="Hyperlink"/>
          </w:rPr>
          <w:t>3.3.1.9</w:t>
        </w:r>
      </w:hyperlink>
      <w:r>
        <w:t xml:space="preserve">) ADM element, the server encapsulates an encoded representation of the glyph within a </w:t>
      </w:r>
      <w:r>
        <w:rPr>
          <w:b/>
        </w:rPr>
        <w:t>CLEARCODEC_BITMAP_STREAM</w:t>
      </w:r>
      <w:r>
        <w:t xml:space="preserve"> (section </w:t>
      </w:r>
      <w:hyperlink w:anchor="Section_f6c8a114eaba489f9626f41ad27a19b1" w:history="1">
        <w:r>
          <w:rPr>
            <w:rStyle w:val="Hyperlink"/>
          </w:rPr>
          <w:t>2.2.</w:t>
        </w:r>
        <w:r>
          <w:rPr>
            <w:rStyle w:val="Hyperlink"/>
          </w:rPr>
          <w:t>4.1</w:t>
        </w:r>
      </w:hyperlink>
      <w:r>
        <w:t xml:space="preserve">) structure. This structure is embedded within an </w:t>
      </w:r>
      <w:r>
        <w:rPr>
          <w:b/>
        </w:rPr>
        <w:t>RDPGFX_WIRE_TO_SURFACE_PDU_1</w:t>
      </w:r>
      <w:r>
        <w:t xml:space="preserve"> (section </w:t>
      </w:r>
      <w:hyperlink w:anchor="Section_fb919fcecc974d2b8cf5a737a00ef1a6" w:history="1">
        <w:r>
          <w:rPr>
            <w:rStyle w:val="Hyperlink"/>
          </w:rPr>
          <w:t>2.2.2.1</w:t>
        </w:r>
      </w:hyperlink>
      <w:r>
        <w:t xml:space="preserve">) message, which is transmitted to the client. Within the </w:t>
      </w:r>
      <w:r>
        <w:rPr>
          <w:b/>
        </w:rPr>
        <w:t>CLEARCODEC_BITMAP_STREAM</w:t>
      </w:r>
      <w:r>
        <w:t xml:space="preserve"> structure, the </w:t>
      </w:r>
      <w:r>
        <w:t xml:space="preserve">CLEARCODEC_FLAG_GLYPH_INDEX (0x01) flag is present in the </w:t>
      </w:r>
      <w:r>
        <w:rPr>
          <w:b/>
        </w:rPr>
        <w:t>flags</w:t>
      </w:r>
      <w:r>
        <w:t xml:space="preserve"> field, while the CLEARCODEC_FLAG_GLYPH_HIT (0x02) flag is absent. The glyph bitmap is present in the </w:t>
      </w:r>
      <w:r>
        <w:rPr>
          <w:b/>
        </w:rPr>
        <w:t>compositePayload</w:t>
      </w:r>
      <w:r>
        <w:t xml:space="preserve"> field. Once decoded, the glyph is effectively a linear stream of pixels, a</w:t>
      </w:r>
      <w:r>
        <w:t>s shown in the following diagram.</w:t>
      </w:r>
    </w:p>
    <w:p w:rsidR="007C2FEF" w:rsidRDefault="00333B88">
      <w:pPr>
        <w:keepNext/>
      </w:pPr>
      <w:r>
        <w:rPr>
          <w:noProof/>
        </w:rPr>
        <w:drawing>
          <wp:inline distT="0" distB="0" distL="0" distR="0">
            <wp:extent cx="5080000" cy="317500"/>
            <wp:effectExtent l="19050" t="0" r="0" b="0"/>
            <wp:docPr id="16" name="Picture" descr="Sixteen glyph pixels stored in a linear stream with no implied dimensions" title="Sixteen glyph pixels stored in a linear stream with no implied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c0e7403-0880-4cca-1829-a1ff630635e3" descr="Sixteen glyph pixels stored in a linear stream with no implied dimensions" title="Sixteen glyph pixels stored in a linear stream with no implied dimensions"/>
                    <pic:cNvPicPr/>
                  </pic:nvPicPr>
                  <pic:blipFill>
                    <a:blip r:embed="rId92" cstate="print"/>
                    <a:stretch>
                      <a:fillRect/>
                    </a:stretch>
                  </pic:blipFill>
                  <pic:spPr>
                    <a:xfrm>
                      <a:off x="0" y="0"/>
                      <a:ext cx="5080000" cy="317500"/>
                    </a:xfrm>
                    <a:prstGeom prst="rect">
                      <a:avLst/>
                    </a:prstGeom>
                  </pic:spPr>
                </pic:pic>
              </a:graphicData>
            </a:graphic>
          </wp:inline>
        </w:drawing>
      </w:r>
    </w:p>
    <w:p w:rsidR="007C2FEF" w:rsidRDefault="00333B88">
      <w:pPr>
        <w:pStyle w:val="Caption"/>
      </w:pPr>
      <w:r>
        <w:t xml:space="preserve">Figure </w:t>
      </w:r>
      <w:r>
        <w:fldChar w:fldCharType="begin"/>
      </w:r>
      <w:r>
        <w:instrText xml:space="preserve"> SEQ Figure \* ARABIC </w:instrText>
      </w:r>
      <w:r>
        <w:fldChar w:fldCharType="separate"/>
      </w:r>
      <w:r>
        <w:rPr>
          <w:noProof/>
        </w:rPr>
        <w:t>10</w:t>
      </w:r>
      <w:r>
        <w:fldChar w:fldCharType="end"/>
      </w:r>
      <w:r>
        <w:t>: Sixteen glyph pixels stored in a linear stream with no implied dimensions</w:t>
      </w:r>
    </w:p>
    <w:p w:rsidR="007C2FEF" w:rsidRDefault="00333B88">
      <w:r>
        <w:t xml:space="preserve">The width and height of the glyph is determined by the rectangle defined in the </w:t>
      </w:r>
      <w:r>
        <w:rPr>
          <w:b/>
        </w:rPr>
        <w:t>destRect</w:t>
      </w:r>
      <w:r>
        <w:t xml:space="preserve"> field of the encapsul</w:t>
      </w:r>
      <w:r>
        <w:t xml:space="preserve">ating </w:t>
      </w:r>
      <w:r>
        <w:rPr>
          <w:b/>
        </w:rPr>
        <w:t>RDPGFX_WIRE_TO_SURFACE_PDU_1</w:t>
      </w:r>
      <w:r>
        <w:t xml:space="preserve"> message. For example, assuming that the width is 2 pixels and the height is 8 pixels, the following image would be rendered by the client.</w:t>
      </w:r>
    </w:p>
    <w:p w:rsidR="007C2FEF" w:rsidRDefault="00333B88">
      <w:pPr>
        <w:keepNext/>
      </w:pPr>
      <w:r>
        <w:rPr>
          <w:noProof/>
        </w:rPr>
        <w:lastRenderedPageBreak/>
        <w:drawing>
          <wp:inline distT="0" distB="0" distL="0" distR="0">
            <wp:extent cx="787400" cy="2768600"/>
            <wp:effectExtent l="19050" t="0" r="0" b="0"/>
            <wp:docPr id="17" name="Picture" descr="A 2 x 8 glyph" title="A 2 x 8 gly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7aa6e7b-c58a-7230-561d-92597f061ac2" descr="A 2 x 8 glyph" title="A 2 x 8 glyph"/>
                    <pic:cNvPicPr/>
                  </pic:nvPicPr>
                  <pic:blipFill>
                    <a:blip r:embed="rId93" cstate="print"/>
                    <a:stretch>
                      <a:fillRect/>
                    </a:stretch>
                  </pic:blipFill>
                  <pic:spPr>
                    <a:xfrm>
                      <a:off x="0" y="0"/>
                      <a:ext cx="787400" cy="2768600"/>
                    </a:xfrm>
                    <a:prstGeom prst="rect">
                      <a:avLst/>
                    </a:prstGeom>
                  </pic:spPr>
                </pic:pic>
              </a:graphicData>
            </a:graphic>
          </wp:inline>
        </w:drawing>
      </w:r>
    </w:p>
    <w:p w:rsidR="007C2FEF" w:rsidRDefault="00333B88">
      <w:pPr>
        <w:pStyle w:val="Caption"/>
      </w:pPr>
      <w:r>
        <w:t xml:space="preserve">Figure </w:t>
      </w:r>
      <w:r>
        <w:fldChar w:fldCharType="begin"/>
      </w:r>
      <w:r>
        <w:instrText xml:space="preserve"> SEQ Figure \* ARABIC </w:instrText>
      </w:r>
      <w:r>
        <w:fldChar w:fldCharType="separate"/>
      </w:r>
      <w:r>
        <w:rPr>
          <w:noProof/>
        </w:rPr>
        <w:t>11</w:t>
      </w:r>
      <w:r>
        <w:fldChar w:fldCharType="end"/>
      </w:r>
      <w:r>
        <w:t>: A 2 x 8 glyph</w:t>
      </w:r>
    </w:p>
    <w:p w:rsidR="007C2FEF" w:rsidRDefault="00333B88">
      <w:r>
        <w:t xml:space="preserve">The decoded linear stream of pixels is stored within the </w:t>
      </w:r>
      <w:r>
        <w:rPr>
          <w:b/>
        </w:rPr>
        <w:t>Decompressor Glyph Storage</w:t>
      </w:r>
      <w:r>
        <w:t xml:space="preserve"> ADM element in the slot specified by the </w:t>
      </w:r>
      <w:r>
        <w:rPr>
          <w:b/>
        </w:rPr>
        <w:t>glyphIndex</w:t>
      </w:r>
      <w:r>
        <w:t xml:space="preserve"> field of the encapsulating </w:t>
      </w:r>
      <w:r>
        <w:rPr>
          <w:b/>
        </w:rPr>
        <w:t>CLEARCODEC_BITMAP_STREAM</w:t>
      </w:r>
      <w:r>
        <w:t xml:space="preserve"> structure. The pixels are stored with no implied dimensions. For the</w:t>
      </w:r>
      <w:r>
        <w:t xml:space="preserve"> sake of this example, assume that the assigned slot is Slot 4.</w:t>
      </w:r>
    </w:p>
    <w:p w:rsidR="007C2FEF" w:rsidRDefault="00333B88">
      <w:r>
        <w:t xml:space="preserve">If the server detects a cache hit and determines that the glyph stored by the client in Slot 4 of the </w:t>
      </w:r>
      <w:r>
        <w:rPr>
          <w:b/>
        </w:rPr>
        <w:t>Decompressor Glyph Storage</w:t>
      </w:r>
      <w:r>
        <w:t xml:space="preserve"> ADM element has to be rendered, the client will be sent a </w:t>
      </w:r>
      <w:r>
        <w:rPr>
          <w:b/>
        </w:rPr>
        <w:t>CLEAR</w:t>
      </w:r>
      <w:r>
        <w:rPr>
          <w:b/>
        </w:rPr>
        <w:t>CODEC_BITMAP_STREAM</w:t>
      </w:r>
      <w:r>
        <w:t xml:space="preserve"> structure (encapsulated within a </w:t>
      </w:r>
      <w:r>
        <w:rPr>
          <w:b/>
        </w:rPr>
        <w:t>RDPGFX_WIRE_TO_SURFACE_PDU_1</w:t>
      </w:r>
      <w:r>
        <w:t xml:space="preserve"> message) with the </w:t>
      </w:r>
      <w:r>
        <w:rPr>
          <w:b/>
        </w:rPr>
        <w:t>flags</w:t>
      </w:r>
      <w:r>
        <w:t xml:space="preserve"> field containing both the CLEARCODEC_FLAG_GLYPH_INDEX and CLEARCODEC_FLAG_GLYPH_HIT flags. The optional </w:t>
      </w:r>
      <w:r>
        <w:rPr>
          <w:b/>
        </w:rPr>
        <w:t>compositePayload</w:t>
      </w:r>
      <w:r>
        <w:t xml:space="preserve"> field will not be present. No</w:t>
      </w:r>
      <w:r>
        <w:t xml:space="preserve">te that in this case, the dimensions of the rectangle specified by the container </w:t>
      </w:r>
      <w:r>
        <w:rPr>
          <w:b/>
        </w:rPr>
        <w:t>RDPGFX_WIRE_TO_SURFACE_PDU_1</w:t>
      </w:r>
      <w:r>
        <w:t xml:space="preserve"> message (in the </w:t>
      </w:r>
      <w:r>
        <w:rPr>
          <w:b/>
        </w:rPr>
        <w:t>destRect</w:t>
      </w:r>
      <w:r>
        <w:t xml:space="preserve"> field) can be any width and height that yields an effective area of 16 pixels</w:t>
      </w:r>
      <w:r>
        <w:rPr>
          <w:vertAlign w:val="superscript"/>
        </w:rPr>
        <w:t>2</w:t>
      </w:r>
      <w:r>
        <w:t>. For example, a possible configuration cou</w:t>
      </w:r>
      <w:r>
        <w:t>ld be the following 4-pixel-by-4-pixel glyph.</w:t>
      </w:r>
    </w:p>
    <w:p w:rsidR="007C2FEF" w:rsidRDefault="00333B88">
      <w:pPr>
        <w:keepNext/>
      </w:pPr>
      <w:r>
        <w:rPr>
          <w:noProof/>
        </w:rPr>
        <w:drawing>
          <wp:inline distT="0" distB="0" distL="0" distR="0">
            <wp:extent cx="1511300" cy="1409700"/>
            <wp:effectExtent l="19050" t="0" r="0" b="0"/>
            <wp:docPr id="18" name="Picture" descr="A 4 x 4 glyph" title="A 4 x 4 gly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36a291b-fc71-87a9-014d-f47514a6313b" descr="A 4 x 4 glyph" title="A 4 x 4 glyph"/>
                    <pic:cNvPicPr/>
                  </pic:nvPicPr>
                  <pic:blipFill>
                    <a:blip r:embed="rId94" cstate="print"/>
                    <a:stretch>
                      <a:fillRect/>
                    </a:stretch>
                  </pic:blipFill>
                  <pic:spPr>
                    <a:xfrm>
                      <a:off x="0" y="0"/>
                      <a:ext cx="1511300" cy="1409700"/>
                    </a:xfrm>
                    <a:prstGeom prst="rect">
                      <a:avLst/>
                    </a:prstGeom>
                  </pic:spPr>
                </pic:pic>
              </a:graphicData>
            </a:graphic>
          </wp:inline>
        </w:drawing>
      </w:r>
    </w:p>
    <w:p w:rsidR="007C2FEF" w:rsidRDefault="00333B88">
      <w:pPr>
        <w:pStyle w:val="Caption"/>
      </w:pPr>
      <w:r>
        <w:t xml:space="preserve">Figure </w:t>
      </w:r>
      <w:r>
        <w:fldChar w:fldCharType="begin"/>
      </w:r>
      <w:r>
        <w:instrText xml:space="preserve"> SEQ Figure \* ARABIC </w:instrText>
      </w:r>
      <w:r>
        <w:fldChar w:fldCharType="separate"/>
      </w:r>
      <w:r>
        <w:rPr>
          <w:noProof/>
        </w:rPr>
        <w:t>12</w:t>
      </w:r>
      <w:r>
        <w:fldChar w:fldCharType="end"/>
      </w:r>
      <w:r>
        <w:t>: A 4 x 4 glyph</w:t>
      </w:r>
    </w:p>
    <w:p w:rsidR="007C2FEF" w:rsidRDefault="00333B88">
      <w:r>
        <w:t>Another possible configuration is the following 8-pixel-by-2-pixel glyph.</w:t>
      </w:r>
    </w:p>
    <w:p w:rsidR="007C2FEF" w:rsidRDefault="00333B88">
      <w:pPr>
        <w:keepNext/>
      </w:pPr>
      <w:r>
        <w:rPr>
          <w:noProof/>
        </w:rPr>
        <w:lastRenderedPageBreak/>
        <w:drawing>
          <wp:inline distT="0" distB="0" distL="0" distR="0">
            <wp:extent cx="2971800" cy="723900"/>
            <wp:effectExtent l="19050" t="0" r="0" b="0"/>
            <wp:docPr id="19" name="Picture" descr="An 8 x 2 glyph" title="An 8 x 2 gly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955f13-beb4-6c43-381f-d1b52109fb3b" descr="An 8 x 2 glyph" title="An 8 x 2 glyph"/>
                    <pic:cNvPicPr/>
                  </pic:nvPicPr>
                  <pic:blipFill>
                    <a:blip r:embed="rId95" cstate="print"/>
                    <a:stretch>
                      <a:fillRect/>
                    </a:stretch>
                  </pic:blipFill>
                  <pic:spPr>
                    <a:xfrm>
                      <a:off x="0" y="0"/>
                      <a:ext cx="2971800" cy="723900"/>
                    </a:xfrm>
                    <a:prstGeom prst="rect">
                      <a:avLst/>
                    </a:prstGeom>
                  </pic:spPr>
                </pic:pic>
              </a:graphicData>
            </a:graphic>
          </wp:inline>
        </w:drawing>
      </w:r>
    </w:p>
    <w:p w:rsidR="007C2FEF" w:rsidRDefault="00333B88">
      <w:pPr>
        <w:pStyle w:val="Caption"/>
      </w:pPr>
      <w:r>
        <w:t xml:space="preserve">Figure </w:t>
      </w:r>
      <w:r>
        <w:fldChar w:fldCharType="begin"/>
      </w:r>
      <w:r>
        <w:instrText xml:space="preserve"> SEQ Figure \* ARABIC </w:instrText>
      </w:r>
      <w:r>
        <w:fldChar w:fldCharType="separate"/>
      </w:r>
      <w:r>
        <w:rPr>
          <w:noProof/>
        </w:rPr>
        <w:t>13</w:t>
      </w:r>
      <w:r>
        <w:fldChar w:fldCharType="end"/>
      </w:r>
      <w:r>
        <w:t>: An 8 x 2 glyph</w:t>
      </w:r>
    </w:p>
    <w:p w:rsidR="007C2FEF" w:rsidRDefault="00333B88">
      <w:r>
        <w:t xml:space="preserve">In effect, a linear stream of pixels stored in a slot in the </w:t>
      </w:r>
      <w:r>
        <w:rPr>
          <w:b/>
        </w:rPr>
        <w:t>Decompressor Glyph Storage</w:t>
      </w:r>
      <w:r>
        <w:t xml:space="preserve"> ADM element can be blitted into a number of rectangular configurations, as long as all of the pixels are used in the configuration. The ultimate configuration is determ</w:t>
      </w:r>
      <w:r>
        <w:t>ined by cache hits encountered by the server encoder.</w:t>
      </w:r>
    </w:p>
    <w:p w:rsidR="007C2FEF" w:rsidRDefault="00333B88">
      <w:pPr>
        <w:pStyle w:val="Heading3"/>
      </w:pPr>
      <w:bookmarkStart w:id="499" w:name="section_b069be727bfd428a95012a85022c2367"/>
      <w:bookmarkStart w:id="500" w:name="_Toc508101782"/>
      <w:r>
        <w:t>Progressive Entropy Encode and Decode</w:t>
      </w:r>
      <w:bookmarkEnd w:id="499"/>
      <w:bookmarkEnd w:id="500"/>
    </w:p>
    <w:p w:rsidR="007C2FEF" w:rsidRDefault="00333B88">
      <w:r>
        <w:t>The example in this section illustrates the process of entropy encoding and decoding for a tile at various quality levels. For simplicity, this example only encodes</w:t>
      </w:r>
      <w:r>
        <w:t xml:space="preserve"> one color component, which consists of 14 </w:t>
      </w:r>
      <w:hyperlink w:anchor="gt_55bc1747-bf75-4555-b14c-37d93357c590">
        <w:r>
          <w:rPr>
            <w:rStyle w:val="HyperlinkGreen"/>
            <w:b/>
          </w:rPr>
          <w:t>DWT</w:t>
        </w:r>
      </w:hyperlink>
      <w:r>
        <w:t xml:space="preserve"> coefficients.</w:t>
      </w:r>
    </w:p>
    <w:p w:rsidR="007C2FEF" w:rsidRDefault="00333B88">
      <w:r>
        <w:t>The tile contains three bands: HL, LH, and LL. These bands are composed of 5, 5, and 4 DWT coefficients, respectively, totaling 14 co</w:t>
      </w:r>
      <w:r>
        <w:t>efficients for the tile.</w:t>
      </w:r>
    </w:p>
    <w:p w:rsidR="007C2FEF" w:rsidRDefault="00333B88">
      <w:r>
        <w:t>Three progressive quality levels are used when encoding: 25%, 50%, and 100%.</w:t>
      </w:r>
    </w:p>
    <w:p w:rsidR="007C2FEF" w:rsidRDefault="00333B88">
      <w:r>
        <w:t>The input presented in this example is the direct result of the discreet wavelet transform and quantization of a sample image.</w:t>
      </w:r>
    </w:p>
    <w:p w:rsidR="007C2FEF" w:rsidRDefault="00333B88">
      <w:r>
        <w:t>The following scenarios are</w:t>
      </w:r>
      <w:r>
        <w:t xml:space="preserve"> covered in this example:</w:t>
      </w:r>
    </w:p>
    <w:p w:rsidR="007C2FEF" w:rsidRDefault="00333B88">
      <w:pPr>
        <w:pStyle w:val="ListParagraph"/>
        <w:numPr>
          <w:ilvl w:val="0"/>
          <w:numId w:val="64"/>
        </w:numPr>
      </w:pPr>
      <w:r>
        <w:t>The tile for frame #1 is encoded as an original tile at 25% progressive quality.</w:t>
      </w:r>
    </w:p>
    <w:p w:rsidR="007C2FEF" w:rsidRDefault="00333B88">
      <w:pPr>
        <w:pStyle w:val="ListParagraph"/>
        <w:numPr>
          <w:ilvl w:val="0"/>
          <w:numId w:val="64"/>
        </w:numPr>
      </w:pPr>
      <w:r>
        <w:t>The tile is upgraded to 50% progressive quality.</w:t>
      </w:r>
    </w:p>
    <w:p w:rsidR="007C2FEF" w:rsidRDefault="00333B88">
      <w:pPr>
        <w:pStyle w:val="ListParagraph"/>
        <w:numPr>
          <w:ilvl w:val="0"/>
          <w:numId w:val="64"/>
        </w:numPr>
      </w:pPr>
      <w:r>
        <w:t>The tile for frame #2 is encoded as a difference tile at 25%.</w:t>
      </w:r>
    </w:p>
    <w:p w:rsidR="007C2FEF" w:rsidRDefault="00333B88">
      <w:pPr>
        <w:pStyle w:val="ListParagraph"/>
        <w:numPr>
          <w:ilvl w:val="0"/>
          <w:numId w:val="64"/>
        </w:numPr>
      </w:pPr>
      <w:r>
        <w:t>The tile is upgraded to 50%.</w:t>
      </w:r>
    </w:p>
    <w:p w:rsidR="007C2FEF" w:rsidRDefault="00333B88">
      <w:pPr>
        <w:pStyle w:val="ListParagraph"/>
        <w:numPr>
          <w:ilvl w:val="0"/>
          <w:numId w:val="64"/>
        </w:numPr>
      </w:pPr>
      <w:r>
        <w:t xml:space="preserve">The tile </w:t>
      </w:r>
      <w:r>
        <w:t>is finally upgraded to 100%.</w:t>
      </w:r>
    </w:p>
    <w:p w:rsidR="007C2FEF" w:rsidRDefault="00333B88">
      <w:r>
        <w:t>The coefficients for frame #1 and frame #2 are presented in the following table.</w:t>
      </w:r>
    </w:p>
    <w:tbl>
      <w:tblPr>
        <w:tblStyle w:val="Table-ShadedHeader"/>
        <w:tblW w:w="5265" w:type="pct"/>
        <w:tblLook w:val="04A0" w:firstRow="1" w:lastRow="0" w:firstColumn="1" w:lastColumn="0" w:noHBand="0" w:noVBand="1"/>
      </w:tblPr>
      <w:tblGrid>
        <w:gridCol w:w="1760"/>
        <w:gridCol w:w="593"/>
        <w:gridCol w:w="595"/>
        <w:gridCol w:w="596"/>
        <w:gridCol w:w="594"/>
        <w:gridCol w:w="602"/>
        <w:gridCol w:w="596"/>
        <w:gridCol w:w="596"/>
        <w:gridCol w:w="594"/>
        <w:gridCol w:w="596"/>
        <w:gridCol w:w="600"/>
        <w:gridCol w:w="594"/>
        <w:gridCol w:w="596"/>
        <w:gridCol w:w="596"/>
        <w:gridCol w:w="590"/>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872" w:type="pct"/>
          </w:tcPr>
          <w:p w:rsidR="007C2FEF" w:rsidRDefault="007C2FEF">
            <w:pPr>
              <w:pStyle w:val="TableHeaderText"/>
              <w:jc w:val="center"/>
            </w:pPr>
          </w:p>
        </w:tc>
        <w:tc>
          <w:tcPr>
            <w:tcW w:w="1476" w:type="pct"/>
            <w:gridSpan w:val="5"/>
          </w:tcPr>
          <w:p w:rsidR="007C2FEF" w:rsidRDefault="00333B88">
            <w:pPr>
              <w:pStyle w:val="TableHeaderText"/>
              <w:jc w:val="center"/>
            </w:pPr>
            <w:r>
              <w:t>HL</w:t>
            </w:r>
          </w:p>
        </w:tc>
        <w:tc>
          <w:tcPr>
            <w:tcW w:w="1476" w:type="pct"/>
            <w:gridSpan w:val="5"/>
          </w:tcPr>
          <w:p w:rsidR="007C2FEF" w:rsidRDefault="00333B88">
            <w:pPr>
              <w:pStyle w:val="TableHeaderText"/>
              <w:jc w:val="center"/>
            </w:pPr>
            <w:r>
              <w:t>LH</w:t>
            </w:r>
          </w:p>
        </w:tc>
        <w:tc>
          <w:tcPr>
            <w:tcW w:w="1176" w:type="pct"/>
            <w:gridSpan w:val="4"/>
          </w:tcPr>
          <w:p w:rsidR="007C2FEF" w:rsidRDefault="00333B88">
            <w:pPr>
              <w:pStyle w:val="TableHeaderText"/>
              <w:jc w:val="center"/>
            </w:pPr>
            <w:r>
              <w:t>LL</w:t>
            </w:r>
          </w:p>
        </w:tc>
      </w:tr>
      <w:tr w:rsidR="007C2FEF" w:rsidTr="007C2FEF">
        <w:tc>
          <w:tcPr>
            <w:tcW w:w="872" w:type="pct"/>
          </w:tcPr>
          <w:p w:rsidR="007C2FEF" w:rsidRDefault="00333B88">
            <w:pPr>
              <w:pStyle w:val="TableBodyText"/>
              <w:jc w:val="center"/>
              <w:rPr>
                <w:b/>
              </w:rPr>
            </w:pPr>
            <w:r>
              <w:rPr>
                <w:b/>
              </w:rPr>
              <w:t>Frame #1</w:t>
            </w:r>
          </w:p>
        </w:tc>
        <w:tc>
          <w:tcPr>
            <w:tcW w:w="294" w:type="pct"/>
          </w:tcPr>
          <w:p w:rsidR="007C2FEF" w:rsidRDefault="00333B88">
            <w:pPr>
              <w:pStyle w:val="TableBodyText"/>
              <w:jc w:val="center"/>
            </w:pPr>
            <w:r>
              <w:t>-34</w:t>
            </w:r>
          </w:p>
        </w:tc>
        <w:tc>
          <w:tcPr>
            <w:tcW w:w="295" w:type="pct"/>
          </w:tcPr>
          <w:p w:rsidR="007C2FEF" w:rsidRDefault="00333B88">
            <w:pPr>
              <w:pStyle w:val="TableBodyText"/>
              <w:jc w:val="center"/>
            </w:pPr>
            <w:r>
              <w:t>-13</w:t>
            </w:r>
          </w:p>
        </w:tc>
        <w:tc>
          <w:tcPr>
            <w:tcW w:w="295" w:type="pct"/>
          </w:tcPr>
          <w:p w:rsidR="007C2FEF" w:rsidRDefault="00333B88">
            <w:pPr>
              <w:pStyle w:val="TableBodyText"/>
              <w:jc w:val="center"/>
            </w:pPr>
            <w:r>
              <w:t>15</w:t>
            </w:r>
          </w:p>
        </w:tc>
        <w:tc>
          <w:tcPr>
            <w:tcW w:w="294" w:type="pct"/>
          </w:tcPr>
          <w:p w:rsidR="007C2FEF" w:rsidRDefault="00333B88">
            <w:pPr>
              <w:pStyle w:val="TableBodyText"/>
              <w:jc w:val="center"/>
            </w:pPr>
            <w:r>
              <w:t>-3</w:t>
            </w:r>
          </w:p>
        </w:tc>
        <w:tc>
          <w:tcPr>
            <w:tcW w:w="298" w:type="pct"/>
          </w:tcPr>
          <w:p w:rsidR="007C2FEF" w:rsidRDefault="00333B88">
            <w:pPr>
              <w:pStyle w:val="TableBodyText"/>
              <w:jc w:val="center"/>
            </w:pPr>
            <w:r>
              <w:t>0</w:t>
            </w:r>
          </w:p>
        </w:tc>
        <w:tc>
          <w:tcPr>
            <w:tcW w:w="295" w:type="pct"/>
          </w:tcPr>
          <w:p w:rsidR="007C2FEF" w:rsidRDefault="00333B88">
            <w:pPr>
              <w:pStyle w:val="TableBodyText"/>
              <w:jc w:val="center"/>
            </w:pPr>
            <w:r>
              <w:t>0</w:t>
            </w:r>
          </w:p>
        </w:tc>
        <w:tc>
          <w:tcPr>
            <w:tcW w:w="295" w:type="pct"/>
          </w:tcPr>
          <w:p w:rsidR="007C2FEF" w:rsidRDefault="00333B88">
            <w:pPr>
              <w:pStyle w:val="TableBodyText"/>
              <w:jc w:val="center"/>
            </w:pPr>
            <w:r>
              <w:t>-7</w:t>
            </w:r>
          </w:p>
        </w:tc>
        <w:tc>
          <w:tcPr>
            <w:tcW w:w="294" w:type="pct"/>
          </w:tcPr>
          <w:p w:rsidR="007C2FEF" w:rsidRDefault="00333B88">
            <w:pPr>
              <w:pStyle w:val="TableBodyText"/>
              <w:jc w:val="center"/>
            </w:pPr>
            <w:r>
              <w:t>5</w:t>
            </w:r>
          </w:p>
        </w:tc>
        <w:tc>
          <w:tcPr>
            <w:tcW w:w="295" w:type="pct"/>
          </w:tcPr>
          <w:p w:rsidR="007C2FEF" w:rsidRDefault="00333B88">
            <w:pPr>
              <w:pStyle w:val="TableBodyText"/>
              <w:jc w:val="center"/>
            </w:pPr>
            <w:r>
              <w:t>-3</w:t>
            </w:r>
          </w:p>
        </w:tc>
        <w:tc>
          <w:tcPr>
            <w:tcW w:w="296" w:type="pct"/>
          </w:tcPr>
          <w:p w:rsidR="007C2FEF" w:rsidRDefault="00333B88">
            <w:pPr>
              <w:pStyle w:val="TableBodyText"/>
              <w:jc w:val="center"/>
            </w:pPr>
            <w:r>
              <w:t>9</w:t>
            </w:r>
          </w:p>
        </w:tc>
        <w:tc>
          <w:tcPr>
            <w:tcW w:w="294" w:type="pct"/>
          </w:tcPr>
          <w:p w:rsidR="007C2FEF" w:rsidRDefault="00333B88">
            <w:pPr>
              <w:pStyle w:val="TableBodyText"/>
              <w:jc w:val="center"/>
            </w:pPr>
            <w:r>
              <w:t>15</w:t>
            </w:r>
          </w:p>
        </w:tc>
        <w:tc>
          <w:tcPr>
            <w:tcW w:w="295" w:type="pct"/>
          </w:tcPr>
          <w:p w:rsidR="007C2FEF" w:rsidRDefault="00333B88">
            <w:pPr>
              <w:pStyle w:val="TableBodyText"/>
              <w:jc w:val="center"/>
            </w:pPr>
            <w:r>
              <w:t>17</w:t>
            </w:r>
          </w:p>
        </w:tc>
        <w:tc>
          <w:tcPr>
            <w:tcW w:w="295" w:type="pct"/>
          </w:tcPr>
          <w:p w:rsidR="007C2FEF" w:rsidRDefault="00333B88">
            <w:pPr>
              <w:pStyle w:val="TableBodyText"/>
              <w:jc w:val="center"/>
            </w:pPr>
            <w:r>
              <w:t>-9</w:t>
            </w:r>
          </w:p>
        </w:tc>
        <w:tc>
          <w:tcPr>
            <w:tcW w:w="292" w:type="pct"/>
          </w:tcPr>
          <w:p w:rsidR="007C2FEF" w:rsidRDefault="00333B88">
            <w:pPr>
              <w:pStyle w:val="TableBodyText"/>
              <w:jc w:val="center"/>
            </w:pPr>
            <w:r>
              <w:t>12</w:t>
            </w:r>
          </w:p>
        </w:tc>
      </w:tr>
      <w:tr w:rsidR="007C2FEF" w:rsidTr="007C2FEF">
        <w:tc>
          <w:tcPr>
            <w:tcW w:w="872" w:type="pct"/>
          </w:tcPr>
          <w:p w:rsidR="007C2FEF" w:rsidRDefault="00333B88">
            <w:pPr>
              <w:pStyle w:val="TableBodyText"/>
              <w:jc w:val="center"/>
              <w:rPr>
                <w:b/>
              </w:rPr>
            </w:pPr>
            <w:r>
              <w:rPr>
                <w:b/>
              </w:rPr>
              <w:t>Frame #2</w:t>
            </w:r>
          </w:p>
        </w:tc>
        <w:tc>
          <w:tcPr>
            <w:tcW w:w="294" w:type="pct"/>
          </w:tcPr>
          <w:p w:rsidR="007C2FEF" w:rsidRDefault="00333B88">
            <w:pPr>
              <w:pStyle w:val="TableBodyText"/>
              <w:jc w:val="center"/>
            </w:pPr>
            <w:r>
              <w:t>-2</w:t>
            </w:r>
          </w:p>
        </w:tc>
        <w:tc>
          <w:tcPr>
            <w:tcW w:w="295" w:type="pct"/>
          </w:tcPr>
          <w:p w:rsidR="007C2FEF" w:rsidRDefault="00333B88">
            <w:pPr>
              <w:pStyle w:val="TableBodyText"/>
              <w:jc w:val="center"/>
            </w:pPr>
            <w:r>
              <w:t>-2</w:t>
            </w:r>
          </w:p>
        </w:tc>
        <w:tc>
          <w:tcPr>
            <w:tcW w:w="295" w:type="pct"/>
          </w:tcPr>
          <w:p w:rsidR="007C2FEF" w:rsidRDefault="00333B88">
            <w:pPr>
              <w:pStyle w:val="TableBodyText"/>
              <w:jc w:val="center"/>
            </w:pPr>
            <w:r>
              <w:t>3</w:t>
            </w:r>
          </w:p>
        </w:tc>
        <w:tc>
          <w:tcPr>
            <w:tcW w:w="294" w:type="pct"/>
          </w:tcPr>
          <w:p w:rsidR="007C2FEF" w:rsidRDefault="00333B88">
            <w:pPr>
              <w:pStyle w:val="TableBodyText"/>
              <w:jc w:val="center"/>
            </w:pPr>
            <w:r>
              <w:t>-3</w:t>
            </w:r>
          </w:p>
        </w:tc>
        <w:tc>
          <w:tcPr>
            <w:tcW w:w="298" w:type="pct"/>
          </w:tcPr>
          <w:p w:rsidR="007C2FEF" w:rsidRDefault="00333B88">
            <w:pPr>
              <w:pStyle w:val="TableBodyText"/>
              <w:jc w:val="center"/>
            </w:pPr>
            <w:r>
              <w:t>1</w:t>
            </w:r>
          </w:p>
        </w:tc>
        <w:tc>
          <w:tcPr>
            <w:tcW w:w="295" w:type="pct"/>
          </w:tcPr>
          <w:p w:rsidR="007C2FEF" w:rsidRDefault="00333B88">
            <w:pPr>
              <w:pStyle w:val="TableBodyText"/>
              <w:jc w:val="center"/>
            </w:pPr>
            <w:r>
              <w:t>3</w:t>
            </w:r>
          </w:p>
        </w:tc>
        <w:tc>
          <w:tcPr>
            <w:tcW w:w="295" w:type="pct"/>
          </w:tcPr>
          <w:p w:rsidR="007C2FEF" w:rsidRDefault="00333B88">
            <w:pPr>
              <w:pStyle w:val="TableBodyText"/>
              <w:jc w:val="center"/>
            </w:pPr>
            <w:r>
              <w:t>-7</w:t>
            </w:r>
          </w:p>
        </w:tc>
        <w:tc>
          <w:tcPr>
            <w:tcW w:w="294" w:type="pct"/>
          </w:tcPr>
          <w:p w:rsidR="007C2FEF" w:rsidRDefault="00333B88">
            <w:pPr>
              <w:pStyle w:val="TableBodyText"/>
              <w:jc w:val="center"/>
            </w:pPr>
            <w:r>
              <w:t>5</w:t>
            </w:r>
          </w:p>
        </w:tc>
        <w:tc>
          <w:tcPr>
            <w:tcW w:w="295" w:type="pct"/>
          </w:tcPr>
          <w:p w:rsidR="007C2FEF" w:rsidRDefault="00333B88">
            <w:pPr>
              <w:pStyle w:val="TableBodyText"/>
              <w:jc w:val="center"/>
            </w:pPr>
            <w:r>
              <w:t>-2</w:t>
            </w:r>
          </w:p>
        </w:tc>
        <w:tc>
          <w:tcPr>
            <w:tcW w:w="296" w:type="pct"/>
          </w:tcPr>
          <w:p w:rsidR="007C2FEF" w:rsidRDefault="00333B88">
            <w:pPr>
              <w:pStyle w:val="TableBodyText"/>
              <w:jc w:val="center"/>
            </w:pPr>
            <w:r>
              <w:t>1</w:t>
            </w:r>
          </w:p>
        </w:tc>
        <w:tc>
          <w:tcPr>
            <w:tcW w:w="294" w:type="pct"/>
          </w:tcPr>
          <w:p w:rsidR="007C2FEF" w:rsidRDefault="00333B88">
            <w:pPr>
              <w:pStyle w:val="TableBodyText"/>
              <w:jc w:val="center"/>
            </w:pPr>
            <w:r>
              <w:t>24</w:t>
            </w:r>
          </w:p>
        </w:tc>
        <w:tc>
          <w:tcPr>
            <w:tcW w:w="295" w:type="pct"/>
          </w:tcPr>
          <w:p w:rsidR="007C2FEF" w:rsidRDefault="00333B88">
            <w:pPr>
              <w:pStyle w:val="TableBodyText"/>
              <w:jc w:val="center"/>
            </w:pPr>
            <w:r>
              <w:t>13</w:t>
            </w:r>
          </w:p>
        </w:tc>
        <w:tc>
          <w:tcPr>
            <w:tcW w:w="295" w:type="pct"/>
          </w:tcPr>
          <w:p w:rsidR="007C2FEF" w:rsidRDefault="00333B88">
            <w:pPr>
              <w:pStyle w:val="TableBodyText"/>
              <w:jc w:val="center"/>
            </w:pPr>
            <w:r>
              <w:t>18</w:t>
            </w:r>
          </w:p>
        </w:tc>
        <w:tc>
          <w:tcPr>
            <w:tcW w:w="292" w:type="pct"/>
          </w:tcPr>
          <w:p w:rsidR="007C2FEF" w:rsidRDefault="00333B88">
            <w:pPr>
              <w:pStyle w:val="TableBodyText"/>
              <w:jc w:val="center"/>
            </w:pPr>
            <w:r>
              <w:t>5</w:t>
            </w:r>
          </w:p>
        </w:tc>
      </w:tr>
    </w:tbl>
    <w:p w:rsidR="007C2FEF" w:rsidRDefault="00333B88">
      <w:r>
        <w:t xml:space="preserve">The progressive quantization table for </w:t>
      </w:r>
      <w:r>
        <w:t>the two intermediate qualities (25% and 50%) appear in the following table.</w:t>
      </w:r>
    </w:p>
    <w:tbl>
      <w:tblPr>
        <w:tblStyle w:val="Table-ShadedHeader"/>
        <w:tblW w:w="0" w:type="auto"/>
        <w:tblLook w:val="04A0" w:firstRow="1" w:lastRow="0" w:firstColumn="1" w:lastColumn="0" w:noHBand="0" w:noVBand="1"/>
      </w:tblPr>
      <w:tblGrid>
        <w:gridCol w:w="1278"/>
        <w:gridCol w:w="1260"/>
        <w:gridCol w:w="1260"/>
        <w:gridCol w:w="1170"/>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1278" w:type="dxa"/>
          </w:tcPr>
          <w:p w:rsidR="007C2FEF" w:rsidRDefault="00333B88">
            <w:pPr>
              <w:pStyle w:val="TableHeaderText"/>
              <w:jc w:val="center"/>
            </w:pPr>
            <w:r>
              <w:t>Quality</w:t>
            </w:r>
          </w:p>
        </w:tc>
        <w:tc>
          <w:tcPr>
            <w:tcW w:w="1260" w:type="dxa"/>
          </w:tcPr>
          <w:p w:rsidR="007C2FEF" w:rsidRDefault="00333B88">
            <w:pPr>
              <w:pStyle w:val="TableHeaderText"/>
              <w:jc w:val="center"/>
            </w:pPr>
            <w:r>
              <w:t>HL</w:t>
            </w:r>
          </w:p>
        </w:tc>
        <w:tc>
          <w:tcPr>
            <w:tcW w:w="1260" w:type="dxa"/>
          </w:tcPr>
          <w:p w:rsidR="007C2FEF" w:rsidRDefault="00333B88">
            <w:pPr>
              <w:pStyle w:val="TableHeaderText"/>
              <w:jc w:val="center"/>
            </w:pPr>
            <w:r>
              <w:t>LH</w:t>
            </w:r>
          </w:p>
        </w:tc>
        <w:tc>
          <w:tcPr>
            <w:tcW w:w="1170" w:type="dxa"/>
          </w:tcPr>
          <w:p w:rsidR="007C2FEF" w:rsidRDefault="00333B88">
            <w:pPr>
              <w:pStyle w:val="TableHeaderText"/>
              <w:jc w:val="center"/>
            </w:pPr>
            <w:r>
              <w:t>LL</w:t>
            </w:r>
          </w:p>
        </w:tc>
      </w:tr>
      <w:tr w:rsidR="007C2FEF" w:rsidTr="007C2FEF">
        <w:tc>
          <w:tcPr>
            <w:tcW w:w="1278" w:type="dxa"/>
          </w:tcPr>
          <w:p w:rsidR="007C2FEF" w:rsidRDefault="00333B88">
            <w:pPr>
              <w:pStyle w:val="TableBodyText"/>
              <w:jc w:val="center"/>
              <w:rPr>
                <w:b/>
              </w:rPr>
            </w:pPr>
            <w:r>
              <w:rPr>
                <w:b/>
              </w:rPr>
              <w:t>25%</w:t>
            </w:r>
          </w:p>
        </w:tc>
        <w:tc>
          <w:tcPr>
            <w:tcW w:w="1260" w:type="dxa"/>
          </w:tcPr>
          <w:p w:rsidR="007C2FEF" w:rsidRDefault="00333B88">
            <w:pPr>
              <w:pStyle w:val="TableBodyText"/>
              <w:jc w:val="center"/>
            </w:pPr>
            <w:r>
              <w:t>4</w:t>
            </w:r>
          </w:p>
        </w:tc>
        <w:tc>
          <w:tcPr>
            <w:tcW w:w="1260" w:type="dxa"/>
          </w:tcPr>
          <w:p w:rsidR="007C2FEF" w:rsidRDefault="00333B88">
            <w:pPr>
              <w:pStyle w:val="TableBodyText"/>
              <w:jc w:val="center"/>
            </w:pPr>
            <w:r>
              <w:t>3</w:t>
            </w:r>
          </w:p>
        </w:tc>
        <w:tc>
          <w:tcPr>
            <w:tcW w:w="1170" w:type="dxa"/>
          </w:tcPr>
          <w:p w:rsidR="007C2FEF" w:rsidRDefault="00333B88">
            <w:pPr>
              <w:pStyle w:val="TableBodyText"/>
              <w:jc w:val="center"/>
            </w:pPr>
            <w:r>
              <w:t>2</w:t>
            </w:r>
          </w:p>
        </w:tc>
      </w:tr>
      <w:tr w:rsidR="007C2FEF" w:rsidTr="007C2FEF">
        <w:tc>
          <w:tcPr>
            <w:tcW w:w="1278" w:type="dxa"/>
          </w:tcPr>
          <w:p w:rsidR="007C2FEF" w:rsidRDefault="00333B88">
            <w:pPr>
              <w:pStyle w:val="TableBodyText"/>
              <w:jc w:val="center"/>
              <w:rPr>
                <w:b/>
              </w:rPr>
            </w:pPr>
            <w:r>
              <w:rPr>
                <w:b/>
              </w:rPr>
              <w:t>50%</w:t>
            </w:r>
          </w:p>
        </w:tc>
        <w:tc>
          <w:tcPr>
            <w:tcW w:w="1260" w:type="dxa"/>
          </w:tcPr>
          <w:p w:rsidR="007C2FEF" w:rsidRDefault="00333B88">
            <w:pPr>
              <w:pStyle w:val="TableBodyText"/>
              <w:jc w:val="center"/>
            </w:pPr>
            <w:r>
              <w:t>0</w:t>
            </w:r>
          </w:p>
        </w:tc>
        <w:tc>
          <w:tcPr>
            <w:tcW w:w="1260" w:type="dxa"/>
          </w:tcPr>
          <w:p w:rsidR="007C2FEF" w:rsidRDefault="00333B88">
            <w:pPr>
              <w:pStyle w:val="TableBodyText"/>
              <w:jc w:val="center"/>
            </w:pPr>
            <w:r>
              <w:t>1</w:t>
            </w:r>
          </w:p>
        </w:tc>
        <w:tc>
          <w:tcPr>
            <w:tcW w:w="1170" w:type="dxa"/>
          </w:tcPr>
          <w:p w:rsidR="007C2FEF" w:rsidRDefault="00333B88">
            <w:pPr>
              <w:pStyle w:val="TableBodyText"/>
              <w:jc w:val="center"/>
            </w:pPr>
            <w:r>
              <w:t>2</w:t>
            </w:r>
          </w:p>
        </w:tc>
      </w:tr>
    </w:tbl>
    <w:p w:rsidR="007C2FEF" w:rsidRDefault="007C2FEF"/>
    <w:p w:rsidR="007C2FEF" w:rsidRDefault="00333B88">
      <w:pPr>
        <w:pStyle w:val="Heading4"/>
      </w:pPr>
      <w:bookmarkStart w:id="501" w:name="section_634737080ba04cce983c01855d67aa1e"/>
      <w:bookmarkStart w:id="502" w:name="_Toc508101783"/>
      <w:r>
        <w:lastRenderedPageBreak/>
        <w:t>Encode</w:t>
      </w:r>
      <w:bookmarkEnd w:id="501"/>
      <w:bookmarkEnd w:id="502"/>
    </w:p>
    <w:p w:rsidR="007C2FEF" w:rsidRDefault="00333B88">
      <w:pPr>
        <w:pStyle w:val="Heading5"/>
      </w:pPr>
      <w:bookmarkStart w:id="503" w:name="section_9d71167edbf843d4b66608c8245fc050"/>
      <w:bookmarkStart w:id="504" w:name="_Toc508101784"/>
      <w:r>
        <w:t>Encode Frame #1 at 25%</w:t>
      </w:r>
      <w:bookmarkEnd w:id="503"/>
      <w:bookmarkEnd w:id="504"/>
    </w:p>
    <w:p w:rsidR="007C2FEF" w:rsidRDefault="00333B88">
      <w:r>
        <w:t xml:space="preserve">The coefficients for frame #1 are quantized for the 25% progressive quality. Deltas are calculated for the </w:t>
      </w:r>
      <w:r>
        <w:t>coefficients for the LL band. The resulting coefficients are encoded using the RLGR1 encoder.</w:t>
      </w:r>
    </w:p>
    <w:p w:rsidR="007C2FEF" w:rsidRDefault="00333B88">
      <w:r>
        <w:t xml:space="preserve">Details on the formulas for </w:t>
      </w:r>
      <w:r>
        <w:rPr>
          <w:b/>
        </w:rPr>
        <w:t>DwtQ</w:t>
      </w:r>
      <w:r>
        <w:t xml:space="preserve">, </w:t>
      </w:r>
      <w:r>
        <w:rPr>
          <w:b/>
        </w:rPr>
        <w:t>ProgQ,</w:t>
      </w:r>
      <w:r>
        <w:t xml:space="preserve"> and </w:t>
      </w:r>
      <w:r>
        <w:rPr>
          <w:b/>
        </w:rPr>
        <w:t>ProgQ-LL-Deltas</w:t>
      </w:r>
      <w:r>
        <w:t xml:space="preserve"> are specified in section </w:t>
      </w:r>
      <w:hyperlink w:anchor="Section_7e92043d55e24dce86119f0bf21ba5b1" w:history="1">
        <w:r>
          <w:rPr>
            <w:rStyle w:val="Hyperlink"/>
          </w:rPr>
          <w:t>3.2.8.1.5.1</w:t>
        </w:r>
      </w:hyperlink>
      <w:r>
        <w:t>.</w:t>
      </w:r>
    </w:p>
    <w:p w:rsidR="007C2FEF" w:rsidRDefault="00333B88">
      <w:r>
        <w:t xml:space="preserve">In order to produce </w:t>
      </w:r>
      <w:r>
        <w:rPr>
          <w:b/>
        </w:rPr>
        <w:t>ProgQ</w:t>
      </w:r>
      <w:r>
        <w:t xml:space="preserve">, the values from </w:t>
      </w:r>
      <w:r>
        <w:rPr>
          <w:b/>
        </w:rPr>
        <w:t>DwtQ</w:t>
      </w:r>
      <w:r>
        <w:t xml:space="preserve"> are quantized and, for the HL and LH bands, rounded down toward zero, and for the LL band, rounded down toward minus infinity.</w:t>
      </w:r>
    </w:p>
    <w:p w:rsidR="007C2FEF" w:rsidRDefault="00333B88">
      <w:r>
        <w:t>The RLGR1 (</w:t>
      </w:r>
      <w:hyperlink r:id="rId96" w:anchor="Section_62495a4aa49546eab4595cde04c44549">
        <w:r>
          <w:rPr>
            <w:rStyle w:val="Hyperlink"/>
          </w:rPr>
          <w:t>[MS-RDPRFX]</w:t>
        </w:r>
      </w:hyperlink>
      <w:r>
        <w:t xml:space="preserve"> section 3.1.8.1.7.1) encoder first encodes an empty run-length of zeros ("10"), followed by a Golomb-Rice (GR) encode of -2 ("101"). Since the RLGR1 encoder is in GR mode, the next two entries (which are zeros) are encoded as "0" and</w:t>
      </w:r>
      <w:r>
        <w:t xml:space="preserve"> "0". The RLGR1 encoder switches back to run-length mode and writes the remaining six zeros as the run "00110". A complete description of the RLGR1 encoder is specified in [MS-RDPRFX] section 3.1.8.1.7.1.</w:t>
      </w:r>
    </w:p>
    <w:tbl>
      <w:tblPr>
        <w:tblStyle w:val="Table-ShadedHeader"/>
        <w:tblW w:w="5265" w:type="pct"/>
        <w:tblLook w:val="04A0" w:firstRow="1" w:lastRow="0" w:firstColumn="1" w:lastColumn="0" w:noHBand="0" w:noVBand="1"/>
      </w:tblPr>
      <w:tblGrid>
        <w:gridCol w:w="1764"/>
        <w:gridCol w:w="593"/>
        <w:gridCol w:w="595"/>
        <w:gridCol w:w="596"/>
        <w:gridCol w:w="594"/>
        <w:gridCol w:w="602"/>
        <w:gridCol w:w="596"/>
        <w:gridCol w:w="596"/>
        <w:gridCol w:w="594"/>
        <w:gridCol w:w="596"/>
        <w:gridCol w:w="596"/>
        <w:gridCol w:w="594"/>
        <w:gridCol w:w="596"/>
        <w:gridCol w:w="596"/>
        <w:gridCol w:w="590"/>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874" w:type="pct"/>
          </w:tcPr>
          <w:p w:rsidR="007C2FEF" w:rsidRDefault="007C2FEF">
            <w:pPr>
              <w:pStyle w:val="TableHeaderText"/>
              <w:jc w:val="center"/>
            </w:pPr>
          </w:p>
        </w:tc>
        <w:tc>
          <w:tcPr>
            <w:tcW w:w="1476" w:type="pct"/>
            <w:gridSpan w:val="5"/>
          </w:tcPr>
          <w:p w:rsidR="007C2FEF" w:rsidRDefault="00333B88">
            <w:pPr>
              <w:pStyle w:val="TableHeaderText"/>
              <w:jc w:val="center"/>
            </w:pPr>
            <w:r>
              <w:t>HL</w:t>
            </w:r>
          </w:p>
        </w:tc>
        <w:tc>
          <w:tcPr>
            <w:tcW w:w="1474" w:type="pct"/>
            <w:gridSpan w:val="5"/>
          </w:tcPr>
          <w:p w:rsidR="007C2FEF" w:rsidRDefault="00333B88">
            <w:pPr>
              <w:pStyle w:val="TableHeaderText"/>
              <w:jc w:val="center"/>
            </w:pPr>
            <w:r>
              <w:t>LH</w:t>
            </w:r>
          </w:p>
        </w:tc>
        <w:tc>
          <w:tcPr>
            <w:tcW w:w="1176" w:type="pct"/>
            <w:gridSpan w:val="4"/>
          </w:tcPr>
          <w:p w:rsidR="007C2FEF" w:rsidRDefault="00333B88">
            <w:pPr>
              <w:pStyle w:val="TableHeaderText"/>
              <w:jc w:val="center"/>
            </w:pPr>
            <w:r>
              <w:t>LL</w:t>
            </w:r>
          </w:p>
        </w:tc>
      </w:tr>
      <w:tr w:rsidR="007C2FEF" w:rsidTr="007C2FEF">
        <w:tc>
          <w:tcPr>
            <w:tcW w:w="874" w:type="pct"/>
          </w:tcPr>
          <w:p w:rsidR="007C2FEF" w:rsidRDefault="00333B88">
            <w:pPr>
              <w:pStyle w:val="TableBodyText"/>
              <w:jc w:val="center"/>
              <w:rPr>
                <w:b/>
              </w:rPr>
            </w:pPr>
            <w:r>
              <w:rPr>
                <w:b/>
              </w:rPr>
              <w:t>DwtQ</w:t>
            </w:r>
          </w:p>
        </w:tc>
        <w:tc>
          <w:tcPr>
            <w:tcW w:w="294" w:type="pct"/>
          </w:tcPr>
          <w:p w:rsidR="007C2FEF" w:rsidRDefault="00333B88">
            <w:pPr>
              <w:pStyle w:val="TableBodyText"/>
              <w:jc w:val="center"/>
            </w:pPr>
            <w:r>
              <w:t>-34</w:t>
            </w:r>
          </w:p>
        </w:tc>
        <w:tc>
          <w:tcPr>
            <w:tcW w:w="295" w:type="pct"/>
          </w:tcPr>
          <w:p w:rsidR="007C2FEF" w:rsidRDefault="00333B88">
            <w:pPr>
              <w:pStyle w:val="TableBodyText"/>
              <w:jc w:val="center"/>
            </w:pPr>
            <w:r>
              <w:t>-13</w:t>
            </w:r>
          </w:p>
        </w:tc>
        <w:tc>
          <w:tcPr>
            <w:tcW w:w="295" w:type="pct"/>
          </w:tcPr>
          <w:p w:rsidR="007C2FEF" w:rsidRDefault="00333B88">
            <w:pPr>
              <w:pStyle w:val="TableBodyText"/>
              <w:jc w:val="center"/>
            </w:pPr>
            <w:r>
              <w:t>15</w:t>
            </w:r>
          </w:p>
        </w:tc>
        <w:tc>
          <w:tcPr>
            <w:tcW w:w="294" w:type="pct"/>
          </w:tcPr>
          <w:p w:rsidR="007C2FEF" w:rsidRDefault="00333B88">
            <w:pPr>
              <w:pStyle w:val="TableBodyText"/>
              <w:jc w:val="center"/>
            </w:pPr>
            <w:r>
              <w:t>-3</w:t>
            </w:r>
          </w:p>
        </w:tc>
        <w:tc>
          <w:tcPr>
            <w:tcW w:w="298" w:type="pct"/>
          </w:tcPr>
          <w:p w:rsidR="007C2FEF" w:rsidRDefault="00333B88">
            <w:pPr>
              <w:pStyle w:val="TableBodyText"/>
              <w:jc w:val="center"/>
            </w:pPr>
            <w:r>
              <w:t>0</w:t>
            </w:r>
          </w:p>
        </w:tc>
        <w:tc>
          <w:tcPr>
            <w:tcW w:w="295" w:type="pct"/>
          </w:tcPr>
          <w:p w:rsidR="007C2FEF" w:rsidRDefault="00333B88">
            <w:pPr>
              <w:pStyle w:val="TableBodyText"/>
              <w:jc w:val="center"/>
            </w:pPr>
            <w:r>
              <w:t>0</w:t>
            </w:r>
          </w:p>
        </w:tc>
        <w:tc>
          <w:tcPr>
            <w:tcW w:w="295" w:type="pct"/>
          </w:tcPr>
          <w:p w:rsidR="007C2FEF" w:rsidRDefault="00333B88">
            <w:pPr>
              <w:pStyle w:val="TableBodyText"/>
              <w:jc w:val="center"/>
            </w:pPr>
            <w:r>
              <w:t>-7</w:t>
            </w:r>
          </w:p>
        </w:tc>
        <w:tc>
          <w:tcPr>
            <w:tcW w:w="294" w:type="pct"/>
          </w:tcPr>
          <w:p w:rsidR="007C2FEF" w:rsidRDefault="00333B88">
            <w:pPr>
              <w:pStyle w:val="TableBodyText"/>
              <w:jc w:val="center"/>
            </w:pPr>
            <w:r>
              <w:t>5</w:t>
            </w:r>
          </w:p>
        </w:tc>
        <w:tc>
          <w:tcPr>
            <w:tcW w:w="295" w:type="pct"/>
          </w:tcPr>
          <w:p w:rsidR="007C2FEF" w:rsidRDefault="00333B88">
            <w:pPr>
              <w:pStyle w:val="TableBodyText"/>
              <w:jc w:val="center"/>
            </w:pPr>
            <w:r>
              <w:t>-3</w:t>
            </w:r>
          </w:p>
        </w:tc>
        <w:tc>
          <w:tcPr>
            <w:tcW w:w="295" w:type="pct"/>
          </w:tcPr>
          <w:p w:rsidR="007C2FEF" w:rsidRDefault="00333B88">
            <w:pPr>
              <w:pStyle w:val="TableBodyText"/>
              <w:jc w:val="center"/>
            </w:pPr>
            <w:r>
              <w:t>9</w:t>
            </w:r>
          </w:p>
        </w:tc>
        <w:tc>
          <w:tcPr>
            <w:tcW w:w="294" w:type="pct"/>
          </w:tcPr>
          <w:p w:rsidR="007C2FEF" w:rsidRDefault="00333B88">
            <w:pPr>
              <w:pStyle w:val="TableBodyText"/>
              <w:jc w:val="center"/>
            </w:pPr>
            <w:r>
              <w:t>15</w:t>
            </w:r>
          </w:p>
        </w:tc>
        <w:tc>
          <w:tcPr>
            <w:tcW w:w="295" w:type="pct"/>
          </w:tcPr>
          <w:p w:rsidR="007C2FEF" w:rsidRDefault="00333B88">
            <w:pPr>
              <w:pStyle w:val="TableBodyText"/>
              <w:jc w:val="center"/>
            </w:pPr>
            <w:r>
              <w:t>17</w:t>
            </w:r>
          </w:p>
        </w:tc>
        <w:tc>
          <w:tcPr>
            <w:tcW w:w="295" w:type="pct"/>
          </w:tcPr>
          <w:p w:rsidR="007C2FEF" w:rsidRDefault="00333B88">
            <w:pPr>
              <w:pStyle w:val="TableBodyText"/>
              <w:jc w:val="center"/>
            </w:pPr>
            <w:r>
              <w:t>-9</w:t>
            </w:r>
          </w:p>
        </w:tc>
        <w:tc>
          <w:tcPr>
            <w:tcW w:w="292" w:type="pct"/>
          </w:tcPr>
          <w:p w:rsidR="007C2FEF" w:rsidRDefault="00333B88">
            <w:pPr>
              <w:pStyle w:val="TableBodyText"/>
              <w:jc w:val="center"/>
            </w:pPr>
            <w:r>
              <w:t>12</w:t>
            </w:r>
          </w:p>
        </w:tc>
      </w:tr>
      <w:tr w:rsidR="007C2FEF" w:rsidTr="007C2FEF">
        <w:tc>
          <w:tcPr>
            <w:tcW w:w="874" w:type="pct"/>
          </w:tcPr>
          <w:p w:rsidR="007C2FEF" w:rsidRDefault="00333B88">
            <w:pPr>
              <w:pStyle w:val="TableBodyText"/>
              <w:jc w:val="center"/>
              <w:rPr>
                <w:b/>
              </w:rPr>
            </w:pPr>
            <w:r>
              <w:rPr>
                <w:b/>
              </w:rPr>
              <w:t>ProgQ</w:t>
            </w:r>
          </w:p>
        </w:tc>
        <w:tc>
          <w:tcPr>
            <w:tcW w:w="294" w:type="pct"/>
          </w:tcPr>
          <w:p w:rsidR="007C2FEF" w:rsidRDefault="00333B88">
            <w:pPr>
              <w:pStyle w:val="TableBodyText"/>
              <w:jc w:val="center"/>
            </w:pPr>
            <w:r>
              <w:t>-2</w:t>
            </w:r>
          </w:p>
        </w:tc>
        <w:tc>
          <w:tcPr>
            <w:tcW w:w="295" w:type="pct"/>
          </w:tcPr>
          <w:p w:rsidR="007C2FEF" w:rsidRDefault="00333B88">
            <w:pPr>
              <w:pStyle w:val="TableBodyText"/>
              <w:jc w:val="center"/>
            </w:pPr>
            <w:r>
              <w:t>0</w:t>
            </w:r>
          </w:p>
        </w:tc>
        <w:tc>
          <w:tcPr>
            <w:tcW w:w="295" w:type="pct"/>
          </w:tcPr>
          <w:p w:rsidR="007C2FEF" w:rsidRDefault="00333B88">
            <w:pPr>
              <w:pStyle w:val="TableBodyText"/>
              <w:jc w:val="center"/>
            </w:pPr>
            <w:r>
              <w:t>0</w:t>
            </w:r>
          </w:p>
        </w:tc>
        <w:tc>
          <w:tcPr>
            <w:tcW w:w="294" w:type="pct"/>
          </w:tcPr>
          <w:p w:rsidR="007C2FEF" w:rsidRDefault="00333B88">
            <w:pPr>
              <w:pStyle w:val="TableBodyText"/>
              <w:jc w:val="center"/>
            </w:pPr>
            <w:r>
              <w:t>0</w:t>
            </w:r>
          </w:p>
        </w:tc>
        <w:tc>
          <w:tcPr>
            <w:tcW w:w="298" w:type="pct"/>
          </w:tcPr>
          <w:p w:rsidR="007C2FEF" w:rsidRDefault="00333B88">
            <w:pPr>
              <w:pStyle w:val="TableBodyText"/>
              <w:jc w:val="center"/>
            </w:pPr>
            <w:r>
              <w:t>0</w:t>
            </w:r>
          </w:p>
        </w:tc>
        <w:tc>
          <w:tcPr>
            <w:tcW w:w="295" w:type="pct"/>
          </w:tcPr>
          <w:p w:rsidR="007C2FEF" w:rsidRDefault="00333B88">
            <w:pPr>
              <w:pStyle w:val="TableBodyText"/>
              <w:jc w:val="center"/>
            </w:pPr>
            <w:r>
              <w:t>0</w:t>
            </w:r>
          </w:p>
        </w:tc>
        <w:tc>
          <w:tcPr>
            <w:tcW w:w="295" w:type="pct"/>
          </w:tcPr>
          <w:p w:rsidR="007C2FEF" w:rsidRDefault="00333B88">
            <w:pPr>
              <w:pStyle w:val="TableBodyText"/>
              <w:jc w:val="center"/>
            </w:pPr>
            <w:r>
              <w:t>0</w:t>
            </w:r>
          </w:p>
        </w:tc>
        <w:tc>
          <w:tcPr>
            <w:tcW w:w="294" w:type="pct"/>
          </w:tcPr>
          <w:p w:rsidR="007C2FEF" w:rsidRDefault="00333B88">
            <w:pPr>
              <w:pStyle w:val="TableBodyText"/>
              <w:jc w:val="center"/>
            </w:pPr>
            <w:r>
              <w:t>0</w:t>
            </w:r>
          </w:p>
        </w:tc>
        <w:tc>
          <w:tcPr>
            <w:tcW w:w="295" w:type="pct"/>
          </w:tcPr>
          <w:p w:rsidR="007C2FEF" w:rsidRDefault="00333B88">
            <w:pPr>
              <w:pStyle w:val="TableBodyText"/>
              <w:jc w:val="center"/>
            </w:pPr>
            <w:r>
              <w:t>0</w:t>
            </w:r>
          </w:p>
        </w:tc>
        <w:tc>
          <w:tcPr>
            <w:tcW w:w="295" w:type="pct"/>
          </w:tcPr>
          <w:p w:rsidR="007C2FEF" w:rsidRDefault="00333B88">
            <w:pPr>
              <w:pStyle w:val="TableBodyText"/>
              <w:jc w:val="center"/>
            </w:pPr>
            <w:r>
              <w:t>1</w:t>
            </w:r>
          </w:p>
        </w:tc>
        <w:tc>
          <w:tcPr>
            <w:tcW w:w="294" w:type="pct"/>
          </w:tcPr>
          <w:p w:rsidR="007C2FEF" w:rsidRDefault="00333B88">
            <w:pPr>
              <w:pStyle w:val="TableBodyText"/>
              <w:jc w:val="center"/>
            </w:pPr>
            <w:r>
              <w:t>3</w:t>
            </w:r>
          </w:p>
        </w:tc>
        <w:tc>
          <w:tcPr>
            <w:tcW w:w="295" w:type="pct"/>
          </w:tcPr>
          <w:p w:rsidR="007C2FEF" w:rsidRDefault="00333B88">
            <w:pPr>
              <w:pStyle w:val="TableBodyText"/>
              <w:jc w:val="center"/>
            </w:pPr>
            <w:r>
              <w:t>4</w:t>
            </w:r>
          </w:p>
        </w:tc>
        <w:tc>
          <w:tcPr>
            <w:tcW w:w="295" w:type="pct"/>
          </w:tcPr>
          <w:p w:rsidR="007C2FEF" w:rsidRDefault="00333B88">
            <w:pPr>
              <w:pStyle w:val="TableBodyText"/>
              <w:jc w:val="center"/>
            </w:pPr>
            <w:r>
              <w:t>-3</w:t>
            </w:r>
          </w:p>
        </w:tc>
        <w:tc>
          <w:tcPr>
            <w:tcW w:w="292" w:type="pct"/>
          </w:tcPr>
          <w:p w:rsidR="007C2FEF" w:rsidRDefault="00333B88">
            <w:pPr>
              <w:pStyle w:val="TableBodyText"/>
              <w:jc w:val="center"/>
            </w:pPr>
            <w:r>
              <w:t>3</w:t>
            </w:r>
          </w:p>
        </w:tc>
      </w:tr>
      <w:tr w:rsidR="007C2FEF" w:rsidTr="007C2FEF">
        <w:tc>
          <w:tcPr>
            <w:tcW w:w="874" w:type="pct"/>
          </w:tcPr>
          <w:p w:rsidR="007C2FEF" w:rsidRDefault="00333B88">
            <w:pPr>
              <w:pStyle w:val="TableBodyText"/>
              <w:jc w:val="center"/>
              <w:rPr>
                <w:b/>
              </w:rPr>
            </w:pPr>
            <w:r>
              <w:rPr>
                <w:b/>
              </w:rPr>
              <w:t>ProgQ-LL-Deltas</w:t>
            </w:r>
          </w:p>
        </w:tc>
        <w:tc>
          <w:tcPr>
            <w:tcW w:w="294" w:type="pct"/>
          </w:tcPr>
          <w:p w:rsidR="007C2FEF" w:rsidRDefault="007C2FEF">
            <w:pPr>
              <w:pStyle w:val="TableBodyText"/>
              <w:jc w:val="center"/>
            </w:pPr>
          </w:p>
        </w:tc>
        <w:tc>
          <w:tcPr>
            <w:tcW w:w="295" w:type="pct"/>
          </w:tcPr>
          <w:p w:rsidR="007C2FEF" w:rsidRDefault="007C2FEF">
            <w:pPr>
              <w:pStyle w:val="TableBodyText"/>
              <w:jc w:val="center"/>
            </w:pPr>
          </w:p>
        </w:tc>
        <w:tc>
          <w:tcPr>
            <w:tcW w:w="295" w:type="pct"/>
          </w:tcPr>
          <w:p w:rsidR="007C2FEF" w:rsidRDefault="007C2FEF">
            <w:pPr>
              <w:pStyle w:val="TableBodyText"/>
              <w:jc w:val="center"/>
            </w:pPr>
          </w:p>
        </w:tc>
        <w:tc>
          <w:tcPr>
            <w:tcW w:w="294" w:type="pct"/>
          </w:tcPr>
          <w:p w:rsidR="007C2FEF" w:rsidRDefault="007C2FEF">
            <w:pPr>
              <w:pStyle w:val="TableBodyText"/>
              <w:jc w:val="center"/>
            </w:pPr>
          </w:p>
        </w:tc>
        <w:tc>
          <w:tcPr>
            <w:tcW w:w="298" w:type="pct"/>
          </w:tcPr>
          <w:p w:rsidR="007C2FEF" w:rsidRDefault="007C2FEF">
            <w:pPr>
              <w:pStyle w:val="TableBodyText"/>
              <w:jc w:val="center"/>
            </w:pPr>
          </w:p>
        </w:tc>
        <w:tc>
          <w:tcPr>
            <w:tcW w:w="295" w:type="pct"/>
          </w:tcPr>
          <w:p w:rsidR="007C2FEF" w:rsidRDefault="007C2FEF">
            <w:pPr>
              <w:pStyle w:val="TableBodyText"/>
              <w:jc w:val="center"/>
            </w:pPr>
          </w:p>
        </w:tc>
        <w:tc>
          <w:tcPr>
            <w:tcW w:w="295" w:type="pct"/>
          </w:tcPr>
          <w:p w:rsidR="007C2FEF" w:rsidRDefault="007C2FEF">
            <w:pPr>
              <w:pStyle w:val="TableBodyText"/>
              <w:jc w:val="center"/>
            </w:pPr>
          </w:p>
        </w:tc>
        <w:tc>
          <w:tcPr>
            <w:tcW w:w="294" w:type="pct"/>
          </w:tcPr>
          <w:p w:rsidR="007C2FEF" w:rsidRDefault="007C2FEF">
            <w:pPr>
              <w:pStyle w:val="TableBodyText"/>
              <w:jc w:val="center"/>
            </w:pPr>
          </w:p>
        </w:tc>
        <w:tc>
          <w:tcPr>
            <w:tcW w:w="295" w:type="pct"/>
          </w:tcPr>
          <w:p w:rsidR="007C2FEF" w:rsidRDefault="007C2FEF">
            <w:pPr>
              <w:pStyle w:val="TableBodyText"/>
              <w:jc w:val="center"/>
            </w:pPr>
          </w:p>
        </w:tc>
        <w:tc>
          <w:tcPr>
            <w:tcW w:w="295" w:type="pct"/>
          </w:tcPr>
          <w:p w:rsidR="007C2FEF" w:rsidRDefault="007C2FEF">
            <w:pPr>
              <w:pStyle w:val="TableBodyText"/>
              <w:jc w:val="center"/>
            </w:pPr>
          </w:p>
        </w:tc>
        <w:tc>
          <w:tcPr>
            <w:tcW w:w="294" w:type="pct"/>
          </w:tcPr>
          <w:p w:rsidR="007C2FEF" w:rsidRDefault="00333B88">
            <w:pPr>
              <w:pStyle w:val="TableBodyText"/>
              <w:jc w:val="center"/>
            </w:pPr>
            <w:r>
              <w:t>3</w:t>
            </w:r>
          </w:p>
        </w:tc>
        <w:tc>
          <w:tcPr>
            <w:tcW w:w="295" w:type="pct"/>
          </w:tcPr>
          <w:p w:rsidR="007C2FEF" w:rsidRDefault="00333B88">
            <w:pPr>
              <w:pStyle w:val="TableBodyText"/>
              <w:jc w:val="center"/>
            </w:pPr>
            <w:r>
              <w:t>1</w:t>
            </w:r>
          </w:p>
        </w:tc>
        <w:tc>
          <w:tcPr>
            <w:tcW w:w="295" w:type="pct"/>
          </w:tcPr>
          <w:p w:rsidR="007C2FEF" w:rsidRDefault="00333B88">
            <w:pPr>
              <w:pStyle w:val="TableBodyText"/>
              <w:jc w:val="center"/>
            </w:pPr>
            <w:r>
              <w:t>-7</w:t>
            </w:r>
          </w:p>
        </w:tc>
        <w:tc>
          <w:tcPr>
            <w:tcW w:w="292" w:type="pct"/>
          </w:tcPr>
          <w:p w:rsidR="007C2FEF" w:rsidRDefault="00333B88">
            <w:pPr>
              <w:pStyle w:val="TableBodyText"/>
              <w:jc w:val="center"/>
            </w:pPr>
            <w:r>
              <w:t>6</w:t>
            </w:r>
          </w:p>
        </w:tc>
      </w:tr>
      <w:tr w:rsidR="007C2FEF" w:rsidTr="007C2FEF">
        <w:tc>
          <w:tcPr>
            <w:tcW w:w="874" w:type="pct"/>
          </w:tcPr>
          <w:p w:rsidR="007C2FEF" w:rsidRDefault="00333B88">
            <w:pPr>
              <w:pStyle w:val="TableBodyText"/>
              <w:jc w:val="center"/>
              <w:rPr>
                <w:b/>
              </w:rPr>
            </w:pPr>
            <w:r>
              <w:rPr>
                <w:b/>
              </w:rPr>
              <w:t>RLGR1 entries</w:t>
            </w:r>
          </w:p>
        </w:tc>
        <w:tc>
          <w:tcPr>
            <w:tcW w:w="294" w:type="pct"/>
          </w:tcPr>
          <w:p w:rsidR="007C2FEF" w:rsidRDefault="00333B88">
            <w:pPr>
              <w:pStyle w:val="TableBodyText"/>
              <w:jc w:val="center"/>
            </w:pPr>
            <w:r>
              <w:t>-2</w:t>
            </w:r>
          </w:p>
        </w:tc>
        <w:tc>
          <w:tcPr>
            <w:tcW w:w="295" w:type="pct"/>
          </w:tcPr>
          <w:p w:rsidR="007C2FEF" w:rsidRDefault="00333B88">
            <w:pPr>
              <w:pStyle w:val="TableBodyText"/>
              <w:jc w:val="center"/>
            </w:pPr>
            <w:r>
              <w:t>0</w:t>
            </w:r>
          </w:p>
        </w:tc>
        <w:tc>
          <w:tcPr>
            <w:tcW w:w="295" w:type="pct"/>
          </w:tcPr>
          <w:p w:rsidR="007C2FEF" w:rsidRDefault="00333B88">
            <w:pPr>
              <w:pStyle w:val="TableBodyText"/>
              <w:jc w:val="center"/>
            </w:pPr>
            <w:r>
              <w:t>0</w:t>
            </w:r>
          </w:p>
        </w:tc>
        <w:tc>
          <w:tcPr>
            <w:tcW w:w="294" w:type="pct"/>
          </w:tcPr>
          <w:p w:rsidR="007C2FEF" w:rsidRDefault="00333B88">
            <w:pPr>
              <w:pStyle w:val="TableBodyText"/>
              <w:jc w:val="center"/>
            </w:pPr>
            <w:r>
              <w:t>0</w:t>
            </w:r>
          </w:p>
        </w:tc>
        <w:tc>
          <w:tcPr>
            <w:tcW w:w="298" w:type="pct"/>
          </w:tcPr>
          <w:p w:rsidR="007C2FEF" w:rsidRDefault="00333B88">
            <w:pPr>
              <w:pStyle w:val="TableBodyText"/>
              <w:jc w:val="center"/>
            </w:pPr>
            <w:r>
              <w:t>0</w:t>
            </w:r>
          </w:p>
        </w:tc>
        <w:tc>
          <w:tcPr>
            <w:tcW w:w="295" w:type="pct"/>
          </w:tcPr>
          <w:p w:rsidR="007C2FEF" w:rsidRDefault="00333B88">
            <w:pPr>
              <w:pStyle w:val="TableBodyText"/>
              <w:jc w:val="center"/>
            </w:pPr>
            <w:r>
              <w:t>0</w:t>
            </w:r>
          </w:p>
        </w:tc>
        <w:tc>
          <w:tcPr>
            <w:tcW w:w="295" w:type="pct"/>
          </w:tcPr>
          <w:p w:rsidR="007C2FEF" w:rsidRDefault="00333B88">
            <w:pPr>
              <w:pStyle w:val="TableBodyText"/>
              <w:jc w:val="center"/>
            </w:pPr>
            <w:r>
              <w:t>0</w:t>
            </w:r>
          </w:p>
        </w:tc>
        <w:tc>
          <w:tcPr>
            <w:tcW w:w="294" w:type="pct"/>
          </w:tcPr>
          <w:p w:rsidR="007C2FEF" w:rsidRDefault="00333B88">
            <w:pPr>
              <w:pStyle w:val="TableBodyText"/>
              <w:jc w:val="center"/>
            </w:pPr>
            <w:r>
              <w:t>0</w:t>
            </w:r>
          </w:p>
        </w:tc>
        <w:tc>
          <w:tcPr>
            <w:tcW w:w="295" w:type="pct"/>
          </w:tcPr>
          <w:p w:rsidR="007C2FEF" w:rsidRDefault="00333B88">
            <w:pPr>
              <w:pStyle w:val="TableBodyText"/>
              <w:jc w:val="center"/>
            </w:pPr>
            <w:r>
              <w:t>0</w:t>
            </w:r>
          </w:p>
        </w:tc>
        <w:tc>
          <w:tcPr>
            <w:tcW w:w="295" w:type="pct"/>
          </w:tcPr>
          <w:p w:rsidR="007C2FEF" w:rsidRDefault="00333B88">
            <w:pPr>
              <w:pStyle w:val="TableBodyText"/>
              <w:jc w:val="center"/>
            </w:pPr>
            <w:r>
              <w:t>1</w:t>
            </w:r>
          </w:p>
        </w:tc>
        <w:tc>
          <w:tcPr>
            <w:tcW w:w="294" w:type="pct"/>
          </w:tcPr>
          <w:p w:rsidR="007C2FEF" w:rsidRDefault="00333B88">
            <w:pPr>
              <w:pStyle w:val="TableBodyText"/>
              <w:jc w:val="center"/>
            </w:pPr>
            <w:r>
              <w:t>3</w:t>
            </w:r>
          </w:p>
        </w:tc>
        <w:tc>
          <w:tcPr>
            <w:tcW w:w="295" w:type="pct"/>
          </w:tcPr>
          <w:p w:rsidR="007C2FEF" w:rsidRDefault="00333B88">
            <w:pPr>
              <w:pStyle w:val="TableBodyText"/>
              <w:jc w:val="center"/>
            </w:pPr>
            <w:r>
              <w:t>1</w:t>
            </w:r>
          </w:p>
        </w:tc>
        <w:tc>
          <w:tcPr>
            <w:tcW w:w="295" w:type="pct"/>
          </w:tcPr>
          <w:p w:rsidR="007C2FEF" w:rsidRDefault="00333B88">
            <w:pPr>
              <w:pStyle w:val="TableBodyText"/>
              <w:jc w:val="center"/>
            </w:pPr>
            <w:r>
              <w:t>-7</w:t>
            </w:r>
          </w:p>
        </w:tc>
        <w:tc>
          <w:tcPr>
            <w:tcW w:w="292" w:type="pct"/>
          </w:tcPr>
          <w:p w:rsidR="007C2FEF" w:rsidRDefault="00333B88">
            <w:pPr>
              <w:pStyle w:val="TableBodyText"/>
              <w:jc w:val="center"/>
            </w:pPr>
            <w:r>
              <w:t>6</w:t>
            </w:r>
          </w:p>
        </w:tc>
      </w:tr>
    </w:tbl>
    <w:p w:rsidR="007C2FEF" w:rsidRDefault="00333B88">
      <w:r>
        <w:t>The RLGR1 result, broken down into run-length and GR-encoded elements, is:</w:t>
      </w:r>
    </w:p>
    <w:p w:rsidR="007C2FEF" w:rsidRDefault="00333B88">
      <w:pPr>
        <w:pStyle w:val="Code"/>
      </w:pPr>
      <w:r>
        <w:t xml:space="preserve">10101 | 0 | 0 | 00110 | 00 | 100110 | 110 | 11111111111110 | 111000 </w:t>
      </w:r>
    </w:p>
    <w:p w:rsidR="007C2FEF" w:rsidRDefault="00333B88">
      <w:r>
        <w:t xml:space="preserve">Zeros are added to complete the final byte, which results in the following bytes: </w:t>
      </w:r>
    </w:p>
    <w:p w:rsidR="007C2FEF" w:rsidRDefault="00333B88">
      <w:pPr>
        <w:pStyle w:val="Code"/>
      </w:pPr>
      <w:r>
        <w:t>0xA8 0x62 0x6D 0xFF 0xF7 0x00</w:t>
      </w:r>
    </w:p>
    <w:p w:rsidR="007C2FEF" w:rsidRDefault="00333B88">
      <w:pPr>
        <w:pStyle w:val="Heading5"/>
      </w:pPr>
      <w:bookmarkStart w:id="505" w:name="section_acb4388cd0fe40f19dd7e7307a6452b2"/>
      <w:bookmarkStart w:id="506" w:name="_Toc508101785"/>
      <w:r>
        <w:t>Encode Frame #1 at 50%</w:t>
      </w:r>
      <w:bookmarkEnd w:id="505"/>
      <w:bookmarkEnd w:id="506"/>
    </w:p>
    <w:p w:rsidR="007C2FEF" w:rsidRDefault="00333B88">
      <w:r>
        <w:t>The quantized data is dequantized and subtracted fr</w:t>
      </w:r>
      <w:r>
        <w:t>om the input, yielding the remaining values to be sent (known as "</w:t>
      </w:r>
      <w:r>
        <w:rPr>
          <w:b/>
        </w:rPr>
        <w:t>DRS</w:t>
      </w:r>
      <w:r>
        <w:t xml:space="preserve">"). These values are quantized for the 50% progressive quality. </w:t>
      </w:r>
    </w:p>
    <w:p w:rsidR="007C2FEF" w:rsidRDefault="00333B88">
      <w:r>
        <w:t xml:space="preserve">Details on the formulas for </w:t>
      </w:r>
      <w:r>
        <w:rPr>
          <w:b/>
        </w:rPr>
        <w:t>DRS</w:t>
      </w:r>
      <w:r>
        <w:t xml:space="preserve"> and </w:t>
      </w:r>
      <w:r>
        <w:rPr>
          <w:b/>
        </w:rPr>
        <w:t>UpgradeQ</w:t>
      </w:r>
      <w:r>
        <w:t xml:space="preserve"> are as specified in section </w:t>
      </w:r>
      <w:hyperlink w:anchor="Section_33fee2d9e103411c9342c51db32a9ace" w:history="1">
        <w:r>
          <w:rPr>
            <w:rStyle w:val="Hyperlink"/>
          </w:rPr>
          <w:t>3.2.8.1.5.2</w:t>
        </w:r>
      </w:hyperlink>
      <w:r>
        <w:t xml:space="preserve">, while details on the SRL encoder are as specified in section </w:t>
      </w:r>
      <w:hyperlink w:anchor="Section_311871282bdd442b9145f44622e1198a" w:history="1">
        <w:r>
          <w:rPr>
            <w:rStyle w:val="Hyperlink"/>
          </w:rPr>
          <w:t>3.2.8.1.5</w:t>
        </w:r>
      </w:hyperlink>
      <w:r>
        <w:t>.</w:t>
      </w:r>
    </w:p>
    <w:p w:rsidR="007C2FEF" w:rsidRDefault="00333B88">
      <w:r>
        <w:t>The difference in bit positions for the two progressive quality levels indicates how many bits of ma</w:t>
      </w:r>
      <w:r>
        <w:t>gnitude are sent to the client. For this particular upgrade, the LL band does not receive any new bits, and the number of bits is zero. Hence, no entries are generated for this band.</w:t>
      </w:r>
    </w:p>
    <w:p w:rsidR="007C2FEF" w:rsidRDefault="00333B88">
      <w:r>
        <w:t>The previous value (zero or nonzero) that was sent determines whether the</w:t>
      </w:r>
      <w:r>
        <w:t xml:space="preserve"> SRL encoder will be used or whether raw bits will be sent.</w:t>
      </w:r>
    </w:p>
    <w:p w:rsidR="007C2FEF" w:rsidRDefault="00333B88">
      <w:r>
        <w:t>In this particular scenario, the first element of the HL band and the last element of the LH band produced a nonzero value in the previous pass. These absolute values are written as raw bits, with</w:t>
      </w:r>
      <w:r>
        <w:t xml:space="preserve"> the appropriate number of bits for the band: the first written with four bits and the second written with two bits.</w:t>
      </w:r>
    </w:p>
    <w:p w:rsidR="007C2FEF" w:rsidRDefault="00333B88">
      <w:r>
        <w:lastRenderedPageBreak/>
        <w:t>The SRL encoder first encodes an empty run-length ("10") before encoding the value -13. The sign is written as one bit ("1"); the magnitude</w:t>
      </w:r>
      <w:r>
        <w:t xml:space="preserve"> minus one (12) is unary-encoded with 12 zeros and terminated with "1".</w:t>
      </w:r>
    </w:p>
    <w:p w:rsidR="007C2FEF" w:rsidRDefault="00333B88">
      <w:r>
        <w:t xml:space="preserve">An empty run-length is encoded as one bit ("1") before encoding the next value (15). The sign is written as one bit ("0"); the magnitude minus one (14) is unary-encoded with 14 zeros. </w:t>
      </w:r>
      <w:r>
        <w:t>Because the magnitude is the maximum magnitude possible with four bits, the sequence is not terminated with a "1".</w:t>
      </w:r>
    </w:p>
    <w:p w:rsidR="007C2FEF" w:rsidRDefault="00333B88">
      <w:r>
        <w:t>An empty run-length is encoded as one bit ("1") before encoding the next value, -3 ("1001").</w:t>
      </w:r>
    </w:p>
    <w:p w:rsidR="007C2FEF" w:rsidRDefault="00333B88">
      <w:r>
        <w:t>Next, the SRL encoder encodes a run of two zeros</w:t>
      </w:r>
      <w:r>
        <w:t>. Even if those values are across two different bands, it is still considered to be a single run of zeros. Note that even if the elements were not consecutive in the bands, because elements in the middle would be encoded as raw bits, for example, or a band</w:t>
      </w:r>
      <w:r>
        <w:t xml:space="preserve"> would be skipped due to not receiving any new bits, as far as the SRL encoder is concerned, those entries are considered consecutive.</w:t>
      </w:r>
    </w:p>
    <w:tbl>
      <w:tblPr>
        <w:tblStyle w:val="Table-ShadedHeader"/>
        <w:tblW w:w="0" w:type="auto"/>
        <w:tblLook w:val="04A0" w:firstRow="1" w:lastRow="0" w:firstColumn="1" w:lastColumn="0" w:noHBand="0" w:noVBand="1"/>
      </w:tblPr>
      <w:tblGrid>
        <w:gridCol w:w="1616"/>
        <w:gridCol w:w="555"/>
        <w:gridCol w:w="555"/>
        <w:gridCol w:w="555"/>
        <w:gridCol w:w="555"/>
        <w:gridCol w:w="556"/>
        <w:gridCol w:w="555"/>
        <w:gridCol w:w="555"/>
        <w:gridCol w:w="555"/>
        <w:gridCol w:w="555"/>
        <w:gridCol w:w="556"/>
        <w:gridCol w:w="555"/>
        <w:gridCol w:w="555"/>
        <w:gridCol w:w="555"/>
        <w:gridCol w:w="556"/>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1616" w:type="dxa"/>
          </w:tcPr>
          <w:p w:rsidR="007C2FEF" w:rsidRDefault="007C2FEF">
            <w:pPr>
              <w:pStyle w:val="TableHeaderText"/>
              <w:jc w:val="center"/>
            </w:pPr>
          </w:p>
        </w:tc>
        <w:tc>
          <w:tcPr>
            <w:tcW w:w="2776" w:type="dxa"/>
            <w:gridSpan w:val="5"/>
          </w:tcPr>
          <w:p w:rsidR="007C2FEF" w:rsidRDefault="00333B88">
            <w:pPr>
              <w:pStyle w:val="TableHeaderText"/>
              <w:jc w:val="center"/>
            </w:pPr>
            <w:r>
              <w:t>HL</w:t>
            </w:r>
          </w:p>
        </w:tc>
        <w:tc>
          <w:tcPr>
            <w:tcW w:w="2776" w:type="dxa"/>
            <w:gridSpan w:val="5"/>
          </w:tcPr>
          <w:p w:rsidR="007C2FEF" w:rsidRDefault="00333B88">
            <w:pPr>
              <w:pStyle w:val="TableHeaderText"/>
              <w:jc w:val="center"/>
            </w:pPr>
            <w:r>
              <w:t>LH</w:t>
            </w:r>
          </w:p>
        </w:tc>
        <w:tc>
          <w:tcPr>
            <w:tcW w:w="2221" w:type="dxa"/>
            <w:gridSpan w:val="4"/>
          </w:tcPr>
          <w:p w:rsidR="007C2FEF" w:rsidRDefault="00333B88">
            <w:pPr>
              <w:pStyle w:val="TableHeaderText"/>
              <w:jc w:val="center"/>
            </w:pPr>
            <w:r>
              <w:t>LL</w:t>
            </w:r>
          </w:p>
        </w:tc>
      </w:tr>
      <w:tr w:rsidR="007C2FEF" w:rsidTr="007C2FEF">
        <w:tc>
          <w:tcPr>
            <w:tcW w:w="1616" w:type="dxa"/>
          </w:tcPr>
          <w:p w:rsidR="007C2FEF" w:rsidRDefault="00333B88">
            <w:pPr>
              <w:pStyle w:val="TableBodyText"/>
              <w:jc w:val="center"/>
              <w:rPr>
                <w:b/>
              </w:rPr>
            </w:pPr>
            <w:r>
              <w:rPr>
                <w:b/>
              </w:rPr>
              <w:t>DRS</w:t>
            </w:r>
          </w:p>
        </w:tc>
        <w:tc>
          <w:tcPr>
            <w:tcW w:w="555" w:type="dxa"/>
          </w:tcPr>
          <w:p w:rsidR="007C2FEF" w:rsidRDefault="00333B88">
            <w:pPr>
              <w:pStyle w:val="TableBodyText"/>
              <w:jc w:val="center"/>
            </w:pPr>
            <w:r>
              <w:t>-2</w:t>
            </w:r>
          </w:p>
        </w:tc>
        <w:tc>
          <w:tcPr>
            <w:tcW w:w="555" w:type="dxa"/>
          </w:tcPr>
          <w:p w:rsidR="007C2FEF" w:rsidRDefault="00333B88">
            <w:pPr>
              <w:pStyle w:val="TableBodyText"/>
              <w:jc w:val="center"/>
            </w:pPr>
            <w:r>
              <w:t>-13</w:t>
            </w:r>
          </w:p>
        </w:tc>
        <w:tc>
          <w:tcPr>
            <w:tcW w:w="555" w:type="dxa"/>
          </w:tcPr>
          <w:p w:rsidR="007C2FEF" w:rsidRDefault="00333B88">
            <w:pPr>
              <w:pStyle w:val="TableBodyText"/>
              <w:jc w:val="center"/>
            </w:pPr>
            <w:r>
              <w:t>15</w:t>
            </w:r>
          </w:p>
        </w:tc>
        <w:tc>
          <w:tcPr>
            <w:tcW w:w="555" w:type="dxa"/>
          </w:tcPr>
          <w:p w:rsidR="007C2FEF" w:rsidRDefault="00333B88">
            <w:pPr>
              <w:pStyle w:val="TableBodyText"/>
              <w:jc w:val="center"/>
            </w:pPr>
            <w:r>
              <w:t>-3</w:t>
            </w:r>
          </w:p>
        </w:tc>
        <w:tc>
          <w:tcPr>
            <w:tcW w:w="556" w:type="dxa"/>
          </w:tcPr>
          <w:p w:rsidR="007C2FEF" w:rsidRDefault="00333B88">
            <w:pPr>
              <w:pStyle w:val="TableBodyText"/>
              <w:jc w:val="center"/>
            </w:pPr>
            <w:r>
              <w:t>0</w:t>
            </w:r>
          </w:p>
        </w:tc>
        <w:tc>
          <w:tcPr>
            <w:tcW w:w="555" w:type="dxa"/>
          </w:tcPr>
          <w:p w:rsidR="007C2FEF" w:rsidRDefault="00333B88">
            <w:pPr>
              <w:pStyle w:val="TableBodyText"/>
              <w:jc w:val="center"/>
            </w:pPr>
            <w:r>
              <w:t>0</w:t>
            </w:r>
          </w:p>
        </w:tc>
        <w:tc>
          <w:tcPr>
            <w:tcW w:w="555" w:type="dxa"/>
          </w:tcPr>
          <w:p w:rsidR="007C2FEF" w:rsidRDefault="00333B88">
            <w:pPr>
              <w:pStyle w:val="TableBodyText"/>
              <w:jc w:val="center"/>
            </w:pPr>
            <w:r>
              <w:t>-7</w:t>
            </w:r>
          </w:p>
        </w:tc>
        <w:tc>
          <w:tcPr>
            <w:tcW w:w="555" w:type="dxa"/>
          </w:tcPr>
          <w:p w:rsidR="007C2FEF" w:rsidRDefault="00333B88">
            <w:pPr>
              <w:pStyle w:val="TableBodyText"/>
              <w:jc w:val="center"/>
            </w:pPr>
            <w:r>
              <w:t>5</w:t>
            </w:r>
          </w:p>
        </w:tc>
        <w:tc>
          <w:tcPr>
            <w:tcW w:w="555" w:type="dxa"/>
          </w:tcPr>
          <w:p w:rsidR="007C2FEF" w:rsidRDefault="00333B88">
            <w:pPr>
              <w:pStyle w:val="TableBodyText"/>
              <w:jc w:val="center"/>
            </w:pPr>
            <w:r>
              <w:t>-3</w:t>
            </w:r>
          </w:p>
        </w:tc>
        <w:tc>
          <w:tcPr>
            <w:tcW w:w="556" w:type="dxa"/>
          </w:tcPr>
          <w:p w:rsidR="007C2FEF" w:rsidRDefault="00333B88">
            <w:pPr>
              <w:pStyle w:val="TableBodyText"/>
              <w:jc w:val="center"/>
            </w:pPr>
            <w:r>
              <w:t>1</w:t>
            </w:r>
          </w:p>
        </w:tc>
        <w:tc>
          <w:tcPr>
            <w:tcW w:w="555" w:type="dxa"/>
          </w:tcPr>
          <w:p w:rsidR="007C2FEF" w:rsidRDefault="00333B88">
            <w:pPr>
              <w:pStyle w:val="TableBodyText"/>
              <w:jc w:val="center"/>
            </w:pPr>
            <w:r>
              <w:t>3</w:t>
            </w:r>
          </w:p>
        </w:tc>
        <w:tc>
          <w:tcPr>
            <w:tcW w:w="555" w:type="dxa"/>
          </w:tcPr>
          <w:p w:rsidR="007C2FEF" w:rsidRDefault="00333B88">
            <w:pPr>
              <w:pStyle w:val="TableBodyText"/>
              <w:jc w:val="center"/>
            </w:pPr>
            <w:r>
              <w:t>1</w:t>
            </w:r>
          </w:p>
        </w:tc>
        <w:tc>
          <w:tcPr>
            <w:tcW w:w="555" w:type="dxa"/>
          </w:tcPr>
          <w:p w:rsidR="007C2FEF" w:rsidRDefault="00333B88">
            <w:pPr>
              <w:pStyle w:val="TableBodyText"/>
              <w:jc w:val="center"/>
            </w:pPr>
            <w:r>
              <w:t>3</w:t>
            </w:r>
          </w:p>
        </w:tc>
        <w:tc>
          <w:tcPr>
            <w:tcW w:w="556" w:type="dxa"/>
          </w:tcPr>
          <w:p w:rsidR="007C2FEF" w:rsidRDefault="00333B88">
            <w:pPr>
              <w:pStyle w:val="TableBodyText"/>
              <w:jc w:val="center"/>
            </w:pPr>
            <w:r>
              <w:t>0</w:t>
            </w:r>
          </w:p>
        </w:tc>
      </w:tr>
      <w:tr w:rsidR="007C2FEF" w:rsidTr="007C2FEF">
        <w:tc>
          <w:tcPr>
            <w:tcW w:w="1616" w:type="dxa"/>
          </w:tcPr>
          <w:p w:rsidR="007C2FEF" w:rsidRDefault="00333B88">
            <w:pPr>
              <w:pStyle w:val="TableBodyText"/>
              <w:jc w:val="center"/>
              <w:rPr>
                <w:b/>
              </w:rPr>
            </w:pPr>
            <w:r>
              <w:rPr>
                <w:b/>
              </w:rPr>
              <w:t>UpgradeQ</w:t>
            </w:r>
          </w:p>
        </w:tc>
        <w:tc>
          <w:tcPr>
            <w:tcW w:w="555" w:type="dxa"/>
          </w:tcPr>
          <w:p w:rsidR="007C2FEF" w:rsidRDefault="00333B88">
            <w:pPr>
              <w:pStyle w:val="TableBodyText"/>
              <w:jc w:val="center"/>
            </w:pPr>
            <w:r>
              <w:t>-2</w:t>
            </w:r>
          </w:p>
        </w:tc>
        <w:tc>
          <w:tcPr>
            <w:tcW w:w="555" w:type="dxa"/>
          </w:tcPr>
          <w:p w:rsidR="007C2FEF" w:rsidRDefault="00333B88">
            <w:pPr>
              <w:pStyle w:val="TableBodyText"/>
              <w:jc w:val="center"/>
            </w:pPr>
            <w:r>
              <w:t>-13</w:t>
            </w:r>
          </w:p>
        </w:tc>
        <w:tc>
          <w:tcPr>
            <w:tcW w:w="555" w:type="dxa"/>
          </w:tcPr>
          <w:p w:rsidR="007C2FEF" w:rsidRDefault="00333B88">
            <w:pPr>
              <w:pStyle w:val="TableBodyText"/>
              <w:jc w:val="center"/>
            </w:pPr>
            <w:r>
              <w:t>15</w:t>
            </w:r>
          </w:p>
        </w:tc>
        <w:tc>
          <w:tcPr>
            <w:tcW w:w="555" w:type="dxa"/>
          </w:tcPr>
          <w:p w:rsidR="007C2FEF" w:rsidRDefault="00333B88">
            <w:pPr>
              <w:pStyle w:val="TableBodyText"/>
              <w:jc w:val="center"/>
            </w:pPr>
            <w:r>
              <w:t>-3</w:t>
            </w:r>
          </w:p>
        </w:tc>
        <w:tc>
          <w:tcPr>
            <w:tcW w:w="556" w:type="dxa"/>
          </w:tcPr>
          <w:p w:rsidR="007C2FEF" w:rsidRDefault="00333B88">
            <w:pPr>
              <w:pStyle w:val="TableBodyText"/>
              <w:jc w:val="center"/>
            </w:pPr>
            <w:r>
              <w:t>0</w:t>
            </w:r>
          </w:p>
        </w:tc>
        <w:tc>
          <w:tcPr>
            <w:tcW w:w="555" w:type="dxa"/>
          </w:tcPr>
          <w:p w:rsidR="007C2FEF" w:rsidRDefault="00333B88">
            <w:pPr>
              <w:pStyle w:val="TableBodyText"/>
              <w:jc w:val="center"/>
            </w:pPr>
            <w:r>
              <w:t>0</w:t>
            </w:r>
          </w:p>
        </w:tc>
        <w:tc>
          <w:tcPr>
            <w:tcW w:w="555" w:type="dxa"/>
          </w:tcPr>
          <w:p w:rsidR="007C2FEF" w:rsidRDefault="00333B88">
            <w:pPr>
              <w:pStyle w:val="TableBodyText"/>
              <w:jc w:val="center"/>
            </w:pPr>
            <w:r>
              <w:t>-3</w:t>
            </w:r>
          </w:p>
        </w:tc>
        <w:tc>
          <w:tcPr>
            <w:tcW w:w="555" w:type="dxa"/>
          </w:tcPr>
          <w:p w:rsidR="007C2FEF" w:rsidRDefault="00333B88">
            <w:pPr>
              <w:pStyle w:val="TableBodyText"/>
              <w:jc w:val="center"/>
            </w:pPr>
            <w:r>
              <w:t>2</w:t>
            </w:r>
          </w:p>
        </w:tc>
        <w:tc>
          <w:tcPr>
            <w:tcW w:w="555" w:type="dxa"/>
          </w:tcPr>
          <w:p w:rsidR="007C2FEF" w:rsidRDefault="00333B88">
            <w:pPr>
              <w:pStyle w:val="TableBodyText"/>
              <w:jc w:val="center"/>
            </w:pPr>
            <w:r>
              <w:t>-1</w:t>
            </w:r>
          </w:p>
        </w:tc>
        <w:tc>
          <w:tcPr>
            <w:tcW w:w="556" w:type="dxa"/>
          </w:tcPr>
          <w:p w:rsidR="007C2FEF" w:rsidRDefault="00333B88">
            <w:pPr>
              <w:pStyle w:val="TableBodyText"/>
              <w:jc w:val="center"/>
            </w:pPr>
            <w:r>
              <w:t>0</w:t>
            </w:r>
          </w:p>
        </w:tc>
        <w:tc>
          <w:tcPr>
            <w:tcW w:w="555" w:type="dxa"/>
          </w:tcPr>
          <w:p w:rsidR="007C2FEF" w:rsidRDefault="00333B88">
            <w:pPr>
              <w:pStyle w:val="TableBodyText"/>
              <w:jc w:val="center"/>
            </w:pPr>
            <w:r>
              <w:t>0</w:t>
            </w:r>
          </w:p>
        </w:tc>
        <w:tc>
          <w:tcPr>
            <w:tcW w:w="555" w:type="dxa"/>
          </w:tcPr>
          <w:p w:rsidR="007C2FEF" w:rsidRDefault="00333B88">
            <w:pPr>
              <w:pStyle w:val="TableBodyText"/>
              <w:jc w:val="center"/>
            </w:pPr>
            <w:r>
              <w:t>0</w:t>
            </w:r>
          </w:p>
        </w:tc>
        <w:tc>
          <w:tcPr>
            <w:tcW w:w="555" w:type="dxa"/>
          </w:tcPr>
          <w:p w:rsidR="007C2FEF" w:rsidRDefault="00333B88">
            <w:pPr>
              <w:pStyle w:val="TableBodyText"/>
              <w:jc w:val="center"/>
            </w:pPr>
            <w:r>
              <w:t>0</w:t>
            </w:r>
          </w:p>
        </w:tc>
        <w:tc>
          <w:tcPr>
            <w:tcW w:w="556" w:type="dxa"/>
          </w:tcPr>
          <w:p w:rsidR="007C2FEF" w:rsidRDefault="00333B88">
            <w:pPr>
              <w:pStyle w:val="TableBodyText"/>
              <w:jc w:val="center"/>
            </w:pPr>
            <w:r>
              <w:t>0</w:t>
            </w:r>
          </w:p>
        </w:tc>
      </w:tr>
      <w:tr w:rsidR="007C2FEF" w:rsidTr="007C2FEF">
        <w:tc>
          <w:tcPr>
            <w:tcW w:w="1616" w:type="dxa"/>
          </w:tcPr>
          <w:p w:rsidR="007C2FEF" w:rsidRDefault="00333B88">
            <w:pPr>
              <w:pStyle w:val="TableBodyText"/>
              <w:jc w:val="center"/>
              <w:rPr>
                <w:b/>
              </w:rPr>
            </w:pPr>
            <w:r>
              <w:rPr>
                <w:b/>
              </w:rPr>
              <w:t>Number of bits</w:t>
            </w:r>
          </w:p>
        </w:tc>
        <w:tc>
          <w:tcPr>
            <w:tcW w:w="2776" w:type="dxa"/>
            <w:gridSpan w:val="5"/>
          </w:tcPr>
          <w:p w:rsidR="007C2FEF" w:rsidRDefault="00333B88">
            <w:pPr>
              <w:pStyle w:val="TableBodyText"/>
              <w:jc w:val="center"/>
            </w:pPr>
            <w:r>
              <w:t>4</w:t>
            </w:r>
          </w:p>
        </w:tc>
        <w:tc>
          <w:tcPr>
            <w:tcW w:w="2776" w:type="dxa"/>
            <w:gridSpan w:val="5"/>
          </w:tcPr>
          <w:p w:rsidR="007C2FEF" w:rsidRDefault="00333B88">
            <w:pPr>
              <w:pStyle w:val="TableBodyText"/>
              <w:jc w:val="center"/>
            </w:pPr>
            <w:r>
              <w:t>2</w:t>
            </w:r>
          </w:p>
        </w:tc>
        <w:tc>
          <w:tcPr>
            <w:tcW w:w="2221" w:type="dxa"/>
            <w:gridSpan w:val="4"/>
          </w:tcPr>
          <w:p w:rsidR="007C2FEF" w:rsidRDefault="00333B88">
            <w:pPr>
              <w:pStyle w:val="TableBodyText"/>
              <w:jc w:val="center"/>
            </w:pPr>
            <w:r>
              <w:t>0</w:t>
            </w:r>
          </w:p>
        </w:tc>
      </w:tr>
      <w:tr w:rsidR="007C2FEF" w:rsidTr="007C2FEF">
        <w:tc>
          <w:tcPr>
            <w:tcW w:w="1616" w:type="dxa"/>
          </w:tcPr>
          <w:p w:rsidR="007C2FEF" w:rsidRDefault="00333B88">
            <w:pPr>
              <w:pStyle w:val="TableBodyText"/>
              <w:jc w:val="center"/>
              <w:rPr>
                <w:b/>
              </w:rPr>
            </w:pPr>
            <w:r>
              <w:rPr>
                <w:b/>
              </w:rPr>
              <w:t>Raw</w:t>
            </w:r>
            <w:r>
              <w:rPr>
                <w:b/>
              </w:rPr>
              <w:t xml:space="preserve"> entries</w:t>
            </w:r>
          </w:p>
        </w:tc>
        <w:tc>
          <w:tcPr>
            <w:tcW w:w="555" w:type="dxa"/>
          </w:tcPr>
          <w:p w:rsidR="007C2FEF" w:rsidRDefault="00333B88">
            <w:pPr>
              <w:pStyle w:val="TableBodyText"/>
              <w:jc w:val="center"/>
            </w:pPr>
            <w:r>
              <w:t>-2</w:t>
            </w:r>
          </w:p>
        </w:tc>
        <w:tc>
          <w:tcPr>
            <w:tcW w:w="555" w:type="dxa"/>
          </w:tcPr>
          <w:p w:rsidR="007C2FEF" w:rsidRDefault="007C2FEF">
            <w:pPr>
              <w:pStyle w:val="TableBodyText"/>
              <w:jc w:val="center"/>
            </w:pPr>
          </w:p>
        </w:tc>
        <w:tc>
          <w:tcPr>
            <w:tcW w:w="555" w:type="dxa"/>
          </w:tcPr>
          <w:p w:rsidR="007C2FEF" w:rsidRDefault="007C2FEF">
            <w:pPr>
              <w:pStyle w:val="TableBodyText"/>
              <w:jc w:val="center"/>
            </w:pPr>
          </w:p>
        </w:tc>
        <w:tc>
          <w:tcPr>
            <w:tcW w:w="555" w:type="dxa"/>
          </w:tcPr>
          <w:p w:rsidR="007C2FEF" w:rsidRDefault="007C2FEF">
            <w:pPr>
              <w:pStyle w:val="TableBodyText"/>
              <w:jc w:val="center"/>
            </w:pPr>
          </w:p>
        </w:tc>
        <w:tc>
          <w:tcPr>
            <w:tcW w:w="556" w:type="dxa"/>
          </w:tcPr>
          <w:p w:rsidR="007C2FEF" w:rsidRDefault="007C2FEF">
            <w:pPr>
              <w:pStyle w:val="TableBodyText"/>
              <w:jc w:val="center"/>
            </w:pPr>
          </w:p>
        </w:tc>
        <w:tc>
          <w:tcPr>
            <w:tcW w:w="555" w:type="dxa"/>
          </w:tcPr>
          <w:p w:rsidR="007C2FEF" w:rsidRDefault="007C2FEF">
            <w:pPr>
              <w:pStyle w:val="TableBodyText"/>
              <w:jc w:val="center"/>
            </w:pPr>
          </w:p>
        </w:tc>
        <w:tc>
          <w:tcPr>
            <w:tcW w:w="555" w:type="dxa"/>
          </w:tcPr>
          <w:p w:rsidR="007C2FEF" w:rsidRDefault="007C2FEF">
            <w:pPr>
              <w:pStyle w:val="TableBodyText"/>
              <w:jc w:val="center"/>
            </w:pPr>
          </w:p>
        </w:tc>
        <w:tc>
          <w:tcPr>
            <w:tcW w:w="555" w:type="dxa"/>
          </w:tcPr>
          <w:p w:rsidR="007C2FEF" w:rsidRDefault="007C2FEF">
            <w:pPr>
              <w:pStyle w:val="TableBodyText"/>
              <w:jc w:val="center"/>
            </w:pPr>
          </w:p>
        </w:tc>
        <w:tc>
          <w:tcPr>
            <w:tcW w:w="555" w:type="dxa"/>
          </w:tcPr>
          <w:p w:rsidR="007C2FEF" w:rsidRDefault="007C2FEF">
            <w:pPr>
              <w:pStyle w:val="TableBodyText"/>
              <w:jc w:val="center"/>
            </w:pPr>
          </w:p>
        </w:tc>
        <w:tc>
          <w:tcPr>
            <w:tcW w:w="556" w:type="dxa"/>
          </w:tcPr>
          <w:p w:rsidR="007C2FEF" w:rsidRDefault="00333B88">
            <w:pPr>
              <w:pStyle w:val="TableBodyText"/>
              <w:jc w:val="center"/>
            </w:pPr>
            <w:r>
              <w:t>0</w:t>
            </w:r>
          </w:p>
        </w:tc>
        <w:tc>
          <w:tcPr>
            <w:tcW w:w="555" w:type="dxa"/>
          </w:tcPr>
          <w:p w:rsidR="007C2FEF" w:rsidRDefault="007C2FEF">
            <w:pPr>
              <w:pStyle w:val="TableBodyText"/>
              <w:jc w:val="center"/>
            </w:pPr>
          </w:p>
        </w:tc>
        <w:tc>
          <w:tcPr>
            <w:tcW w:w="555" w:type="dxa"/>
          </w:tcPr>
          <w:p w:rsidR="007C2FEF" w:rsidRDefault="007C2FEF">
            <w:pPr>
              <w:pStyle w:val="TableBodyText"/>
              <w:jc w:val="center"/>
            </w:pPr>
          </w:p>
        </w:tc>
        <w:tc>
          <w:tcPr>
            <w:tcW w:w="555" w:type="dxa"/>
          </w:tcPr>
          <w:p w:rsidR="007C2FEF" w:rsidRDefault="007C2FEF">
            <w:pPr>
              <w:pStyle w:val="TableBodyText"/>
              <w:jc w:val="center"/>
            </w:pPr>
          </w:p>
        </w:tc>
        <w:tc>
          <w:tcPr>
            <w:tcW w:w="556" w:type="dxa"/>
          </w:tcPr>
          <w:p w:rsidR="007C2FEF" w:rsidRDefault="007C2FEF">
            <w:pPr>
              <w:pStyle w:val="TableBodyText"/>
              <w:jc w:val="center"/>
            </w:pPr>
          </w:p>
        </w:tc>
      </w:tr>
      <w:tr w:rsidR="007C2FEF" w:rsidTr="007C2FEF">
        <w:tc>
          <w:tcPr>
            <w:tcW w:w="1616" w:type="dxa"/>
          </w:tcPr>
          <w:p w:rsidR="007C2FEF" w:rsidRDefault="00333B88">
            <w:pPr>
              <w:pStyle w:val="TableBodyText"/>
              <w:jc w:val="center"/>
              <w:rPr>
                <w:b/>
              </w:rPr>
            </w:pPr>
            <w:r>
              <w:rPr>
                <w:b/>
              </w:rPr>
              <w:t>SRL entries</w:t>
            </w:r>
          </w:p>
        </w:tc>
        <w:tc>
          <w:tcPr>
            <w:tcW w:w="555" w:type="dxa"/>
          </w:tcPr>
          <w:p w:rsidR="007C2FEF" w:rsidRDefault="007C2FEF">
            <w:pPr>
              <w:pStyle w:val="TableBodyText"/>
              <w:jc w:val="center"/>
            </w:pPr>
          </w:p>
        </w:tc>
        <w:tc>
          <w:tcPr>
            <w:tcW w:w="555" w:type="dxa"/>
          </w:tcPr>
          <w:p w:rsidR="007C2FEF" w:rsidRDefault="00333B88">
            <w:pPr>
              <w:pStyle w:val="TableBodyText"/>
              <w:jc w:val="center"/>
            </w:pPr>
            <w:r>
              <w:t>-13</w:t>
            </w:r>
          </w:p>
        </w:tc>
        <w:tc>
          <w:tcPr>
            <w:tcW w:w="555" w:type="dxa"/>
          </w:tcPr>
          <w:p w:rsidR="007C2FEF" w:rsidRDefault="00333B88">
            <w:pPr>
              <w:pStyle w:val="TableBodyText"/>
              <w:jc w:val="center"/>
            </w:pPr>
            <w:r>
              <w:t>15</w:t>
            </w:r>
          </w:p>
        </w:tc>
        <w:tc>
          <w:tcPr>
            <w:tcW w:w="555" w:type="dxa"/>
          </w:tcPr>
          <w:p w:rsidR="007C2FEF" w:rsidRDefault="00333B88">
            <w:pPr>
              <w:pStyle w:val="TableBodyText"/>
              <w:jc w:val="center"/>
            </w:pPr>
            <w:r>
              <w:t>-3</w:t>
            </w:r>
          </w:p>
        </w:tc>
        <w:tc>
          <w:tcPr>
            <w:tcW w:w="556" w:type="dxa"/>
          </w:tcPr>
          <w:p w:rsidR="007C2FEF" w:rsidRDefault="00333B88">
            <w:pPr>
              <w:pStyle w:val="TableBodyText"/>
              <w:jc w:val="center"/>
            </w:pPr>
            <w:r>
              <w:t>0</w:t>
            </w:r>
          </w:p>
        </w:tc>
        <w:tc>
          <w:tcPr>
            <w:tcW w:w="555" w:type="dxa"/>
          </w:tcPr>
          <w:p w:rsidR="007C2FEF" w:rsidRDefault="00333B88">
            <w:pPr>
              <w:pStyle w:val="TableBodyText"/>
              <w:jc w:val="center"/>
            </w:pPr>
            <w:r>
              <w:t>0</w:t>
            </w:r>
          </w:p>
        </w:tc>
        <w:tc>
          <w:tcPr>
            <w:tcW w:w="555" w:type="dxa"/>
          </w:tcPr>
          <w:p w:rsidR="007C2FEF" w:rsidRDefault="00333B88">
            <w:pPr>
              <w:pStyle w:val="TableBodyText"/>
              <w:jc w:val="center"/>
            </w:pPr>
            <w:r>
              <w:t>-3</w:t>
            </w:r>
          </w:p>
        </w:tc>
        <w:tc>
          <w:tcPr>
            <w:tcW w:w="555" w:type="dxa"/>
          </w:tcPr>
          <w:p w:rsidR="007C2FEF" w:rsidRDefault="00333B88">
            <w:pPr>
              <w:pStyle w:val="TableBodyText"/>
              <w:jc w:val="center"/>
            </w:pPr>
            <w:r>
              <w:t>2</w:t>
            </w:r>
          </w:p>
        </w:tc>
        <w:tc>
          <w:tcPr>
            <w:tcW w:w="555" w:type="dxa"/>
          </w:tcPr>
          <w:p w:rsidR="007C2FEF" w:rsidRDefault="00333B88">
            <w:pPr>
              <w:pStyle w:val="TableBodyText"/>
              <w:jc w:val="center"/>
            </w:pPr>
            <w:r>
              <w:t>-1</w:t>
            </w:r>
          </w:p>
        </w:tc>
        <w:tc>
          <w:tcPr>
            <w:tcW w:w="556" w:type="dxa"/>
          </w:tcPr>
          <w:p w:rsidR="007C2FEF" w:rsidRDefault="007C2FEF">
            <w:pPr>
              <w:pStyle w:val="TableBodyText"/>
              <w:jc w:val="center"/>
            </w:pPr>
          </w:p>
        </w:tc>
        <w:tc>
          <w:tcPr>
            <w:tcW w:w="555" w:type="dxa"/>
          </w:tcPr>
          <w:p w:rsidR="007C2FEF" w:rsidRDefault="007C2FEF">
            <w:pPr>
              <w:pStyle w:val="TableBodyText"/>
              <w:jc w:val="center"/>
            </w:pPr>
          </w:p>
        </w:tc>
        <w:tc>
          <w:tcPr>
            <w:tcW w:w="555" w:type="dxa"/>
          </w:tcPr>
          <w:p w:rsidR="007C2FEF" w:rsidRDefault="007C2FEF">
            <w:pPr>
              <w:pStyle w:val="TableBodyText"/>
              <w:jc w:val="center"/>
            </w:pPr>
          </w:p>
        </w:tc>
        <w:tc>
          <w:tcPr>
            <w:tcW w:w="555" w:type="dxa"/>
          </w:tcPr>
          <w:p w:rsidR="007C2FEF" w:rsidRDefault="007C2FEF">
            <w:pPr>
              <w:pStyle w:val="TableBodyText"/>
              <w:jc w:val="center"/>
            </w:pPr>
          </w:p>
        </w:tc>
        <w:tc>
          <w:tcPr>
            <w:tcW w:w="556" w:type="dxa"/>
          </w:tcPr>
          <w:p w:rsidR="007C2FEF" w:rsidRDefault="007C2FEF">
            <w:pPr>
              <w:pStyle w:val="TableBodyText"/>
              <w:jc w:val="center"/>
            </w:pPr>
          </w:p>
        </w:tc>
      </w:tr>
    </w:tbl>
    <w:p w:rsidR="007C2FEF" w:rsidRDefault="007C2FEF">
      <w:pPr>
        <w:spacing w:before="0" w:after="0"/>
      </w:pPr>
    </w:p>
    <w:p w:rsidR="007C2FEF" w:rsidRDefault="00333B88">
      <w:pPr>
        <w:spacing w:before="0" w:after="0"/>
      </w:pPr>
      <w:r>
        <w:t>The raw result, broken down into elements, is:</w:t>
      </w:r>
    </w:p>
    <w:p w:rsidR="007C2FEF" w:rsidRDefault="00333B88">
      <w:pPr>
        <w:pStyle w:val="Code"/>
      </w:pPr>
      <w:r>
        <w:t xml:space="preserve">0010 | 00 </w:t>
      </w:r>
    </w:p>
    <w:p w:rsidR="007C2FEF" w:rsidRDefault="00333B88">
      <w:pPr>
        <w:spacing w:before="0" w:after="0"/>
      </w:pPr>
      <w:r>
        <w:t xml:space="preserve">This results in the following byte: </w:t>
      </w:r>
    </w:p>
    <w:p w:rsidR="007C2FEF" w:rsidRDefault="00333B88">
      <w:pPr>
        <w:pStyle w:val="Code"/>
      </w:pPr>
      <w:r>
        <w:t>0x20</w:t>
      </w:r>
    </w:p>
    <w:p w:rsidR="007C2FEF" w:rsidRDefault="00333B88">
      <w:pPr>
        <w:spacing w:before="0" w:after="0"/>
      </w:pPr>
      <w:r>
        <w:t>The SRL result, broken down in run-length and unary encode, is:</w:t>
      </w:r>
    </w:p>
    <w:p w:rsidR="007C2FEF" w:rsidRDefault="00333B88">
      <w:pPr>
        <w:pStyle w:val="Code"/>
      </w:pPr>
      <w:r>
        <w:t xml:space="preserve">1010000000000001 | </w:t>
      </w:r>
      <w:r>
        <w:t>1000000000000000 | 11001 | 0010 | 100 | 1001 | 111</w:t>
      </w:r>
    </w:p>
    <w:p w:rsidR="007C2FEF" w:rsidRDefault="00333B88">
      <w:pPr>
        <w:spacing w:before="0" w:after="0"/>
      </w:pPr>
      <w:r>
        <w:t>This results in the bytes:</w:t>
      </w:r>
    </w:p>
    <w:p w:rsidR="007C2FEF" w:rsidRDefault="00333B88">
      <w:pPr>
        <w:pStyle w:val="Code"/>
      </w:pPr>
      <w:r>
        <w:t>0xA0 0x01 0x80 0x00 0xC9 0x49 0xE0</w:t>
      </w:r>
    </w:p>
    <w:p w:rsidR="007C2FEF" w:rsidRDefault="00333B88">
      <w:r>
        <w:t>Zeros are added to each of these streams to complete the final byte.</w:t>
      </w:r>
    </w:p>
    <w:p w:rsidR="007C2FEF" w:rsidRDefault="00333B88">
      <w:pPr>
        <w:pStyle w:val="Heading5"/>
      </w:pPr>
      <w:bookmarkStart w:id="507" w:name="section_e4b8f9b6f27c4461a697524eed3c4857"/>
      <w:bookmarkStart w:id="508" w:name="_Toc508101786"/>
      <w:r>
        <w:t>Encode Frame #2 at 25%</w:t>
      </w:r>
      <w:bookmarkEnd w:id="507"/>
      <w:bookmarkEnd w:id="508"/>
    </w:p>
    <w:p w:rsidR="007C2FEF" w:rsidRDefault="00333B88">
      <w:r>
        <w:t xml:space="preserve">The coefficients for frame #2 are subtracted from the reference coefficients </w:t>
      </w:r>
      <w:r>
        <w:rPr>
          <w:b/>
        </w:rPr>
        <w:t>Ref</w:t>
      </w:r>
      <w:r>
        <w:t xml:space="preserve"> (which are the coefficients the client currently possesses). This difference is then quantized for the 25% progressive quality, deltas are calculated for the LL band, and the </w:t>
      </w:r>
      <w:r>
        <w:t>resulting coefficients are sent to the RLGR1 (</w:t>
      </w:r>
      <w:hyperlink r:id="rId97" w:anchor="Section_62495a4aa49546eab4595cde04c44549">
        <w:r>
          <w:rPr>
            <w:rStyle w:val="Hyperlink"/>
          </w:rPr>
          <w:t>[MS-RDPRFX]</w:t>
        </w:r>
      </w:hyperlink>
      <w:r>
        <w:t xml:space="preserve"> section 3.1.8.1.7.1) encoder.</w:t>
      </w:r>
    </w:p>
    <w:p w:rsidR="007C2FEF" w:rsidRDefault="00333B88">
      <w:r>
        <w:t xml:space="preserve">Because the tile did not reach 100% in the previous frame, the client does not possess </w:t>
      </w:r>
      <w:r>
        <w:t xml:space="preserve">the complete value of </w:t>
      </w:r>
      <w:r>
        <w:rPr>
          <w:b/>
        </w:rPr>
        <w:t>DwtQ</w:t>
      </w:r>
      <w:r>
        <w:t xml:space="preserve"> for that frame. For example, the last coefficient in LH is 9, but the client has only 8. Therefore, the difference is performed between the value for the current frame (1) and what the client possesses (8), resulting in -7.</w:t>
      </w:r>
    </w:p>
    <w:tbl>
      <w:tblPr>
        <w:tblStyle w:val="Table-ShadedHeader"/>
        <w:tblW w:w="0" w:type="auto"/>
        <w:tblLook w:val="04A0" w:firstRow="1" w:lastRow="0" w:firstColumn="1" w:lastColumn="0" w:noHBand="0" w:noVBand="1"/>
      </w:tblPr>
      <w:tblGrid>
        <w:gridCol w:w="1728"/>
        <w:gridCol w:w="547"/>
        <w:gridCol w:w="547"/>
        <w:gridCol w:w="547"/>
        <w:gridCol w:w="547"/>
        <w:gridCol w:w="548"/>
        <w:gridCol w:w="547"/>
        <w:gridCol w:w="547"/>
        <w:gridCol w:w="547"/>
        <w:gridCol w:w="547"/>
        <w:gridCol w:w="548"/>
        <w:gridCol w:w="547"/>
        <w:gridCol w:w="547"/>
        <w:gridCol w:w="547"/>
        <w:gridCol w:w="548"/>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1728" w:type="dxa"/>
          </w:tcPr>
          <w:p w:rsidR="007C2FEF" w:rsidRDefault="007C2FEF">
            <w:pPr>
              <w:pStyle w:val="TableHeaderText"/>
              <w:jc w:val="center"/>
            </w:pPr>
          </w:p>
        </w:tc>
        <w:tc>
          <w:tcPr>
            <w:tcW w:w="2736" w:type="dxa"/>
            <w:gridSpan w:val="5"/>
          </w:tcPr>
          <w:p w:rsidR="007C2FEF" w:rsidRDefault="00333B88">
            <w:pPr>
              <w:pStyle w:val="TableHeaderText"/>
              <w:jc w:val="center"/>
            </w:pPr>
            <w:r>
              <w:t>HL</w:t>
            </w:r>
          </w:p>
        </w:tc>
        <w:tc>
          <w:tcPr>
            <w:tcW w:w="2736" w:type="dxa"/>
            <w:gridSpan w:val="5"/>
          </w:tcPr>
          <w:p w:rsidR="007C2FEF" w:rsidRDefault="00333B88">
            <w:pPr>
              <w:pStyle w:val="TableHeaderText"/>
              <w:jc w:val="center"/>
            </w:pPr>
            <w:r>
              <w:t>L</w:t>
            </w:r>
            <w:r>
              <w:t>H</w:t>
            </w:r>
          </w:p>
        </w:tc>
        <w:tc>
          <w:tcPr>
            <w:tcW w:w="2189" w:type="dxa"/>
            <w:gridSpan w:val="4"/>
          </w:tcPr>
          <w:p w:rsidR="007C2FEF" w:rsidRDefault="00333B88">
            <w:pPr>
              <w:pStyle w:val="TableHeaderText"/>
              <w:jc w:val="center"/>
            </w:pPr>
            <w:r>
              <w:t>LL</w:t>
            </w:r>
          </w:p>
        </w:tc>
      </w:tr>
      <w:tr w:rsidR="007C2FEF" w:rsidTr="007C2FEF">
        <w:tc>
          <w:tcPr>
            <w:tcW w:w="1728" w:type="dxa"/>
          </w:tcPr>
          <w:p w:rsidR="007C2FEF" w:rsidRDefault="00333B88">
            <w:pPr>
              <w:pStyle w:val="TableBodyText"/>
              <w:jc w:val="center"/>
              <w:rPr>
                <w:b/>
              </w:rPr>
            </w:pPr>
            <w:r>
              <w:rPr>
                <w:b/>
              </w:rPr>
              <w:t>DwtQ</w:t>
            </w:r>
          </w:p>
        </w:tc>
        <w:tc>
          <w:tcPr>
            <w:tcW w:w="547" w:type="dxa"/>
          </w:tcPr>
          <w:p w:rsidR="007C2FEF" w:rsidRDefault="00333B88">
            <w:pPr>
              <w:pStyle w:val="TableBodyText"/>
              <w:jc w:val="center"/>
            </w:pPr>
            <w:r>
              <w:t>-2</w:t>
            </w:r>
          </w:p>
        </w:tc>
        <w:tc>
          <w:tcPr>
            <w:tcW w:w="547" w:type="dxa"/>
          </w:tcPr>
          <w:p w:rsidR="007C2FEF" w:rsidRDefault="00333B88">
            <w:pPr>
              <w:pStyle w:val="TableBodyText"/>
              <w:jc w:val="center"/>
            </w:pPr>
            <w:r>
              <w:t>-2</w:t>
            </w:r>
          </w:p>
        </w:tc>
        <w:tc>
          <w:tcPr>
            <w:tcW w:w="547" w:type="dxa"/>
          </w:tcPr>
          <w:p w:rsidR="007C2FEF" w:rsidRDefault="00333B88">
            <w:pPr>
              <w:pStyle w:val="TableBodyText"/>
              <w:jc w:val="center"/>
            </w:pPr>
            <w:r>
              <w:t>3</w:t>
            </w:r>
          </w:p>
        </w:tc>
        <w:tc>
          <w:tcPr>
            <w:tcW w:w="547" w:type="dxa"/>
          </w:tcPr>
          <w:p w:rsidR="007C2FEF" w:rsidRDefault="00333B88">
            <w:pPr>
              <w:pStyle w:val="TableBodyText"/>
              <w:jc w:val="center"/>
            </w:pPr>
            <w:r>
              <w:t>-3</w:t>
            </w:r>
          </w:p>
        </w:tc>
        <w:tc>
          <w:tcPr>
            <w:tcW w:w="548" w:type="dxa"/>
          </w:tcPr>
          <w:p w:rsidR="007C2FEF" w:rsidRDefault="00333B88">
            <w:pPr>
              <w:pStyle w:val="TableBodyText"/>
              <w:jc w:val="center"/>
            </w:pPr>
            <w:r>
              <w:t>1</w:t>
            </w:r>
          </w:p>
        </w:tc>
        <w:tc>
          <w:tcPr>
            <w:tcW w:w="547" w:type="dxa"/>
          </w:tcPr>
          <w:p w:rsidR="007C2FEF" w:rsidRDefault="00333B88">
            <w:pPr>
              <w:pStyle w:val="TableBodyText"/>
              <w:jc w:val="center"/>
            </w:pPr>
            <w:r>
              <w:t>3</w:t>
            </w:r>
          </w:p>
        </w:tc>
        <w:tc>
          <w:tcPr>
            <w:tcW w:w="547" w:type="dxa"/>
          </w:tcPr>
          <w:p w:rsidR="007C2FEF" w:rsidRDefault="00333B88">
            <w:pPr>
              <w:pStyle w:val="TableBodyText"/>
              <w:jc w:val="center"/>
            </w:pPr>
            <w:r>
              <w:t>-7</w:t>
            </w:r>
          </w:p>
        </w:tc>
        <w:tc>
          <w:tcPr>
            <w:tcW w:w="547" w:type="dxa"/>
          </w:tcPr>
          <w:p w:rsidR="007C2FEF" w:rsidRDefault="00333B88">
            <w:pPr>
              <w:pStyle w:val="TableBodyText"/>
              <w:jc w:val="center"/>
            </w:pPr>
            <w:r>
              <w:t>5</w:t>
            </w:r>
          </w:p>
        </w:tc>
        <w:tc>
          <w:tcPr>
            <w:tcW w:w="547" w:type="dxa"/>
          </w:tcPr>
          <w:p w:rsidR="007C2FEF" w:rsidRDefault="00333B88">
            <w:pPr>
              <w:pStyle w:val="TableBodyText"/>
              <w:jc w:val="center"/>
            </w:pPr>
            <w:r>
              <w:t>-2</w:t>
            </w:r>
          </w:p>
        </w:tc>
        <w:tc>
          <w:tcPr>
            <w:tcW w:w="548" w:type="dxa"/>
          </w:tcPr>
          <w:p w:rsidR="007C2FEF" w:rsidRDefault="00333B88">
            <w:pPr>
              <w:pStyle w:val="TableBodyText"/>
              <w:jc w:val="center"/>
            </w:pPr>
            <w:r>
              <w:t>1</w:t>
            </w:r>
          </w:p>
        </w:tc>
        <w:tc>
          <w:tcPr>
            <w:tcW w:w="547" w:type="dxa"/>
          </w:tcPr>
          <w:p w:rsidR="007C2FEF" w:rsidRDefault="00333B88">
            <w:pPr>
              <w:pStyle w:val="TableBodyText"/>
              <w:jc w:val="center"/>
            </w:pPr>
            <w:r>
              <w:t>24</w:t>
            </w:r>
          </w:p>
        </w:tc>
        <w:tc>
          <w:tcPr>
            <w:tcW w:w="547" w:type="dxa"/>
          </w:tcPr>
          <w:p w:rsidR="007C2FEF" w:rsidRDefault="00333B88">
            <w:pPr>
              <w:pStyle w:val="TableBodyText"/>
              <w:jc w:val="center"/>
            </w:pPr>
            <w:r>
              <w:t>13</w:t>
            </w:r>
          </w:p>
        </w:tc>
        <w:tc>
          <w:tcPr>
            <w:tcW w:w="547" w:type="dxa"/>
          </w:tcPr>
          <w:p w:rsidR="007C2FEF" w:rsidRDefault="00333B88">
            <w:pPr>
              <w:pStyle w:val="TableBodyText"/>
              <w:jc w:val="center"/>
            </w:pPr>
            <w:r>
              <w:t>18</w:t>
            </w:r>
          </w:p>
        </w:tc>
        <w:tc>
          <w:tcPr>
            <w:tcW w:w="548" w:type="dxa"/>
          </w:tcPr>
          <w:p w:rsidR="007C2FEF" w:rsidRDefault="00333B88">
            <w:pPr>
              <w:pStyle w:val="TableBodyText"/>
              <w:jc w:val="center"/>
            </w:pPr>
            <w:r>
              <w:t>5</w:t>
            </w:r>
          </w:p>
        </w:tc>
      </w:tr>
      <w:tr w:rsidR="007C2FEF" w:rsidTr="007C2FEF">
        <w:tc>
          <w:tcPr>
            <w:tcW w:w="1728" w:type="dxa"/>
          </w:tcPr>
          <w:p w:rsidR="007C2FEF" w:rsidRDefault="00333B88">
            <w:pPr>
              <w:pStyle w:val="TableBodyText"/>
              <w:jc w:val="center"/>
              <w:rPr>
                <w:b/>
              </w:rPr>
            </w:pPr>
            <w:r>
              <w:rPr>
                <w:b/>
              </w:rPr>
              <w:t>Ref</w:t>
            </w:r>
          </w:p>
        </w:tc>
        <w:tc>
          <w:tcPr>
            <w:tcW w:w="547" w:type="dxa"/>
          </w:tcPr>
          <w:p w:rsidR="007C2FEF" w:rsidRDefault="00333B88">
            <w:pPr>
              <w:pStyle w:val="TableBodyText"/>
              <w:jc w:val="center"/>
            </w:pPr>
            <w:r>
              <w:t>-34</w:t>
            </w:r>
          </w:p>
        </w:tc>
        <w:tc>
          <w:tcPr>
            <w:tcW w:w="547" w:type="dxa"/>
          </w:tcPr>
          <w:p w:rsidR="007C2FEF" w:rsidRDefault="00333B88">
            <w:pPr>
              <w:pStyle w:val="TableBodyText"/>
              <w:jc w:val="center"/>
            </w:pPr>
            <w:r>
              <w:t>-13</w:t>
            </w:r>
          </w:p>
        </w:tc>
        <w:tc>
          <w:tcPr>
            <w:tcW w:w="547" w:type="dxa"/>
          </w:tcPr>
          <w:p w:rsidR="007C2FEF" w:rsidRDefault="00333B88">
            <w:pPr>
              <w:pStyle w:val="TableBodyText"/>
              <w:jc w:val="center"/>
            </w:pPr>
            <w:r>
              <w:t>15</w:t>
            </w:r>
          </w:p>
        </w:tc>
        <w:tc>
          <w:tcPr>
            <w:tcW w:w="547" w:type="dxa"/>
          </w:tcPr>
          <w:p w:rsidR="007C2FEF" w:rsidRDefault="00333B88">
            <w:pPr>
              <w:pStyle w:val="TableBodyText"/>
              <w:jc w:val="center"/>
            </w:pPr>
            <w:r>
              <w:t>-3</w:t>
            </w:r>
          </w:p>
        </w:tc>
        <w:tc>
          <w:tcPr>
            <w:tcW w:w="548" w:type="dxa"/>
          </w:tcPr>
          <w:p w:rsidR="007C2FEF" w:rsidRDefault="00333B88">
            <w:pPr>
              <w:pStyle w:val="TableBodyText"/>
              <w:jc w:val="center"/>
            </w:pPr>
            <w:r>
              <w:t>0</w:t>
            </w:r>
          </w:p>
        </w:tc>
        <w:tc>
          <w:tcPr>
            <w:tcW w:w="547" w:type="dxa"/>
          </w:tcPr>
          <w:p w:rsidR="007C2FEF" w:rsidRDefault="00333B88">
            <w:pPr>
              <w:pStyle w:val="TableBodyText"/>
              <w:jc w:val="center"/>
            </w:pPr>
            <w:r>
              <w:t>0</w:t>
            </w:r>
          </w:p>
        </w:tc>
        <w:tc>
          <w:tcPr>
            <w:tcW w:w="547" w:type="dxa"/>
          </w:tcPr>
          <w:p w:rsidR="007C2FEF" w:rsidRDefault="00333B88">
            <w:pPr>
              <w:pStyle w:val="TableBodyText"/>
              <w:jc w:val="center"/>
            </w:pPr>
            <w:r>
              <w:t>-6</w:t>
            </w:r>
          </w:p>
        </w:tc>
        <w:tc>
          <w:tcPr>
            <w:tcW w:w="547" w:type="dxa"/>
          </w:tcPr>
          <w:p w:rsidR="007C2FEF" w:rsidRDefault="00333B88">
            <w:pPr>
              <w:pStyle w:val="TableBodyText"/>
              <w:jc w:val="center"/>
            </w:pPr>
            <w:r>
              <w:t>4</w:t>
            </w:r>
          </w:p>
        </w:tc>
        <w:tc>
          <w:tcPr>
            <w:tcW w:w="547" w:type="dxa"/>
          </w:tcPr>
          <w:p w:rsidR="007C2FEF" w:rsidRDefault="00333B88">
            <w:pPr>
              <w:pStyle w:val="TableBodyText"/>
              <w:jc w:val="center"/>
            </w:pPr>
            <w:r>
              <w:t>-2</w:t>
            </w:r>
          </w:p>
        </w:tc>
        <w:tc>
          <w:tcPr>
            <w:tcW w:w="548" w:type="dxa"/>
          </w:tcPr>
          <w:p w:rsidR="007C2FEF" w:rsidRDefault="00333B88">
            <w:pPr>
              <w:pStyle w:val="TableBodyText"/>
              <w:jc w:val="center"/>
            </w:pPr>
            <w:r>
              <w:t>8</w:t>
            </w:r>
          </w:p>
        </w:tc>
        <w:tc>
          <w:tcPr>
            <w:tcW w:w="547" w:type="dxa"/>
          </w:tcPr>
          <w:p w:rsidR="007C2FEF" w:rsidRDefault="00333B88">
            <w:pPr>
              <w:pStyle w:val="TableBodyText"/>
              <w:jc w:val="center"/>
            </w:pPr>
            <w:r>
              <w:t>12</w:t>
            </w:r>
          </w:p>
        </w:tc>
        <w:tc>
          <w:tcPr>
            <w:tcW w:w="547" w:type="dxa"/>
          </w:tcPr>
          <w:p w:rsidR="007C2FEF" w:rsidRDefault="00333B88">
            <w:pPr>
              <w:pStyle w:val="TableBodyText"/>
              <w:jc w:val="center"/>
            </w:pPr>
            <w:r>
              <w:t>16</w:t>
            </w:r>
          </w:p>
        </w:tc>
        <w:tc>
          <w:tcPr>
            <w:tcW w:w="547" w:type="dxa"/>
          </w:tcPr>
          <w:p w:rsidR="007C2FEF" w:rsidRDefault="00333B88">
            <w:pPr>
              <w:pStyle w:val="TableBodyText"/>
              <w:jc w:val="center"/>
            </w:pPr>
            <w:r>
              <w:t>-12</w:t>
            </w:r>
          </w:p>
        </w:tc>
        <w:tc>
          <w:tcPr>
            <w:tcW w:w="548" w:type="dxa"/>
          </w:tcPr>
          <w:p w:rsidR="007C2FEF" w:rsidRDefault="00333B88">
            <w:pPr>
              <w:pStyle w:val="TableBodyText"/>
              <w:jc w:val="center"/>
            </w:pPr>
            <w:r>
              <w:t>12</w:t>
            </w:r>
          </w:p>
        </w:tc>
      </w:tr>
      <w:tr w:rsidR="007C2FEF" w:rsidTr="007C2FEF">
        <w:tc>
          <w:tcPr>
            <w:tcW w:w="1728" w:type="dxa"/>
          </w:tcPr>
          <w:p w:rsidR="007C2FEF" w:rsidRDefault="00333B88">
            <w:pPr>
              <w:pStyle w:val="TableBodyText"/>
              <w:jc w:val="center"/>
              <w:rPr>
                <w:b/>
              </w:rPr>
            </w:pPr>
            <w:r>
              <w:rPr>
                <w:b/>
              </w:rPr>
              <w:t>SB</w:t>
            </w:r>
          </w:p>
        </w:tc>
        <w:tc>
          <w:tcPr>
            <w:tcW w:w="547" w:type="dxa"/>
          </w:tcPr>
          <w:p w:rsidR="007C2FEF" w:rsidRDefault="00333B88">
            <w:pPr>
              <w:pStyle w:val="TableBodyText"/>
              <w:jc w:val="center"/>
            </w:pPr>
            <w:r>
              <w:t>32</w:t>
            </w:r>
          </w:p>
        </w:tc>
        <w:tc>
          <w:tcPr>
            <w:tcW w:w="547" w:type="dxa"/>
          </w:tcPr>
          <w:p w:rsidR="007C2FEF" w:rsidRDefault="00333B88">
            <w:pPr>
              <w:pStyle w:val="TableBodyText"/>
              <w:jc w:val="center"/>
            </w:pPr>
            <w:r>
              <w:t>11</w:t>
            </w:r>
          </w:p>
        </w:tc>
        <w:tc>
          <w:tcPr>
            <w:tcW w:w="547" w:type="dxa"/>
          </w:tcPr>
          <w:p w:rsidR="007C2FEF" w:rsidRDefault="00333B88">
            <w:pPr>
              <w:pStyle w:val="TableBodyText"/>
              <w:jc w:val="center"/>
            </w:pPr>
            <w:r>
              <w:t>-12</w:t>
            </w:r>
          </w:p>
        </w:tc>
        <w:tc>
          <w:tcPr>
            <w:tcW w:w="547" w:type="dxa"/>
          </w:tcPr>
          <w:p w:rsidR="007C2FEF" w:rsidRDefault="00333B88">
            <w:pPr>
              <w:pStyle w:val="TableBodyText"/>
              <w:jc w:val="center"/>
            </w:pPr>
            <w:r>
              <w:t>0</w:t>
            </w:r>
          </w:p>
        </w:tc>
        <w:tc>
          <w:tcPr>
            <w:tcW w:w="548" w:type="dxa"/>
          </w:tcPr>
          <w:p w:rsidR="007C2FEF" w:rsidRDefault="00333B88">
            <w:pPr>
              <w:pStyle w:val="TableBodyText"/>
              <w:jc w:val="center"/>
            </w:pPr>
            <w:r>
              <w:t>1</w:t>
            </w:r>
          </w:p>
        </w:tc>
        <w:tc>
          <w:tcPr>
            <w:tcW w:w="547" w:type="dxa"/>
          </w:tcPr>
          <w:p w:rsidR="007C2FEF" w:rsidRDefault="00333B88">
            <w:pPr>
              <w:pStyle w:val="TableBodyText"/>
              <w:jc w:val="center"/>
            </w:pPr>
            <w:r>
              <w:t>3</w:t>
            </w:r>
          </w:p>
        </w:tc>
        <w:tc>
          <w:tcPr>
            <w:tcW w:w="547" w:type="dxa"/>
          </w:tcPr>
          <w:p w:rsidR="007C2FEF" w:rsidRDefault="00333B88">
            <w:pPr>
              <w:pStyle w:val="TableBodyText"/>
              <w:jc w:val="center"/>
            </w:pPr>
            <w:r>
              <w:t>-1</w:t>
            </w:r>
          </w:p>
        </w:tc>
        <w:tc>
          <w:tcPr>
            <w:tcW w:w="547" w:type="dxa"/>
          </w:tcPr>
          <w:p w:rsidR="007C2FEF" w:rsidRDefault="00333B88">
            <w:pPr>
              <w:pStyle w:val="TableBodyText"/>
              <w:jc w:val="center"/>
            </w:pPr>
            <w:r>
              <w:t>1</w:t>
            </w:r>
          </w:p>
        </w:tc>
        <w:tc>
          <w:tcPr>
            <w:tcW w:w="547" w:type="dxa"/>
          </w:tcPr>
          <w:p w:rsidR="007C2FEF" w:rsidRDefault="00333B88">
            <w:pPr>
              <w:pStyle w:val="TableBodyText"/>
              <w:jc w:val="center"/>
            </w:pPr>
            <w:r>
              <w:t>0</w:t>
            </w:r>
          </w:p>
        </w:tc>
        <w:tc>
          <w:tcPr>
            <w:tcW w:w="548" w:type="dxa"/>
          </w:tcPr>
          <w:p w:rsidR="007C2FEF" w:rsidRDefault="00333B88">
            <w:pPr>
              <w:pStyle w:val="TableBodyText"/>
              <w:jc w:val="center"/>
            </w:pPr>
            <w:r>
              <w:t>-7</w:t>
            </w:r>
          </w:p>
        </w:tc>
        <w:tc>
          <w:tcPr>
            <w:tcW w:w="547" w:type="dxa"/>
          </w:tcPr>
          <w:p w:rsidR="007C2FEF" w:rsidRDefault="00333B88">
            <w:pPr>
              <w:pStyle w:val="TableBodyText"/>
              <w:jc w:val="center"/>
            </w:pPr>
            <w:r>
              <w:t>12</w:t>
            </w:r>
          </w:p>
        </w:tc>
        <w:tc>
          <w:tcPr>
            <w:tcW w:w="547" w:type="dxa"/>
          </w:tcPr>
          <w:p w:rsidR="007C2FEF" w:rsidRDefault="00333B88">
            <w:pPr>
              <w:pStyle w:val="TableBodyText"/>
              <w:jc w:val="center"/>
            </w:pPr>
            <w:r>
              <w:t>-3</w:t>
            </w:r>
          </w:p>
        </w:tc>
        <w:tc>
          <w:tcPr>
            <w:tcW w:w="547" w:type="dxa"/>
          </w:tcPr>
          <w:p w:rsidR="007C2FEF" w:rsidRDefault="00333B88">
            <w:pPr>
              <w:pStyle w:val="TableBodyText"/>
              <w:jc w:val="center"/>
            </w:pPr>
            <w:r>
              <w:t>30</w:t>
            </w:r>
          </w:p>
        </w:tc>
        <w:tc>
          <w:tcPr>
            <w:tcW w:w="548" w:type="dxa"/>
          </w:tcPr>
          <w:p w:rsidR="007C2FEF" w:rsidRDefault="00333B88">
            <w:pPr>
              <w:pStyle w:val="TableBodyText"/>
              <w:jc w:val="center"/>
            </w:pPr>
            <w:r>
              <w:t>-7</w:t>
            </w:r>
          </w:p>
        </w:tc>
      </w:tr>
      <w:tr w:rsidR="007C2FEF" w:rsidTr="007C2FEF">
        <w:tc>
          <w:tcPr>
            <w:tcW w:w="1728" w:type="dxa"/>
          </w:tcPr>
          <w:p w:rsidR="007C2FEF" w:rsidRDefault="00333B88">
            <w:pPr>
              <w:pStyle w:val="TableBodyText"/>
              <w:jc w:val="center"/>
              <w:rPr>
                <w:b/>
              </w:rPr>
            </w:pPr>
            <w:r>
              <w:rPr>
                <w:b/>
              </w:rPr>
              <w:t>ProgQ</w:t>
            </w:r>
          </w:p>
        </w:tc>
        <w:tc>
          <w:tcPr>
            <w:tcW w:w="547" w:type="dxa"/>
          </w:tcPr>
          <w:p w:rsidR="007C2FEF" w:rsidRDefault="00333B88">
            <w:pPr>
              <w:pStyle w:val="TableBodyText"/>
              <w:jc w:val="center"/>
            </w:pPr>
            <w:r>
              <w:t>2</w:t>
            </w:r>
          </w:p>
        </w:tc>
        <w:tc>
          <w:tcPr>
            <w:tcW w:w="547" w:type="dxa"/>
          </w:tcPr>
          <w:p w:rsidR="007C2FEF" w:rsidRDefault="00333B88">
            <w:pPr>
              <w:pStyle w:val="TableBodyText"/>
              <w:jc w:val="center"/>
            </w:pPr>
            <w:r>
              <w:t>0</w:t>
            </w:r>
          </w:p>
        </w:tc>
        <w:tc>
          <w:tcPr>
            <w:tcW w:w="547" w:type="dxa"/>
          </w:tcPr>
          <w:p w:rsidR="007C2FEF" w:rsidRDefault="00333B88">
            <w:pPr>
              <w:pStyle w:val="TableBodyText"/>
              <w:jc w:val="center"/>
            </w:pPr>
            <w:r>
              <w:t>0</w:t>
            </w:r>
          </w:p>
        </w:tc>
        <w:tc>
          <w:tcPr>
            <w:tcW w:w="547" w:type="dxa"/>
          </w:tcPr>
          <w:p w:rsidR="007C2FEF" w:rsidRDefault="00333B88">
            <w:pPr>
              <w:pStyle w:val="TableBodyText"/>
              <w:jc w:val="center"/>
            </w:pPr>
            <w:r>
              <w:t>0</w:t>
            </w:r>
          </w:p>
        </w:tc>
        <w:tc>
          <w:tcPr>
            <w:tcW w:w="548" w:type="dxa"/>
          </w:tcPr>
          <w:p w:rsidR="007C2FEF" w:rsidRDefault="00333B88">
            <w:pPr>
              <w:pStyle w:val="TableBodyText"/>
              <w:jc w:val="center"/>
            </w:pPr>
            <w:r>
              <w:t>0</w:t>
            </w:r>
          </w:p>
        </w:tc>
        <w:tc>
          <w:tcPr>
            <w:tcW w:w="547" w:type="dxa"/>
          </w:tcPr>
          <w:p w:rsidR="007C2FEF" w:rsidRDefault="00333B88">
            <w:pPr>
              <w:pStyle w:val="TableBodyText"/>
              <w:jc w:val="center"/>
            </w:pPr>
            <w:r>
              <w:t>0</w:t>
            </w:r>
          </w:p>
        </w:tc>
        <w:tc>
          <w:tcPr>
            <w:tcW w:w="547" w:type="dxa"/>
          </w:tcPr>
          <w:p w:rsidR="007C2FEF" w:rsidRDefault="00333B88">
            <w:pPr>
              <w:pStyle w:val="TableBodyText"/>
              <w:jc w:val="center"/>
            </w:pPr>
            <w:r>
              <w:t>0</w:t>
            </w:r>
          </w:p>
        </w:tc>
        <w:tc>
          <w:tcPr>
            <w:tcW w:w="547" w:type="dxa"/>
          </w:tcPr>
          <w:p w:rsidR="007C2FEF" w:rsidRDefault="00333B88">
            <w:pPr>
              <w:pStyle w:val="TableBodyText"/>
              <w:jc w:val="center"/>
            </w:pPr>
            <w:r>
              <w:t>0</w:t>
            </w:r>
          </w:p>
        </w:tc>
        <w:tc>
          <w:tcPr>
            <w:tcW w:w="547" w:type="dxa"/>
          </w:tcPr>
          <w:p w:rsidR="007C2FEF" w:rsidRDefault="00333B88">
            <w:pPr>
              <w:pStyle w:val="TableBodyText"/>
              <w:jc w:val="center"/>
            </w:pPr>
            <w:r>
              <w:t>0</w:t>
            </w:r>
          </w:p>
        </w:tc>
        <w:tc>
          <w:tcPr>
            <w:tcW w:w="548" w:type="dxa"/>
          </w:tcPr>
          <w:p w:rsidR="007C2FEF" w:rsidRDefault="00333B88">
            <w:pPr>
              <w:pStyle w:val="TableBodyText"/>
              <w:jc w:val="center"/>
            </w:pPr>
            <w:r>
              <w:t>0</w:t>
            </w:r>
          </w:p>
        </w:tc>
        <w:tc>
          <w:tcPr>
            <w:tcW w:w="547" w:type="dxa"/>
          </w:tcPr>
          <w:p w:rsidR="007C2FEF" w:rsidRDefault="00333B88">
            <w:pPr>
              <w:pStyle w:val="TableBodyText"/>
              <w:jc w:val="center"/>
            </w:pPr>
            <w:r>
              <w:t>3</w:t>
            </w:r>
          </w:p>
        </w:tc>
        <w:tc>
          <w:tcPr>
            <w:tcW w:w="547" w:type="dxa"/>
          </w:tcPr>
          <w:p w:rsidR="007C2FEF" w:rsidRDefault="00333B88">
            <w:pPr>
              <w:pStyle w:val="TableBodyText"/>
              <w:jc w:val="center"/>
            </w:pPr>
            <w:r>
              <w:t>-1</w:t>
            </w:r>
          </w:p>
        </w:tc>
        <w:tc>
          <w:tcPr>
            <w:tcW w:w="547" w:type="dxa"/>
          </w:tcPr>
          <w:p w:rsidR="007C2FEF" w:rsidRDefault="00333B88">
            <w:pPr>
              <w:pStyle w:val="TableBodyText"/>
              <w:jc w:val="center"/>
            </w:pPr>
            <w:r>
              <w:t>7</w:t>
            </w:r>
          </w:p>
        </w:tc>
        <w:tc>
          <w:tcPr>
            <w:tcW w:w="548" w:type="dxa"/>
          </w:tcPr>
          <w:p w:rsidR="007C2FEF" w:rsidRDefault="00333B88">
            <w:pPr>
              <w:pStyle w:val="TableBodyText"/>
              <w:jc w:val="center"/>
            </w:pPr>
            <w:r>
              <w:t>-2</w:t>
            </w:r>
          </w:p>
        </w:tc>
      </w:tr>
      <w:tr w:rsidR="007C2FEF" w:rsidTr="007C2FEF">
        <w:tc>
          <w:tcPr>
            <w:tcW w:w="1728" w:type="dxa"/>
          </w:tcPr>
          <w:p w:rsidR="007C2FEF" w:rsidRDefault="00333B88">
            <w:pPr>
              <w:pStyle w:val="TableBodyText"/>
              <w:jc w:val="center"/>
              <w:rPr>
                <w:b/>
              </w:rPr>
            </w:pPr>
            <w:r>
              <w:rPr>
                <w:b/>
              </w:rPr>
              <w:t>ProgQ-LL-Deltas</w:t>
            </w:r>
          </w:p>
        </w:tc>
        <w:tc>
          <w:tcPr>
            <w:tcW w:w="547" w:type="dxa"/>
          </w:tcPr>
          <w:p w:rsidR="007C2FEF" w:rsidRDefault="007C2FEF">
            <w:pPr>
              <w:pStyle w:val="TableBodyText"/>
              <w:jc w:val="center"/>
            </w:pPr>
          </w:p>
        </w:tc>
        <w:tc>
          <w:tcPr>
            <w:tcW w:w="547" w:type="dxa"/>
          </w:tcPr>
          <w:p w:rsidR="007C2FEF" w:rsidRDefault="007C2FEF">
            <w:pPr>
              <w:pStyle w:val="TableBodyText"/>
              <w:jc w:val="center"/>
            </w:pPr>
          </w:p>
        </w:tc>
        <w:tc>
          <w:tcPr>
            <w:tcW w:w="547" w:type="dxa"/>
          </w:tcPr>
          <w:p w:rsidR="007C2FEF" w:rsidRDefault="007C2FEF">
            <w:pPr>
              <w:pStyle w:val="TableBodyText"/>
              <w:jc w:val="center"/>
            </w:pPr>
          </w:p>
        </w:tc>
        <w:tc>
          <w:tcPr>
            <w:tcW w:w="547" w:type="dxa"/>
          </w:tcPr>
          <w:p w:rsidR="007C2FEF" w:rsidRDefault="007C2FEF">
            <w:pPr>
              <w:pStyle w:val="TableBodyText"/>
              <w:jc w:val="center"/>
            </w:pPr>
          </w:p>
        </w:tc>
        <w:tc>
          <w:tcPr>
            <w:tcW w:w="548" w:type="dxa"/>
          </w:tcPr>
          <w:p w:rsidR="007C2FEF" w:rsidRDefault="007C2FEF">
            <w:pPr>
              <w:pStyle w:val="TableBodyText"/>
              <w:jc w:val="center"/>
            </w:pPr>
          </w:p>
        </w:tc>
        <w:tc>
          <w:tcPr>
            <w:tcW w:w="547" w:type="dxa"/>
          </w:tcPr>
          <w:p w:rsidR="007C2FEF" w:rsidRDefault="007C2FEF">
            <w:pPr>
              <w:pStyle w:val="TableBodyText"/>
              <w:jc w:val="center"/>
            </w:pPr>
          </w:p>
        </w:tc>
        <w:tc>
          <w:tcPr>
            <w:tcW w:w="547" w:type="dxa"/>
          </w:tcPr>
          <w:p w:rsidR="007C2FEF" w:rsidRDefault="007C2FEF">
            <w:pPr>
              <w:pStyle w:val="TableBodyText"/>
              <w:jc w:val="center"/>
            </w:pPr>
          </w:p>
        </w:tc>
        <w:tc>
          <w:tcPr>
            <w:tcW w:w="547" w:type="dxa"/>
          </w:tcPr>
          <w:p w:rsidR="007C2FEF" w:rsidRDefault="007C2FEF">
            <w:pPr>
              <w:pStyle w:val="TableBodyText"/>
              <w:jc w:val="center"/>
            </w:pPr>
          </w:p>
        </w:tc>
        <w:tc>
          <w:tcPr>
            <w:tcW w:w="547" w:type="dxa"/>
          </w:tcPr>
          <w:p w:rsidR="007C2FEF" w:rsidRDefault="007C2FEF">
            <w:pPr>
              <w:pStyle w:val="TableBodyText"/>
              <w:jc w:val="center"/>
            </w:pPr>
          </w:p>
        </w:tc>
        <w:tc>
          <w:tcPr>
            <w:tcW w:w="548" w:type="dxa"/>
          </w:tcPr>
          <w:p w:rsidR="007C2FEF" w:rsidRDefault="007C2FEF">
            <w:pPr>
              <w:pStyle w:val="TableBodyText"/>
              <w:jc w:val="center"/>
            </w:pPr>
          </w:p>
        </w:tc>
        <w:tc>
          <w:tcPr>
            <w:tcW w:w="547" w:type="dxa"/>
          </w:tcPr>
          <w:p w:rsidR="007C2FEF" w:rsidRDefault="00333B88">
            <w:pPr>
              <w:pStyle w:val="TableBodyText"/>
              <w:jc w:val="center"/>
            </w:pPr>
            <w:r>
              <w:t>3</w:t>
            </w:r>
          </w:p>
        </w:tc>
        <w:tc>
          <w:tcPr>
            <w:tcW w:w="547" w:type="dxa"/>
          </w:tcPr>
          <w:p w:rsidR="007C2FEF" w:rsidRDefault="00333B88">
            <w:pPr>
              <w:pStyle w:val="TableBodyText"/>
              <w:jc w:val="center"/>
            </w:pPr>
            <w:r>
              <w:t>-4</w:t>
            </w:r>
          </w:p>
        </w:tc>
        <w:tc>
          <w:tcPr>
            <w:tcW w:w="547" w:type="dxa"/>
          </w:tcPr>
          <w:p w:rsidR="007C2FEF" w:rsidRDefault="00333B88">
            <w:pPr>
              <w:pStyle w:val="TableBodyText"/>
              <w:jc w:val="center"/>
            </w:pPr>
            <w:r>
              <w:t>8</w:t>
            </w:r>
          </w:p>
        </w:tc>
        <w:tc>
          <w:tcPr>
            <w:tcW w:w="548" w:type="dxa"/>
          </w:tcPr>
          <w:p w:rsidR="007C2FEF" w:rsidRDefault="00333B88">
            <w:pPr>
              <w:pStyle w:val="TableBodyText"/>
              <w:jc w:val="center"/>
            </w:pPr>
            <w:r>
              <w:t>-9</w:t>
            </w:r>
          </w:p>
        </w:tc>
      </w:tr>
      <w:tr w:rsidR="007C2FEF" w:rsidTr="007C2FEF">
        <w:tc>
          <w:tcPr>
            <w:tcW w:w="1728" w:type="dxa"/>
          </w:tcPr>
          <w:p w:rsidR="007C2FEF" w:rsidRDefault="00333B88">
            <w:pPr>
              <w:pStyle w:val="TableBodyText"/>
              <w:jc w:val="center"/>
              <w:rPr>
                <w:b/>
              </w:rPr>
            </w:pPr>
            <w:r>
              <w:rPr>
                <w:b/>
              </w:rPr>
              <w:t>RLGR1 entries</w:t>
            </w:r>
          </w:p>
        </w:tc>
        <w:tc>
          <w:tcPr>
            <w:tcW w:w="547" w:type="dxa"/>
          </w:tcPr>
          <w:p w:rsidR="007C2FEF" w:rsidRDefault="00333B88">
            <w:pPr>
              <w:pStyle w:val="TableBodyText"/>
              <w:jc w:val="center"/>
            </w:pPr>
            <w:r>
              <w:t>2</w:t>
            </w:r>
          </w:p>
        </w:tc>
        <w:tc>
          <w:tcPr>
            <w:tcW w:w="547" w:type="dxa"/>
          </w:tcPr>
          <w:p w:rsidR="007C2FEF" w:rsidRDefault="00333B88">
            <w:pPr>
              <w:pStyle w:val="TableBodyText"/>
              <w:jc w:val="center"/>
            </w:pPr>
            <w:r>
              <w:t>0</w:t>
            </w:r>
          </w:p>
        </w:tc>
        <w:tc>
          <w:tcPr>
            <w:tcW w:w="547" w:type="dxa"/>
          </w:tcPr>
          <w:p w:rsidR="007C2FEF" w:rsidRDefault="00333B88">
            <w:pPr>
              <w:pStyle w:val="TableBodyText"/>
              <w:jc w:val="center"/>
            </w:pPr>
            <w:r>
              <w:t>0</w:t>
            </w:r>
          </w:p>
        </w:tc>
        <w:tc>
          <w:tcPr>
            <w:tcW w:w="547" w:type="dxa"/>
          </w:tcPr>
          <w:p w:rsidR="007C2FEF" w:rsidRDefault="00333B88">
            <w:pPr>
              <w:pStyle w:val="TableBodyText"/>
              <w:jc w:val="center"/>
            </w:pPr>
            <w:r>
              <w:t>0</w:t>
            </w:r>
          </w:p>
        </w:tc>
        <w:tc>
          <w:tcPr>
            <w:tcW w:w="548" w:type="dxa"/>
          </w:tcPr>
          <w:p w:rsidR="007C2FEF" w:rsidRDefault="00333B88">
            <w:pPr>
              <w:pStyle w:val="TableBodyText"/>
              <w:jc w:val="center"/>
            </w:pPr>
            <w:r>
              <w:t>0</w:t>
            </w:r>
          </w:p>
        </w:tc>
        <w:tc>
          <w:tcPr>
            <w:tcW w:w="547" w:type="dxa"/>
          </w:tcPr>
          <w:p w:rsidR="007C2FEF" w:rsidRDefault="00333B88">
            <w:pPr>
              <w:pStyle w:val="TableBodyText"/>
              <w:jc w:val="center"/>
            </w:pPr>
            <w:r>
              <w:t>0</w:t>
            </w:r>
          </w:p>
        </w:tc>
        <w:tc>
          <w:tcPr>
            <w:tcW w:w="547" w:type="dxa"/>
          </w:tcPr>
          <w:p w:rsidR="007C2FEF" w:rsidRDefault="00333B88">
            <w:pPr>
              <w:pStyle w:val="TableBodyText"/>
              <w:jc w:val="center"/>
            </w:pPr>
            <w:r>
              <w:t>0</w:t>
            </w:r>
          </w:p>
        </w:tc>
        <w:tc>
          <w:tcPr>
            <w:tcW w:w="547" w:type="dxa"/>
          </w:tcPr>
          <w:p w:rsidR="007C2FEF" w:rsidRDefault="00333B88">
            <w:pPr>
              <w:pStyle w:val="TableBodyText"/>
              <w:jc w:val="center"/>
            </w:pPr>
            <w:r>
              <w:t>0</w:t>
            </w:r>
          </w:p>
        </w:tc>
        <w:tc>
          <w:tcPr>
            <w:tcW w:w="547" w:type="dxa"/>
          </w:tcPr>
          <w:p w:rsidR="007C2FEF" w:rsidRDefault="00333B88">
            <w:pPr>
              <w:pStyle w:val="TableBodyText"/>
              <w:jc w:val="center"/>
            </w:pPr>
            <w:r>
              <w:t>0</w:t>
            </w:r>
          </w:p>
        </w:tc>
        <w:tc>
          <w:tcPr>
            <w:tcW w:w="548" w:type="dxa"/>
          </w:tcPr>
          <w:p w:rsidR="007C2FEF" w:rsidRDefault="00333B88">
            <w:pPr>
              <w:pStyle w:val="TableBodyText"/>
              <w:jc w:val="center"/>
            </w:pPr>
            <w:r>
              <w:t>0</w:t>
            </w:r>
          </w:p>
        </w:tc>
        <w:tc>
          <w:tcPr>
            <w:tcW w:w="547" w:type="dxa"/>
          </w:tcPr>
          <w:p w:rsidR="007C2FEF" w:rsidRDefault="00333B88">
            <w:pPr>
              <w:pStyle w:val="TableBodyText"/>
              <w:jc w:val="center"/>
            </w:pPr>
            <w:r>
              <w:t>3</w:t>
            </w:r>
          </w:p>
        </w:tc>
        <w:tc>
          <w:tcPr>
            <w:tcW w:w="547" w:type="dxa"/>
          </w:tcPr>
          <w:p w:rsidR="007C2FEF" w:rsidRDefault="00333B88">
            <w:pPr>
              <w:pStyle w:val="TableBodyText"/>
              <w:jc w:val="center"/>
            </w:pPr>
            <w:r>
              <w:t>-4</w:t>
            </w:r>
          </w:p>
        </w:tc>
        <w:tc>
          <w:tcPr>
            <w:tcW w:w="547" w:type="dxa"/>
          </w:tcPr>
          <w:p w:rsidR="007C2FEF" w:rsidRDefault="00333B88">
            <w:pPr>
              <w:pStyle w:val="TableBodyText"/>
              <w:jc w:val="center"/>
            </w:pPr>
            <w:r>
              <w:t>8</w:t>
            </w:r>
          </w:p>
        </w:tc>
        <w:tc>
          <w:tcPr>
            <w:tcW w:w="548" w:type="dxa"/>
          </w:tcPr>
          <w:p w:rsidR="007C2FEF" w:rsidRDefault="00333B88">
            <w:pPr>
              <w:pStyle w:val="TableBodyText"/>
              <w:jc w:val="center"/>
            </w:pPr>
            <w:r>
              <w:t>-9</w:t>
            </w:r>
          </w:p>
        </w:tc>
      </w:tr>
    </w:tbl>
    <w:p w:rsidR="007C2FEF" w:rsidRDefault="00333B88">
      <w:r>
        <w:t>The RLGR1 result, broken down in run-length and GR-encoded elements, is:</w:t>
      </w:r>
    </w:p>
    <w:p w:rsidR="007C2FEF" w:rsidRDefault="00333B88">
      <w:pPr>
        <w:pStyle w:val="Code"/>
      </w:pPr>
      <w:r>
        <w:t>10001 | 0 | 0 | 00111 | 0110 | 1011110 | 11111111111111110 | 1111001</w:t>
      </w:r>
    </w:p>
    <w:p w:rsidR="007C2FEF" w:rsidRDefault="00333B88">
      <w:r>
        <w:t xml:space="preserve">This results in the bytes: </w:t>
      </w:r>
    </w:p>
    <w:p w:rsidR="007C2FEF" w:rsidRDefault="00333B88">
      <w:pPr>
        <w:pStyle w:val="Code"/>
      </w:pPr>
      <w:r>
        <w:t>0x88 0x76 0xBD 0xFF 0xFE 0xF2</w:t>
      </w:r>
    </w:p>
    <w:p w:rsidR="007C2FEF" w:rsidRDefault="00333B88">
      <w:pPr>
        <w:pStyle w:val="Heading5"/>
      </w:pPr>
      <w:bookmarkStart w:id="509" w:name="section_a90cd354acff45e083994a5c7af2de65"/>
      <w:bookmarkStart w:id="510" w:name="_Toc508101787"/>
      <w:r>
        <w:t>Encode Frame #2 at 50%</w:t>
      </w:r>
      <w:bookmarkEnd w:id="509"/>
      <w:bookmarkEnd w:id="510"/>
    </w:p>
    <w:p w:rsidR="007C2FEF" w:rsidRDefault="00333B88">
      <w:r>
        <w:t>Similar to frame #1, as described</w:t>
      </w:r>
      <w:r>
        <w:t xml:space="preserve"> in sections </w:t>
      </w:r>
      <w:hyperlink w:anchor="Section_9d71167edbf843d4b66608c8245fc050" w:history="1">
        <w:r>
          <w:rPr>
            <w:rStyle w:val="Hyperlink"/>
          </w:rPr>
          <w:t>4.1.2.1.1</w:t>
        </w:r>
      </w:hyperlink>
      <w:r>
        <w:t xml:space="preserve"> and </w:t>
      </w:r>
      <w:hyperlink w:anchor="Section_acb4388cd0fe40f19dd7e7307a6452b2" w:history="1">
        <w:r>
          <w:rPr>
            <w:rStyle w:val="Hyperlink"/>
          </w:rPr>
          <w:t>4.1.2.1.2</w:t>
        </w:r>
      </w:hyperlink>
      <w:r>
        <w:t>, the remaining bits are quantized for the 50% progressive quality and are written out, either as ra</w:t>
      </w:r>
      <w:r>
        <w:t>w bits or encoded with SRL.</w:t>
      </w:r>
    </w:p>
    <w:p w:rsidR="007C2FEF" w:rsidRDefault="00333B88">
      <w:r>
        <w:t>Because in this upgrade the LL band does not receive any bits, and the number of bits is zero, no entries are produced for this band.</w:t>
      </w:r>
      <w:r>
        <w:br/>
      </w:r>
    </w:p>
    <w:tbl>
      <w:tblPr>
        <w:tblStyle w:val="Table-ShadedHeader"/>
        <w:tblW w:w="0" w:type="auto"/>
        <w:tblLook w:val="04A0" w:firstRow="1" w:lastRow="0" w:firstColumn="1" w:lastColumn="0" w:noHBand="0" w:noVBand="1"/>
      </w:tblPr>
      <w:tblGrid>
        <w:gridCol w:w="1638"/>
        <w:gridCol w:w="616"/>
        <w:gridCol w:w="542"/>
        <w:gridCol w:w="542"/>
        <w:gridCol w:w="542"/>
        <w:gridCol w:w="542"/>
        <w:gridCol w:w="590"/>
        <w:gridCol w:w="542"/>
        <w:gridCol w:w="542"/>
        <w:gridCol w:w="542"/>
        <w:gridCol w:w="542"/>
        <w:gridCol w:w="583"/>
        <w:gridCol w:w="542"/>
        <w:gridCol w:w="542"/>
        <w:gridCol w:w="542"/>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1638" w:type="dxa"/>
          </w:tcPr>
          <w:p w:rsidR="007C2FEF" w:rsidRDefault="007C2FEF">
            <w:pPr>
              <w:pStyle w:val="TableHeaderText"/>
              <w:jc w:val="center"/>
            </w:pPr>
          </w:p>
        </w:tc>
        <w:tc>
          <w:tcPr>
            <w:tcW w:w="2784" w:type="dxa"/>
            <w:gridSpan w:val="5"/>
          </w:tcPr>
          <w:p w:rsidR="007C2FEF" w:rsidRDefault="00333B88">
            <w:pPr>
              <w:pStyle w:val="TableHeaderText"/>
              <w:jc w:val="center"/>
            </w:pPr>
            <w:r>
              <w:t>HL</w:t>
            </w:r>
          </w:p>
        </w:tc>
        <w:tc>
          <w:tcPr>
            <w:tcW w:w="2758" w:type="dxa"/>
            <w:gridSpan w:val="5"/>
          </w:tcPr>
          <w:p w:rsidR="007C2FEF" w:rsidRDefault="00333B88">
            <w:pPr>
              <w:pStyle w:val="TableHeaderText"/>
              <w:jc w:val="center"/>
            </w:pPr>
            <w:r>
              <w:t>LH</w:t>
            </w:r>
          </w:p>
        </w:tc>
        <w:tc>
          <w:tcPr>
            <w:tcW w:w="2209" w:type="dxa"/>
            <w:gridSpan w:val="4"/>
          </w:tcPr>
          <w:p w:rsidR="007C2FEF" w:rsidRDefault="00333B88">
            <w:pPr>
              <w:pStyle w:val="TableHeaderText"/>
              <w:jc w:val="center"/>
            </w:pPr>
            <w:r>
              <w:t>LL</w:t>
            </w:r>
          </w:p>
        </w:tc>
      </w:tr>
      <w:tr w:rsidR="007C2FEF" w:rsidTr="007C2FEF">
        <w:tc>
          <w:tcPr>
            <w:tcW w:w="1638" w:type="dxa"/>
          </w:tcPr>
          <w:p w:rsidR="007C2FEF" w:rsidRDefault="00333B88">
            <w:pPr>
              <w:pStyle w:val="TableBodyText"/>
              <w:jc w:val="center"/>
              <w:rPr>
                <w:b/>
              </w:rPr>
            </w:pPr>
            <w:r>
              <w:rPr>
                <w:b/>
              </w:rPr>
              <w:t>DRS</w:t>
            </w:r>
          </w:p>
        </w:tc>
        <w:tc>
          <w:tcPr>
            <w:tcW w:w="616" w:type="dxa"/>
          </w:tcPr>
          <w:p w:rsidR="007C2FEF" w:rsidRDefault="00333B88">
            <w:pPr>
              <w:pStyle w:val="TableBodyText"/>
              <w:jc w:val="center"/>
            </w:pPr>
            <w:r>
              <w:t>0</w:t>
            </w:r>
          </w:p>
        </w:tc>
        <w:tc>
          <w:tcPr>
            <w:tcW w:w="542" w:type="dxa"/>
          </w:tcPr>
          <w:p w:rsidR="007C2FEF" w:rsidRDefault="00333B88">
            <w:pPr>
              <w:pStyle w:val="TableBodyText"/>
              <w:jc w:val="center"/>
            </w:pPr>
            <w:r>
              <w:t>11</w:t>
            </w:r>
          </w:p>
        </w:tc>
        <w:tc>
          <w:tcPr>
            <w:tcW w:w="542" w:type="dxa"/>
          </w:tcPr>
          <w:p w:rsidR="007C2FEF" w:rsidRDefault="00333B88">
            <w:pPr>
              <w:pStyle w:val="TableBodyText"/>
              <w:jc w:val="center"/>
            </w:pPr>
            <w:r>
              <w:t>-12</w:t>
            </w:r>
          </w:p>
        </w:tc>
        <w:tc>
          <w:tcPr>
            <w:tcW w:w="542" w:type="dxa"/>
          </w:tcPr>
          <w:p w:rsidR="007C2FEF" w:rsidRDefault="00333B88">
            <w:pPr>
              <w:pStyle w:val="TableBodyText"/>
              <w:jc w:val="center"/>
            </w:pPr>
            <w:r>
              <w:t>0</w:t>
            </w:r>
          </w:p>
        </w:tc>
        <w:tc>
          <w:tcPr>
            <w:tcW w:w="542" w:type="dxa"/>
          </w:tcPr>
          <w:p w:rsidR="007C2FEF" w:rsidRDefault="00333B88">
            <w:pPr>
              <w:pStyle w:val="TableBodyText"/>
              <w:jc w:val="center"/>
            </w:pPr>
            <w:r>
              <w:t>1</w:t>
            </w:r>
          </w:p>
        </w:tc>
        <w:tc>
          <w:tcPr>
            <w:tcW w:w="590" w:type="dxa"/>
          </w:tcPr>
          <w:p w:rsidR="007C2FEF" w:rsidRDefault="00333B88">
            <w:pPr>
              <w:pStyle w:val="TableBodyText"/>
              <w:jc w:val="center"/>
            </w:pPr>
            <w:r>
              <w:t>3</w:t>
            </w:r>
          </w:p>
        </w:tc>
        <w:tc>
          <w:tcPr>
            <w:tcW w:w="542" w:type="dxa"/>
          </w:tcPr>
          <w:p w:rsidR="007C2FEF" w:rsidRDefault="00333B88">
            <w:pPr>
              <w:pStyle w:val="TableBodyText"/>
              <w:jc w:val="center"/>
            </w:pPr>
            <w:r>
              <w:t>-1</w:t>
            </w:r>
          </w:p>
        </w:tc>
        <w:tc>
          <w:tcPr>
            <w:tcW w:w="542" w:type="dxa"/>
          </w:tcPr>
          <w:p w:rsidR="007C2FEF" w:rsidRDefault="00333B88">
            <w:pPr>
              <w:pStyle w:val="TableBodyText"/>
              <w:jc w:val="center"/>
            </w:pPr>
            <w:r>
              <w:t>1</w:t>
            </w:r>
          </w:p>
        </w:tc>
        <w:tc>
          <w:tcPr>
            <w:tcW w:w="542" w:type="dxa"/>
          </w:tcPr>
          <w:p w:rsidR="007C2FEF" w:rsidRDefault="00333B88">
            <w:pPr>
              <w:pStyle w:val="TableBodyText"/>
              <w:jc w:val="center"/>
            </w:pPr>
            <w:r>
              <w:t>0</w:t>
            </w:r>
          </w:p>
        </w:tc>
        <w:tc>
          <w:tcPr>
            <w:tcW w:w="542" w:type="dxa"/>
          </w:tcPr>
          <w:p w:rsidR="007C2FEF" w:rsidRDefault="00333B88">
            <w:pPr>
              <w:pStyle w:val="TableBodyText"/>
              <w:jc w:val="center"/>
            </w:pPr>
            <w:r>
              <w:t>-7</w:t>
            </w:r>
          </w:p>
        </w:tc>
        <w:tc>
          <w:tcPr>
            <w:tcW w:w="583" w:type="dxa"/>
          </w:tcPr>
          <w:p w:rsidR="007C2FEF" w:rsidRDefault="00333B88">
            <w:pPr>
              <w:pStyle w:val="TableBodyText"/>
              <w:jc w:val="center"/>
            </w:pPr>
            <w:r>
              <w:t>0</w:t>
            </w:r>
          </w:p>
        </w:tc>
        <w:tc>
          <w:tcPr>
            <w:tcW w:w="542" w:type="dxa"/>
          </w:tcPr>
          <w:p w:rsidR="007C2FEF" w:rsidRDefault="00333B88">
            <w:pPr>
              <w:pStyle w:val="TableBodyText"/>
              <w:jc w:val="center"/>
            </w:pPr>
            <w:r>
              <w:t>1</w:t>
            </w:r>
          </w:p>
        </w:tc>
        <w:tc>
          <w:tcPr>
            <w:tcW w:w="542" w:type="dxa"/>
          </w:tcPr>
          <w:p w:rsidR="007C2FEF" w:rsidRDefault="00333B88">
            <w:pPr>
              <w:pStyle w:val="TableBodyText"/>
              <w:jc w:val="center"/>
            </w:pPr>
            <w:r>
              <w:t>2</w:t>
            </w:r>
          </w:p>
        </w:tc>
        <w:tc>
          <w:tcPr>
            <w:tcW w:w="542" w:type="dxa"/>
          </w:tcPr>
          <w:p w:rsidR="007C2FEF" w:rsidRDefault="00333B88">
            <w:pPr>
              <w:pStyle w:val="TableBodyText"/>
              <w:jc w:val="center"/>
            </w:pPr>
            <w:r>
              <w:t>1</w:t>
            </w:r>
          </w:p>
        </w:tc>
      </w:tr>
      <w:tr w:rsidR="007C2FEF" w:rsidTr="007C2FEF">
        <w:tc>
          <w:tcPr>
            <w:tcW w:w="1638" w:type="dxa"/>
          </w:tcPr>
          <w:p w:rsidR="007C2FEF" w:rsidRDefault="00333B88">
            <w:pPr>
              <w:pStyle w:val="TableBodyText"/>
              <w:jc w:val="center"/>
              <w:rPr>
                <w:b/>
              </w:rPr>
            </w:pPr>
            <w:r>
              <w:rPr>
                <w:b/>
              </w:rPr>
              <w:t>UpgradeQ</w:t>
            </w:r>
          </w:p>
        </w:tc>
        <w:tc>
          <w:tcPr>
            <w:tcW w:w="616" w:type="dxa"/>
          </w:tcPr>
          <w:p w:rsidR="007C2FEF" w:rsidRDefault="00333B88">
            <w:pPr>
              <w:pStyle w:val="TableBodyText"/>
              <w:jc w:val="center"/>
            </w:pPr>
            <w:r>
              <w:t>0</w:t>
            </w:r>
          </w:p>
        </w:tc>
        <w:tc>
          <w:tcPr>
            <w:tcW w:w="542" w:type="dxa"/>
          </w:tcPr>
          <w:p w:rsidR="007C2FEF" w:rsidRDefault="00333B88">
            <w:pPr>
              <w:pStyle w:val="TableBodyText"/>
              <w:jc w:val="center"/>
            </w:pPr>
            <w:r>
              <w:t>11</w:t>
            </w:r>
          </w:p>
        </w:tc>
        <w:tc>
          <w:tcPr>
            <w:tcW w:w="542" w:type="dxa"/>
          </w:tcPr>
          <w:p w:rsidR="007C2FEF" w:rsidRDefault="00333B88">
            <w:pPr>
              <w:pStyle w:val="TableBodyText"/>
              <w:jc w:val="center"/>
            </w:pPr>
            <w:r>
              <w:t>-12</w:t>
            </w:r>
          </w:p>
        </w:tc>
        <w:tc>
          <w:tcPr>
            <w:tcW w:w="542" w:type="dxa"/>
          </w:tcPr>
          <w:p w:rsidR="007C2FEF" w:rsidRDefault="00333B88">
            <w:pPr>
              <w:pStyle w:val="TableBodyText"/>
              <w:jc w:val="center"/>
            </w:pPr>
            <w:r>
              <w:t>0</w:t>
            </w:r>
          </w:p>
        </w:tc>
        <w:tc>
          <w:tcPr>
            <w:tcW w:w="542" w:type="dxa"/>
          </w:tcPr>
          <w:p w:rsidR="007C2FEF" w:rsidRDefault="00333B88">
            <w:pPr>
              <w:pStyle w:val="TableBodyText"/>
              <w:jc w:val="center"/>
            </w:pPr>
            <w:r>
              <w:t>1</w:t>
            </w:r>
          </w:p>
        </w:tc>
        <w:tc>
          <w:tcPr>
            <w:tcW w:w="590" w:type="dxa"/>
          </w:tcPr>
          <w:p w:rsidR="007C2FEF" w:rsidRDefault="00333B88">
            <w:pPr>
              <w:pStyle w:val="TableBodyText"/>
              <w:jc w:val="center"/>
            </w:pPr>
            <w:r>
              <w:t>1</w:t>
            </w:r>
          </w:p>
        </w:tc>
        <w:tc>
          <w:tcPr>
            <w:tcW w:w="542" w:type="dxa"/>
          </w:tcPr>
          <w:p w:rsidR="007C2FEF" w:rsidRDefault="00333B88">
            <w:pPr>
              <w:pStyle w:val="TableBodyText"/>
              <w:jc w:val="center"/>
            </w:pPr>
            <w:r>
              <w:t>0</w:t>
            </w:r>
          </w:p>
        </w:tc>
        <w:tc>
          <w:tcPr>
            <w:tcW w:w="542" w:type="dxa"/>
          </w:tcPr>
          <w:p w:rsidR="007C2FEF" w:rsidRDefault="00333B88">
            <w:pPr>
              <w:pStyle w:val="TableBodyText"/>
              <w:jc w:val="center"/>
            </w:pPr>
            <w:r>
              <w:t>0</w:t>
            </w:r>
          </w:p>
        </w:tc>
        <w:tc>
          <w:tcPr>
            <w:tcW w:w="542" w:type="dxa"/>
          </w:tcPr>
          <w:p w:rsidR="007C2FEF" w:rsidRDefault="00333B88">
            <w:pPr>
              <w:pStyle w:val="TableBodyText"/>
              <w:jc w:val="center"/>
            </w:pPr>
            <w:r>
              <w:t>0</w:t>
            </w:r>
          </w:p>
        </w:tc>
        <w:tc>
          <w:tcPr>
            <w:tcW w:w="542" w:type="dxa"/>
          </w:tcPr>
          <w:p w:rsidR="007C2FEF" w:rsidRDefault="00333B88">
            <w:pPr>
              <w:pStyle w:val="TableBodyText"/>
              <w:jc w:val="center"/>
            </w:pPr>
            <w:r>
              <w:t>-3</w:t>
            </w:r>
          </w:p>
        </w:tc>
        <w:tc>
          <w:tcPr>
            <w:tcW w:w="583" w:type="dxa"/>
          </w:tcPr>
          <w:p w:rsidR="007C2FEF" w:rsidRDefault="00333B88">
            <w:pPr>
              <w:pStyle w:val="TableBodyText"/>
              <w:jc w:val="center"/>
            </w:pPr>
            <w:r>
              <w:t>0</w:t>
            </w:r>
          </w:p>
        </w:tc>
        <w:tc>
          <w:tcPr>
            <w:tcW w:w="542" w:type="dxa"/>
          </w:tcPr>
          <w:p w:rsidR="007C2FEF" w:rsidRDefault="00333B88">
            <w:pPr>
              <w:pStyle w:val="TableBodyText"/>
              <w:jc w:val="center"/>
            </w:pPr>
            <w:r>
              <w:t>0</w:t>
            </w:r>
          </w:p>
        </w:tc>
        <w:tc>
          <w:tcPr>
            <w:tcW w:w="542" w:type="dxa"/>
          </w:tcPr>
          <w:p w:rsidR="007C2FEF" w:rsidRDefault="00333B88">
            <w:pPr>
              <w:pStyle w:val="TableBodyText"/>
              <w:jc w:val="center"/>
            </w:pPr>
            <w:r>
              <w:t>0</w:t>
            </w:r>
          </w:p>
        </w:tc>
        <w:tc>
          <w:tcPr>
            <w:tcW w:w="542" w:type="dxa"/>
          </w:tcPr>
          <w:p w:rsidR="007C2FEF" w:rsidRDefault="00333B88">
            <w:pPr>
              <w:pStyle w:val="TableBodyText"/>
              <w:jc w:val="center"/>
            </w:pPr>
            <w:r>
              <w:t>0</w:t>
            </w:r>
          </w:p>
        </w:tc>
      </w:tr>
      <w:tr w:rsidR="007C2FEF" w:rsidTr="007C2FEF">
        <w:tc>
          <w:tcPr>
            <w:tcW w:w="1638" w:type="dxa"/>
          </w:tcPr>
          <w:p w:rsidR="007C2FEF" w:rsidRDefault="00333B88">
            <w:pPr>
              <w:pStyle w:val="TableBodyText"/>
              <w:jc w:val="center"/>
              <w:rPr>
                <w:b/>
              </w:rPr>
            </w:pPr>
            <w:r>
              <w:rPr>
                <w:b/>
              </w:rPr>
              <w:t>Number of bits</w:t>
            </w:r>
          </w:p>
        </w:tc>
        <w:tc>
          <w:tcPr>
            <w:tcW w:w="2784" w:type="dxa"/>
            <w:gridSpan w:val="5"/>
          </w:tcPr>
          <w:p w:rsidR="007C2FEF" w:rsidRDefault="00333B88">
            <w:pPr>
              <w:pStyle w:val="TableBodyText"/>
              <w:jc w:val="center"/>
            </w:pPr>
            <w:r>
              <w:t>4</w:t>
            </w:r>
          </w:p>
        </w:tc>
        <w:tc>
          <w:tcPr>
            <w:tcW w:w="2758" w:type="dxa"/>
            <w:gridSpan w:val="5"/>
          </w:tcPr>
          <w:p w:rsidR="007C2FEF" w:rsidRDefault="00333B88">
            <w:pPr>
              <w:pStyle w:val="TableBodyText"/>
              <w:jc w:val="center"/>
            </w:pPr>
            <w:r>
              <w:t>2</w:t>
            </w:r>
          </w:p>
        </w:tc>
        <w:tc>
          <w:tcPr>
            <w:tcW w:w="2209" w:type="dxa"/>
            <w:gridSpan w:val="4"/>
          </w:tcPr>
          <w:p w:rsidR="007C2FEF" w:rsidRDefault="00333B88">
            <w:pPr>
              <w:pStyle w:val="TableBodyText"/>
              <w:jc w:val="center"/>
            </w:pPr>
            <w:r>
              <w:t>0</w:t>
            </w:r>
          </w:p>
        </w:tc>
      </w:tr>
      <w:tr w:rsidR="007C2FEF" w:rsidTr="007C2FEF">
        <w:tc>
          <w:tcPr>
            <w:tcW w:w="1638" w:type="dxa"/>
          </w:tcPr>
          <w:p w:rsidR="007C2FEF" w:rsidRDefault="00333B88">
            <w:pPr>
              <w:pStyle w:val="TableBodyText"/>
              <w:jc w:val="center"/>
              <w:rPr>
                <w:b/>
              </w:rPr>
            </w:pPr>
            <w:r>
              <w:rPr>
                <w:b/>
              </w:rPr>
              <w:t>Raw entries</w:t>
            </w:r>
          </w:p>
        </w:tc>
        <w:tc>
          <w:tcPr>
            <w:tcW w:w="616" w:type="dxa"/>
          </w:tcPr>
          <w:p w:rsidR="007C2FEF" w:rsidRDefault="00333B88">
            <w:pPr>
              <w:pStyle w:val="TableBodyText"/>
              <w:jc w:val="center"/>
            </w:pPr>
            <w:r>
              <w:t>0</w:t>
            </w:r>
          </w:p>
        </w:tc>
        <w:tc>
          <w:tcPr>
            <w:tcW w:w="542" w:type="dxa"/>
          </w:tcPr>
          <w:p w:rsidR="007C2FEF" w:rsidRDefault="007C2FEF">
            <w:pPr>
              <w:pStyle w:val="TableBodyText"/>
              <w:jc w:val="center"/>
            </w:pPr>
          </w:p>
        </w:tc>
        <w:tc>
          <w:tcPr>
            <w:tcW w:w="542" w:type="dxa"/>
          </w:tcPr>
          <w:p w:rsidR="007C2FEF" w:rsidRDefault="007C2FEF">
            <w:pPr>
              <w:pStyle w:val="TableBodyText"/>
              <w:jc w:val="center"/>
            </w:pPr>
          </w:p>
        </w:tc>
        <w:tc>
          <w:tcPr>
            <w:tcW w:w="542" w:type="dxa"/>
          </w:tcPr>
          <w:p w:rsidR="007C2FEF" w:rsidRDefault="007C2FEF">
            <w:pPr>
              <w:pStyle w:val="TableBodyText"/>
              <w:jc w:val="center"/>
            </w:pPr>
          </w:p>
        </w:tc>
        <w:tc>
          <w:tcPr>
            <w:tcW w:w="542" w:type="dxa"/>
          </w:tcPr>
          <w:p w:rsidR="007C2FEF" w:rsidRDefault="007C2FEF">
            <w:pPr>
              <w:pStyle w:val="TableBodyText"/>
              <w:jc w:val="center"/>
            </w:pPr>
          </w:p>
        </w:tc>
        <w:tc>
          <w:tcPr>
            <w:tcW w:w="590" w:type="dxa"/>
          </w:tcPr>
          <w:p w:rsidR="007C2FEF" w:rsidRDefault="007C2FEF">
            <w:pPr>
              <w:pStyle w:val="TableBodyText"/>
              <w:jc w:val="center"/>
            </w:pPr>
          </w:p>
        </w:tc>
        <w:tc>
          <w:tcPr>
            <w:tcW w:w="542" w:type="dxa"/>
          </w:tcPr>
          <w:p w:rsidR="007C2FEF" w:rsidRDefault="007C2FEF">
            <w:pPr>
              <w:pStyle w:val="TableBodyText"/>
              <w:jc w:val="center"/>
            </w:pPr>
          </w:p>
        </w:tc>
        <w:tc>
          <w:tcPr>
            <w:tcW w:w="542" w:type="dxa"/>
          </w:tcPr>
          <w:p w:rsidR="007C2FEF" w:rsidRDefault="007C2FEF">
            <w:pPr>
              <w:pStyle w:val="TableBodyText"/>
              <w:jc w:val="center"/>
            </w:pPr>
          </w:p>
        </w:tc>
        <w:tc>
          <w:tcPr>
            <w:tcW w:w="542" w:type="dxa"/>
          </w:tcPr>
          <w:p w:rsidR="007C2FEF" w:rsidRDefault="007C2FEF">
            <w:pPr>
              <w:pStyle w:val="TableBodyText"/>
              <w:jc w:val="center"/>
            </w:pPr>
          </w:p>
        </w:tc>
        <w:tc>
          <w:tcPr>
            <w:tcW w:w="542" w:type="dxa"/>
          </w:tcPr>
          <w:p w:rsidR="007C2FEF" w:rsidRDefault="007C2FEF">
            <w:pPr>
              <w:pStyle w:val="TableBodyText"/>
              <w:jc w:val="center"/>
            </w:pPr>
          </w:p>
        </w:tc>
        <w:tc>
          <w:tcPr>
            <w:tcW w:w="583" w:type="dxa"/>
          </w:tcPr>
          <w:p w:rsidR="007C2FEF" w:rsidRDefault="007C2FEF">
            <w:pPr>
              <w:pStyle w:val="TableBodyText"/>
              <w:jc w:val="center"/>
            </w:pPr>
          </w:p>
        </w:tc>
        <w:tc>
          <w:tcPr>
            <w:tcW w:w="542" w:type="dxa"/>
          </w:tcPr>
          <w:p w:rsidR="007C2FEF" w:rsidRDefault="007C2FEF">
            <w:pPr>
              <w:pStyle w:val="TableBodyText"/>
              <w:jc w:val="center"/>
            </w:pPr>
          </w:p>
        </w:tc>
        <w:tc>
          <w:tcPr>
            <w:tcW w:w="542" w:type="dxa"/>
          </w:tcPr>
          <w:p w:rsidR="007C2FEF" w:rsidRDefault="007C2FEF">
            <w:pPr>
              <w:pStyle w:val="TableBodyText"/>
              <w:jc w:val="center"/>
            </w:pPr>
          </w:p>
        </w:tc>
        <w:tc>
          <w:tcPr>
            <w:tcW w:w="542" w:type="dxa"/>
          </w:tcPr>
          <w:p w:rsidR="007C2FEF" w:rsidRDefault="007C2FEF">
            <w:pPr>
              <w:pStyle w:val="TableBodyText"/>
              <w:jc w:val="center"/>
            </w:pPr>
          </w:p>
        </w:tc>
      </w:tr>
      <w:tr w:rsidR="007C2FEF" w:rsidTr="007C2FEF">
        <w:tc>
          <w:tcPr>
            <w:tcW w:w="1638" w:type="dxa"/>
          </w:tcPr>
          <w:p w:rsidR="007C2FEF" w:rsidRDefault="00333B88">
            <w:pPr>
              <w:pStyle w:val="TableBodyText"/>
              <w:jc w:val="center"/>
              <w:rPr>
                <w:b/>
              </w:rPr>
            </w:pPr>
            <w:r>
              <w:rPr>
                <w:b/>
              </w:rPr>
              <w:t>SRL entries</w:t>
            </w:r>
          </w:p>
        </w:tc>
        <w:tc>
          <w:tcPr>
            <w:tcW w:w="616" w:type="dxa"/>
          </w:tcPr>
          <w:p w:rsidR="007C2FEF" w:rsidRDefault="007C2FEF">
            <w:pPr>
              <w:pStyle w:val="TableBodyText"/>
              <w:jc w:val="center"/>
            </w:pPr>
          </w:p>
        </w:tc>
        <w:tc>
          <w:tcPr>
            <w:tcW w:w="542" w:type="dxa"/>
          </w:tcPr>
          <w:p w:rsidR="007C2FEF" w:rsidRDefault="00333B88">
            <w:pPr>
              <w:pStyle w:val="TableBodyText"/>
              <w:jc w:val="center"/>
            </w:pPr>
            <w:r>
              <w:t>11</w:t>
            </w:r>
          </w:p>
        </w:tc>
        <w:tc>
          <w:tcPr>
            <w:tcW w:w="542" w:type="dxa"/>
          </w:tcPr>
          <w:p w:rsidR="007C2FEF" w:rsidRDefault="00333B88">
            <w:pPr>
              <w:pStyle w:val="TableBodyText"/>
              <w:jc w:val="center"/>
            </w:pPr>
            <w:r>
              <w:t>-12</w:t>
            </w:r>
          </w:p>
        </w:tc>
        <w:tc>
          <w:tcPr>
            <w:tcW w:w="542" w:type="dxa"/>
          </w:tcPr>
          <w:p w:rsidR="007C2FEF" w:rsidRDefault="00333B88">
            <w:pPr>
              <w:pStyle w:val="TableBodyText"/>
              <w:jc w:val="center"/>
            </w:pPr>
            <w:r>
              <w:t>0</w:t>
            </w:r>
          </w:p>
        </w:tc>
        <w:tc>
          <w:tcPr>
            <w:tcW w:w="542" w:type="dxa"/>
          </w:tcPr>
          <w:p w:rsidR="007C2FEF" w:rsidRDefault="00333B88">
            <w:pPr>
              <w:pStyle w:val="TableBodyText"/>
              <w:jc w:val="center"/>
            </w:pPr>
            <w:r>
              <w:t>1</w:t>
            </w:r>
          </w:p>
        </w:tc>
        <w:tc>
          <w:tcPr>
            <w:tcW w:w="590" w:type="dxa"/>
          </w:tcPr>
          <w:p w:rsidR="007C2FEF" w:rsidRDefault="00333B88">
            <w:pPr>
              <w:pStyle w:val="TableBodyText"/>
              <w:jc w:val="center"/>
            </w:pPr>
            <w:r>
              <w:t>1</w:t>
            </w:r>
          </w:p>
        </w:tc>
        <w:tc>
          <w:tcPr>
            <w:tcW w:w="542" w:type="dxa"/>
          </w:tcPr>
          <w:p w:rsidR="007C2FEF" w:rsidRDefault="00333B88">
            <w:pPr>
              <w:pStyle w:val="TableBodyText"/>
              <w:jc w:val="center"/>
            </w:pPr>
            <w:r>
              <w:t>0</w:t>
            </w:r>
          </w:p>
        </w:tc>
        <w:tc>
          <w:tcPr>
            <w:tcW w:w="542" w:type="dxa"/>
          </w:tcPr>
          <w:p w:rsidR="007C2FEF" w:rsidRDefault="00333B88">
            <w:pPr>
              <w:pStyle w:val="TableBodyText"/>
              <w:jc w:val="center"/>
            </w:pPr>
            <w:r>
              <w:t>0</w:t>
            </w:r>
          </w:p>
        </w:tc>
        <w:tc>
          <w:tcPr>
            <w:tcW w:w="542" w:type="dxa"/>
          </w:tcPr>
          <w:p w:rsidR="007C2FEF" w:rsidRDefault="00333B88">
            <w:pPr>
              <w:pStyle w:val="TableBodyText"/>
              <w:jc w:val="center"/>
            </w:pPr>
            <w:r>
              <w:t>0</w:t>
            </w:r>
          </w:p>
        </w:tc>
        <w:tc>
          <w:tcPr>
            <w:tcW w:w="542" w:type="dxa"/>
          </w:tcPr>
          <w:p w:rsidR="007C2FEF" w:rsidRDefault="00333B88">
            <w:pPr>
              <w:pStyle w:val="TableBodyText"/>
              <w:jc w:val="center"/>
            </w:pPr>
            <w:r>
              <w:t>-3</w:t>
            </w:r>
          </w:p>
        </w:tc>
        <w:tc>
          <w:tcPr>
            <w:tcW w:w="583" w:type="dxa"/>
          </w:tcPr>
          <w:p w:rsidR="007C2FEF" w:rsidRDefault="007C2FEF">
            <w:pPr>
              <w:pStyle w:val="TableBodyText"/>
              <w:jc w:val="center"/>
            </w:pPr>
          </w:p>
        </w:tc>
        <w:tc>
          <w:tcPr>
            <w:tcW w:w="542" w:type="dxa"/>
          </w:tcPr>
          <w:p w:rsidR="007C2FEF" w:rsidRDefault="007C2FEF">
            <w:pPr>
              <w:pStyle w:val="TableBodyText"/>
              <w:jc w:val="center"/>
            </w:pPr>
          </w:p>
        </w:tc>
        <w:tc>
          <w:tcPr>
            <w:tcW w:w="542" w:type="dxa"/>
          </w:tcPr>
          <w:p w:rsidR="007C2FEF" w:rsidRDefault="007C2FEF">
            <w:pPr>
              <w:pStyle w:val="TableBodyText"/>
              <w:jc w:val="center"/>
            </w:pPr>
          </w:p>
        </w:tc>
        <w:tc>
          <w:tcPr>
            <w:tcW w:w="542" w:type="dxa"/>
          </w:tcPr>
          <w:p w:rsidR="007C2FEF" w:rsidRDefault="007C2FEF">
            <w:pPr>
              <w:pStyle w:val="TableBodyText"/>
              <w:jc w:val="center"/>
            </w:pPr>
          </w:p>
        </w:tc>
      </w:tr>
    </w:tbl>
    <w:p w:rsidR="007C2FEF" w:rsidRDefault="00333B88">
      <w:r>
        <w:t>The single-element raw result is:</w:t>
      </w:r>
    </w:p>
    <w:p w:rsidR="007C2FEF" w:rsidRDefault="00333B88">
      <w:pPr>
        <w:pStyle w:val="Code"/>
      </w:pPr>
      <w:r>
        <w:t>0000</w:t>
      </w:r>
    </w:p>
    <w:p w:rsidR="007C2FEF" w:rsidRDefault="00333B88">
      <w:r>
        <w:t xml:space="preserve">This results in the byte: </w:t>
      </w:r>
    </w:p>
    <w:p w:rsidR="007C2FEF" w:rsidRDefault="00333B88">
      <w:pPr>
        <w:pStyle w:val="Code"/>
      </w:pPr>
      <w:r>
        <w:t>0x00</w:t>
      </w:r>
    </w:p>
    <w:p w:rsidR="007C2FEF" w:rsidRDefault="00333B88">
      <w:r>
        <w:t>The SRL result, broken down in run-length and unary encode, is:</w:t>
      </w:r>
    </w:p>
    <w:p w:rsidR="007C2FEF" w:rsidRDefault="00333B88">
      <w:pPr>
        <w:pStyle w:val="Code"/>
      </w:pPr>
      <w:r>
        <w:t xml:space="preserve">10000000000001| 11000000000001 </w:t>
      </w:r>
      <w:r>
        <w:t>| 01 | 101 | 0011| 100</w:t>
      </w:r>
    </w:p>
    <w:p w:rsidR="007C2FEF" w:rsidRDefault="00333B88">
      <w:r>
        <w:lastRenderedPageBreak/>
        <w:t xml:space="preserve">This results in the bytes: </w:t>
      </w:r>
    </w:p>
    <w:p w:rsidR="007C2FEF" w:rsidRDefault="00333B88">
      <w:pPr>
        <w:pStyle w:val="Code"/>
      </w:pPr>
      <w:r>
        <w:t>0x80 0x07 0x00 0x16 0x9C</w:t>
      </w:r>
    </w:p>
    <w:p w:rsidR="007C2FEF" w:rsidRDefault="00333B88">
      <w:pPr>
        <w:pStyle w:val="Heading5"/>
      </w:pPr>
      <w:bookmarkStart w:id="511" w:name="section_d6a31d67e04e40fd8b9ae4514f2d64c7"/>
      <w:bookmarkStart w:id="512" w:name="_Toc508101788"/>
      <w:r>
        <w:t>Encode Frame #2 at 100%</w:t>
      </w:r>
      <w:bookmarkEnd w:id="511"/>
      <w:bookmarkEnd w:id="512"/>
    </w:p>
    <w:p w:rsidR="007C2FEF" w:rsidRDefault="00333B88">
      <w:r>
        <w:t xml:space="preserve">After the processing described in sections </w:t>
      </w:r>
      <w:hyperlink w:anchor="Section_e4b8f9b6f27c4461a697524eed3c4857" w:history="1">
        <w:r>
          <w:rPr>
            <w:rStyle w:val="Hyperlink"/>
          </w:rPr>
          <w:t>4.1.2.1.3</w:t>
        </w:r>
      </w:hyperlink>
      <w:r>
        <w:t xml:space="preserve"> and </w:t>
      </w:r>
      <w:hyperlink w:anchor="Section_a90cd354acff45e083994a5c7af2de65" w:history="1">
        <w:r>
          <w:rPr>
            <w:rStyle w:val="Hyperlink"/>
          </w:rPr>
          <w:t>4.1.2.1.4</w:t>
        </w:r>
      </w:hyperlink>
      <w:r>
        <w:t xml:space="preserve">, the remaining bits in each band are transmitted to reach the 100% progressive quality. Since there is no progressive quantization, the coefficients for </w:t>
      </w:r>
      <w:r>
        <w:rPr>
          <w:b/>
        </w:rPr>
        <w:t>UpgradeQ</w:t>
      </w:r>
      <w:r>
        <w:t xml:space="preserve"> are identical to those from </w:t>
      </w:r>
      <w:r>
        <w:rPr>
          <w:b/>
        </w:rPr>
        <w:t>DRS</w:t>
      </w:r>
      <w:r>
        <w:t>.</w:t>
      </w:r>
    </w:p>
    <w:p w:rsidR="007C2FEF" w:rsidRDefault="00333B88">
      <w:r>
        <w:t>Because the HL band does not r</w:t>
      </w:r>
      <w:r>
        <w:t>eceive any additional bits, and the number of bits is zero, no entries are produced for this band.</w:t>
      </w:r>
    </w:p>
    <w:p w:rsidR="007C2FEF" w:rsidRDefault="00333B88">
      <w:r>
        <w:t xml:space="preserve">Coefficients #2, #3, and #4 in the LH band were sent as zeros for the encode operation at 25% and for the upgrade to 50% and hence they are encoded with the </w:t>
      </w:r>
      <w:r>
        <w:t>SRL encoder. All other coefficients are sent as raw bits. The coefficients from the LL band are always written as raw bits for an upgrade, regardless of the values that were sent before.</w:t>
      </w:r>
    </w:p>
    <w:tbl>
      <w:tblPr>
        <w:tblStyle w:val="Table-ShadedHeader"/>
        <w:tblW w:w="0" w:type="auto"/>
        <w:tblLook w:val="04A0" w:firstRow="1" w:lastRow="0" w:firstColumn="1" w:lastColumn="0" w:noHBand="0" w:noVBand="1"/>
      </w:tblPr>
      <w:tblGrid>
        <w:gridCol w:w="1664"/>
        <w:gridCol w:w="580"/>
        <w:gridCol w:w="546"/>
        <w:gridCol w:w="546"/>
        <w:gridCol w:w="546"/>
        <w:gridCol w:w="545"/>
        <w:gridCol w:w="578"/>
        <w:gridCol w:w="545"/>
        <w:gridCol w:w="545"/>
        <w:gridCol w:w="545"/>
        <w:gridCol w:w="545"/>
        <w:gridCol w:w="569"/>
        <w:gridCol w:w="545"/>
        <w:gridCol w:w="545"/>
        <w:gridCol w:w="545"/>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1664" w:type="dxa"/>
          </w:tcPr>
          <w:p w:rsidR="007C2FEF" w:rsidRDefault="007C2FEF">
            <w:pPr>
              <w:pStyle w:val="TableHeaderText"/>
              <w:jc w:val="center"/>
            </w:pPr>
          </w:p>
        </w:tc>
        <w:tc>
          <w:tcPr>
            <w:tcW w:w="2763" w:type="dxa"/>
            <w:gridSpan w:val="5"/>
          </w:tcPr>
          <w:p w:rsidR="007C2FEF" w:rsidRDefault="00333B88">
            <w:pPr>
              <w:pStyle w:val="TableHeaderText"/>
              <w:jc w:val="center"/>
            </w:pPr>
            <w:r>
              <w:t>HL</w:t>
            </w:r>
          </w:p>
        </w:tc>
        <w:tc>
          <w:tcPr>
            <w:tcW w:w="2758" w:type="dxa"/>
            <w:gridSpan w:val="5"/>
          </w:tcPr>
          <w:p w:rsidR="007C2FEF" w:rsidRDefault="00333B88">
            <w:pPr>
              <w:pStyle w:val="TableHeaderText"/>
              <w:jc w:val="center"/>
            </w:pPr>
            <w:r>
              <w:t>LH</w:t>
            </w:r>
          </w:p>
        </w:tc>
        <w:tc>
          <w:tcPr>
            <w:tcW w:w="2204" w:type="dxa"/>
            <w:gridSpan w:val="4"/>
          </w:tcPr>
          <w:p w:rsidR="007C2FEF" w:rsidRDefault="00333B88">
            <w:pPr>
              <w:pStyle w:val="TableHeaderText"/>
              <w:jc w:val="center"/>
            </w:pPr>
            <w:r>
              <w:t>LL</w:t>
            </w:r>
          </w:p>
        </w:tc>
      </w:tr>
      <w:tr w:rsidR="007C2FEF" w:rsidTr="007C2FEF">
        <w:tc>
          <w:tcPr>
            <w:tcW w:w="1664" w:type="dxa"/>
          </w:tcPr>
          <w:p w:rsidR="007C2FEF" w:rsidRDefault="00333B88">
            <w:pPr>
              <w:pStyle w:val="TableBodyText"/>
              <w:jc w:val="center"/>
              <w:rPr>
                <w:b/>
              </w:rPr>
            </w:pPr>
            <w:r>
              <w:rPr>
                <w:b/>
              </w:rPr>
              <w:t>DRS</w:t>
            </w:r>
          </w:p>
        </w:tc>
        <w:tc>
          <w:tcPr>
            <w:tcW w:w="580" w:type="dxa"/>
          </w:tcPr>
          <w:p w:rsidR="007C2FEF" w:rsidRDefault="00333B88">
            <w:pPr>
              <w:pStyle w:val="TableBodyText"/>
              <w:jc w:val="center"/>
            </w:pPr>
            <w:r>
              <w:t>0</w:t>
            </w:r>
          </w:p>
        </w:tc>
        <w:tc>
          <w:tcPr>
            <w:tcW w:w="546" w:type="dxa"/>
          </w:tcPr>
          <w:p w:rsidR="007C2FEF" w:rsidRDefault="00333B88">
            <w:pPr>
              <w:pStyle w:val="TableBodyText"/>
              <w:jc w:val="center"/>
            </w:pPr>
            <w:r>
              <w:t>0</w:t>
            </w:r>
          </w:p>
        </w:tc>
        <w:tc>
          <w:tcPr>
            <w:tcW w:w="546" w:type="dxa"/>
          </w:tcPr>
          <w:p w:rsidR="007C2FEF" w:rsidRDefault="00333B88">
            <w:pPr>
              <w:pStyle w:val="TableBodyText"/>
              <w:jc w:val="center"/>
            </w:pPr>
            <w:r>
              <w:t>0</w:t>
            </w:r>
          </w:p>
        </w:tc>
        <w:tc>
          <w:tcPr>
            <w:tcW w:w="546" w:type="dxa"/>
          </w:tcPr>
          <w:p w:rsidR="007C2FEF" w:rsidRDefault="00333B88">
            <w:pPr>
              <w:pStyle w:val="TableBodyText"/>
              <w:jc w:val="center"/>
            </w:pPr>
            <w:r>
              <w:t>0</w:t>
            </w:r>
          </w:p>
        </w:tc>
        <w:tc>
          <w:tcPr>
            <w:tcW w:w="545" w:type="dxa"/>
          </w:tcPr>
          <w:p w:rsidR="007C2FEF" w:rsidRDefault="00333B88">
            <w:pPr>
              <w:pStyle w:val="TableBodyText"/>
              <w:jc w:val="center"/>
            </w:pPr>
            <w:r>
              <w:t>0</w:t>
            </w:r>
          </w:p>
        </w:tc>
        <w:tc>
          <w:tcPr>
            <w:tcW w:w="578" w:type="dxa"/>
          </w:tcPr>
          <w:p w:rsidR="007C2FEF" w:rsidRDefault="00333B88">
            <w:pPr>
              <w:pStyle w:val="TableBodyText"/>
              <w:jc w:val="center"/>
            </w:pPr>
            <w:r>
              <w:t>1</w:t>
            </w:r>
          </w:p>
        </w:tc>
        <w:tc>
          <w:tcPr>
            <w:tcW w:w="545" w:type="dxa"/>
          </w:tcPr>
          <w:p w:rsidR="007C2FEF" w:rsidRDefault="00333B88">
            <w:pPr>
              <w:pStyle w:val="TableBodyText"/>
              <w:jc w:val="center"/>
            </w:pPr>
            <w:r>
              <w:t>-1</w:t>
            </w:r>
          </w:p>
        </w:tc>
        <w:tc>
          <w:tcPr>
            <w:tcW w:w="545" w:type="dxa"/>
          </w:tcPr>
          <w:p w:rsidR="007C2FEF" w:rsidRDefault="00333B88">
            <w:pPr>
              <w:pStyle w:val="TableBodyText"/>
              <w:jc w:val="center"/>
            </w:pPr>
            <w:r>
              <w:t>1</w:t>
            </w:r>
          </w:p>
        </w:tc>
        <w:tc>
          <w:tcPr>
            <w:tcW w:w="545" w:type="dxa"/>
          </w:tcPr>
          <w:p w:rsidR="007C2FEF" w:rsidRDefault="00333B88">
            <w:pPr>
              <w:pStyle w:val="TableBodyText"/>
              <w:jc w:val="center"/>
            </w:pPr>
            <w:r>
              <w:t>0</w:t>
            </w:r>
          </w:p>
        </w:tc>
        <w:tc>
          <w:tcPr>
            <w:tcW w:w="545" w:type="dxa"/>
          </w:tcPr>
          <w:p w:rsidR="007C2FEF" w:rsidRDefault="00333B88">
            <w:pPr>
              <w:pStyle w:val="TableBodyText"/>
              <w:jc w:val="center"/>
            </w:pPr>
            <w:r>
              <w:t>-1</w:t>
            </w:r>
          </w:p>
        </w:tc>
        <w:tc>
          <w:tcPr>
            <w:tcW w:w="569" w:type="dxa"/>
          </w:tcPr>
          <w:p w:rsidR="007C2FEF" w:rsidRDefault="00333B88">
            <w:pPr>
              <w:pStyle w:val="TableBodyText"/>
              <w:jc w:val="center"/>
            </w:pPr>
            <w:r>
              <w:t>0</w:t>
            </w:r>
          </w:p>
        </w:tc>
        <w:tc>
          <w:tcPr>
            <w:tcW w:w="545" w:type="dxa"/>
          </w:tcPr>
          <w:p w:rsidR="007C2FEF" w:rsidRDefault="00333B88">
            <w:pPr>
              <w:pStyle w:val="TableBodyText"/>
              <w:jc w:val="center"/>
            </w:pPr>
            <w:r>
              <w:t>1</w:t>
            </w:r>
          </w:p>
        </w:tc>
        <w:tc>
          <w:tcPr>
            <w:tcW w:w="545" w:type="dxa"/>
          </w:tcPr>
          <w:p w:rsidR="007C2FEF" w:rsidRDefault="00333B88">
            <w:pPr>
              <w:pStyle w:val="TableBodyText"/>
              <w:jc w:val="center"/>
            </w:pPr>
            <w:r>
              <w:t>2</w:t>
            </w:r>
          </w:p>
        </w:tc>
        <w:tc>
          <w:tcPr>
            <w:tcW w:w="545" w:type="dxa"/>
          </w:tcPr>
          <w:p w:rsidR="007C2FEF" w:rsidRDefault="00333B88">
            <w:pPr>
              <w:pStyle w:val="TableBodyText"/>
              <w:jc w:val="center"/>
            </w:pPr>
            <w:r>
              <w:t>1</w:t>
            </w:r>
          </w:p>
        </w:tc>
      </w:tr>
      <w:tr w:rsidR="007C2FEF" w:rsidTr="007C2FEF">
        <w:tc>
          <w:tcPr>
            <w:tcW w:w="1664" w:type="dxa"/>
          </w:tcPr>
          <w:p w:rsidR="007C2FEF" w:rsidRDefault="00333B88">
            <w:pPr>
              <w:pStyle w:val="TableBodyText"/>
              <w:jc w:val="center"/>
              <w:rPr>
                <w:b/>
              </w:rPr>
            </w:pPr>
            <w:r>
              <w:rPr>
                <w:b/>
              </w:rPr>
              <w:t>UpgradeQ</w:t>
            </w:r>
          </w:p>
        </w:tc>
        <w:tc>
          <w:tcPr>
            <w:tcW w:w="580" w:type="dxa"/>
          </w:tcPr>
          <w:p w:rsidR="007C2FEF" w:rsidRDefault="00333B88">
            <w:pPr>
              <w:pStyle w:val="TableBodyText"/>
              <w:jc w:val="center"/>
            </w:pPr>
            <w:r>
              <w:t>0</w:t>
            </w:r>
          </w:p>
        </w:tc>
        <w:tc>
          <w:tcPr>
            <w:tcW w:w="546" w:type="dxa"/>
          </w:tcPr>
          <w:p w:rsidR="007C2FEF" w:rsidRDefault="00333B88">
            <w:pPr>
              <w:pStyle w:val="TableBodyText"/>
              <w:jc w:val="center"/>
            </w:pPr>
            <w:r>
              <w:t>0</w:t>
            </w:r>
          </w:p>
        </w:tc>
        <w:tc>
          <w:tcPr>
            <w:tcW w:w="546" w:type="dxa"/>
          </w:tcPr>
          <w:p w:rsidR="007C2FEF" w:rsidRDefault="00333B88">
            <w:pPr>
              <w:pStyle w:val="TableBodyText"/>
              <w:jc w:val="center"/>
            </w:pPr>
            <w:r>
              <w:t>0</w:t>
            </w:r>
          </w:p>
        </w:tc>
        <w:tc>
          <w:tcPr>
            <w:tcW w:w="546" w:type="dxa"/>
          </w:tcPr>
          <w:p w:rsidR="007C2FEF" w:rsidRDefault="00333B88">
            <w:pPr>
              <w:pStyle w:val="TableBodyText"/>
              <w:jc w:val="center"/>
            </w:pPr>
            <w:r>
              <w:t>0</w:t>
            </w:r>
          </w:p>
        </w:tc>
        <w:tc>
          <w:tcPr>
            <w:tcW w:w="545" w:type="dxa"/>
          </w:tcPr>
          <w:p w:rsidR="007C2FEF" w:rsidRDefault="00333B88">
            <w:pPr>
              <w:pStyle w:val="TableBodyText"/>
              <w:jc w:val="center"/>
            </w:pPr>
            <w:r>
              <w:t>0</w:t>
            </w:r>
          </w:p>
        </w:tc>
        <w:tc>
          <w:tcPr>
            <w:tcW w:w="578" w:type="dxa"/>
          </w:tcPr>
          <w:p w:rsidR="007C2FEF" w:rsidRDefault="00333B88">
            <w:pPr>
              <w:pStyle w:val="TableBodyText"/>
              <w:jc w:val="center"/>
            </w:pPr>
            <w:r>
              <w:t>1</w:t>
            </w:r>
          </w:p>
        </w:tc>
        <w:tc>
          <w:tcPr>
            <w:tcW w:w="545" w:type="dxa"/>
          </w:tcPr>
          <w:p w:rsidR="007C2FEF" w:rsidRDefault="00333B88">
            <w:pPr>
              <w:pStyle w:val="TableBodyText"/>
              <w:jc w:val="center"/>
            </w:pPr>
            <w:r>
              <w:t>-1</w:t>
            </w:r>
          </w:p>
        </w:tc>
        <w:tc>
          <w:tcPr>
            <w:tcW w:w="545" w:type="dxa"/>
          </w:tcPr>
          <w:p w:rsidR="007C2FEF" w:rsidRDefault="00333B88">
            <w:pPr>
              <w:pStyle w:val="TableBodyText"/>
              <w:jc w:val="center"/>
            </w:pPr>
            <w:r>
              <w:t>1</w:t>
            </w:r>
          </w:p>
        </w:tc>
        <w:tc>
          <w:tcPr>
            <w:tcW w:w="545" w:type="dxa"/>
          </w:tcPr>
          <w:p w:rsidR="007C2FEF" w:rsidRDefault="00333B88">
            <w:pPr>
              <w:pStyle w:val="TableBodyText"/>
              <w:jc w:val="center"/>
            </w:pPr>
            <w:r>
              <w:t>0</w:t>
            </w:r>
          </w:p>
        </w:tc>
        <w:tc>
          <w:tcPr>
            <w:tcW w:w="545" w:type="dxa"/>
          </w:tcPr>
          <w:p w:rsidR="007C2FEF" w:rsidRDefault="00333B88">
            <w:pPr>
              <w:pStyle w:val="TableBodyText"/>
              <w:jc w:val="center"/>
            </w:pPr>
            <w:r>
              <w:t>-1</w:t>
            </w:r>
          </w:p>
        </w:tc>
        <w:tc>
          <w:tcPr>
            <w:tcW w:w="569" w:type="dxa"/>
          </w:tcPr>
          <w:p w:rsidR="007C2FEF" w:rsidRDefault="00333B88">
            <w:pPr>
              <w:pStyle w:val="TableBodyText"/>
              <w:jc w:val="center"/>
            </w:pPr>
            <w:r>
              <w:t>0</w:t>
            </w:r>
          </w:p>
        </w:tc>
        <w:tc>
          <w:tcPr>
            <w:tcW w:w="545" w:type="dxa"/>
          </w:tcPr>
          <w:p w:rsidR="007C2FEF" w:rsidRDefault="00333B88">
            <w:pPr>
              <w:pStyle w:val="TableBodyText"/>
              <w:jc w:val="center"/>
            </w:pPr>
            <w:r>
              <w:t>1</w:t>
            </w:r>
          </w:p>
        </w:tc>
        <w:tc>
          <w:tcPr>
            <w:tcW w:w="545" w:type="dxa"/>
          </w:tcPr>
          <w:p w:rsidR="007C2FEF" w:rsidRDefault="00333B88">
            <w:pPr>
              <w:pStyle w:val="TableBodyText"/>
              <w:jc w:val="center"/>
            </w:pPr>
            <w:r>
              <w:t>2</w:t>
            </w:r>
          </w:p>
        </w:tc>
        <w:tc>
          <w:tcPr>
            <w:tcW w:w="545" w:type="dxa"/>
          </w:tcPr>
          <w:p w:rsidR="007C2FEF" w:rsidRDefault="00333B88">
            <w:pPr>
              <w:pStyle w:val="TableBodyText"/>
              <w:jc w:val="center"/>
            </w:pPr>
            <w:r>
              <w:t>1</w:t>
            </w:r>
          </w:p>
        </w:tc>
      </w:tr>
      <w:tr w:rsidR="007C2FEF" w:rsidTr="007C2FEF">
        <w:tc>
          <w:tcPr>
            <w:tcW w:w="1664" w:type="dxa"/>
          </w:tcPr>
          <w:p w:rsidR="007C2FEF" w:rsidRDefault="00333B88">
            <w:pPr>
              <w:pStyle w:val="TableBodyText"/>
              <w:jc w:val="center"/>
              <w:rPr>
                <w:b/>
              </w:rPr>
            </w:pPr>
            <w:r>
              <w:rPr>
                <w:b/>
              </w:rPr>
              <w:t>Number of bits</w:t>
            </w:r>
          </w:p>
        </w:tc>
        <w:tc>
          <w:tcPr>
            <w:tcW w:w="2763" w:type="dxa"/>
            <w:gridSpan w:val="5"/>
          </w:tcPr>
          <w:p w:rsidR="007C2FEF" w:rsidRDefault="00333B88">
            <w:pPr>
              <w:pStyle w:val="TableBodyText"/>
              <w:jc w:val="center"/>
            </w:pPr>
            <w:r>
              <w:t>0</w:t>
            </w:r>
          </w:p>
        </w:tc>
        <w:tc>
          <w:tcPr>
            <w:tcW w:w="2758" w:type="dxa"/>
            <w:gridSpan w:val="5"/>
          </w:tcPr>
          <w:p w:rsidR="007C2FEF" w:rsidRDefault="00333B88">
            <w:pPr>
              <w:pStyle w:val="TableBodyText"/>
              <w:jc w:val="center"/>
            </w:pPr>
            <w:r>
              <w:t>1</w:t>
            </w:r>
          </w:p>
        </w:tc>
        <w:tc>
          <w:tcPr>
            <w:tcW w:w="2204" w:type="dxa"/>
            <w:gridSpan w:val="4"/>
          </w:tcPr>
          <w:p w:rsidR="007C2FEF" w:rsidRDefault="00333B88">
            <w:pPr>
              <w:pStyle w:val="TableBodyText"/>
              <w:jc w:val="center"/>
            </w:pPr>
            <w:r>
              <w:t>2</w:t>
            </w:r>
          </w:p>
        </w:tc>
      </w:tr>
      <w:tr w:rsidR="007C2FEF" w:rsidTr="007C2FEF">
        <w:tc>
          <w:tcPr>
            <w:tcW w:w="1664" w:type="dxa"/>
          </w:tcPr>
          <w:p w:rsidR="007C2FEF" w:rsidRDefault="00333B88">
            <w:pPr>
              <w:pStyle w:val="TableBodyText"/>
              <w:jc w:val="center"/>
              <w:rPr>
                <w:b/>
              </w:rPr>
            </w:pPr>
            <w:r>
              <w:rPr>
                <w:b/>
              </w:rPr>
              <w:t>Raw entries</w:t>
            </w:r>
          </w:p>
        </w:tc>
        <w:tc>
          <w:tcPr>
            <w:tcW w:w="580" w:type="dxa"/>
          </w:tcPr>
          <w:p w:rsidR="007C2FEF" w:rsidRDefault="007C2FEF">
            <w:pPr>
              <w:pStyle w:val="TableBodyText"/>
              <w:jc w:val="center"/>
            </w:pPr>
          </w:p>
        </w:tc>
        <w:tc>
          <w:tcPr>
            <w:tcW w:w="546" w:type="dxa"/>
          </w:tcPr>
          <w:p w:rsidR="007C2FEF" w:rsidRDefault="007C2FEF">
            <w:pPr>
              <w:pStyle w:val="TableBodyText"/>
              <w:jc w:val="center"/>
            </w:pPr>
          </w:p>
        </w:tc>
        <w:tc>
          <w:tcPr>
            <w:tcW w:w="546" w:type="dxa"/>
          </w:tcPr>
          <w:p w:rsidR="007C2FEF" w:rsidRDefault="007C2FEF">
            <w:pPr>
              <w:pStyle w:val="TableBodyText"/>
              <w:jc w:val="center"/>
            </w:pPr>
          </w:p>
        </w:tc>
        <w:tc>
          <w:tcPr>
            <w:tcW w:w="546" w:type="dxa"/>
          </w:tcPr>
          <w:p w:rsidR="007C2FEF" w:rsidRDefault="007C2FEF">
            <w:pPr>
              <w:pStyle w:val="TableBodyText"/>
              <w:jc w:val="center"/>
            </w:pPr>
          </w:p>
        </w:tc>
        <w:tc>
          <w:tcPr>
            <w:tcW w:w="545" w:type="dxa"/>
          </w:tcPr>
          <w:p w:rsidR="007C2FEF" w:rsidRDefault="007C2FEF">
            <w:pPr>
              <w:pStyle w:val="TableBodyText"/>
              <w:jc w:val="center"/>
            </w:pPr>
          </w:p>
        </w:tc>
        <w:tc>
          <w:tcPr>
            <w:tcW w:w="578" w:type="dxa"/>
          </w:tcPr>
          <w:p w:rsidR="007C2FEF" w:rsidRDefault="00333B88">
            <w:pPr>
              <w:pStyle w:val="TableBodyText"/>
              <w:jc w:val="center"/>
            </w:pPr>
            <w:r>
              <w:t>1</w:t>
            </w:r>
          </w:p>
        </w:tc>
        <w:tc>
          <w:tcPr>
            <w:tcW w:w="545" w:type="dxa"/>
          </w:tcPr>
          <w:p w:rsidR="007C2FEF" w:rsidRDefault="007C2FEF">
            <w:pPr>
              <w:pStyle w:val="TableBodyText"/>
              <w:jc w:val="center"/>
            </w:pPr>
          </w:p>
        </w:tc>
        <w:tc>
          <w:tcPr>
            <w:tcW w:w="545" w:type="dxa"/>
          </w:tcPr>
          <w:p w:rsidR="007C2FEF" w:rsidRDefault="007C2FEF">
            <w:pPr>
              <w:pStyle w:val="TableBodyText"/>
              <w:jc w:val="center"/>
            </w:pPr>
          </w:p>
        </w:tc>
        <w:tc>
          <w:tcPr>
            <w:tcW w:w="545" w:type="dxa"/>
          </w:tcPr>
          <w:p w:rsidR="007C2FEF" w:rsidRDefault="007C2FEF">
            <w:pPr>
              <w:pStyle w:val="TableBodyText"/>
              <w:jc w:val="center"/>
            </w:pPr>
          </w:p>
        </w:tc>
        <w:tc>
          <w:tcPr>
            <w:tcW w:w="545" w:type="dxa"/>
          </w:tcPr>
          <w:p w:rsidR="007C2FEF" w:rsidRDefault="00333B88">
            <w:pPr>
              <w:pStyle w:val="TableBodyText"/>
              <w:jc w:val="center"/>
            </w:pPr>
            <w:r>
              <w:t>-1</w:t>
            </w:r>
          </w:p>
        </w:tc>
        <w:tc>
          <w:tcPr>
            <w:tcW w:w="569" w:type="dxa"/>
          </w:tcPr>
          <w:p w:rsidR="007C2FEF" w:rsidRDefault="00333B88">
            <w:pPr>
              <w:pStyle w:val="TableBodyText"/>
              <w:jc w:val="center"/>
            </w:pPr>
            <w:r>
              <w:t>0</w:t>
            </w:r>
          </w:p>
        </w:tc>
        <w:tc>
          <w:tcPr>
            <w:tcW w:w="545" w:type="dxa"/>
          </w:tcPr>
          <w:p w:rsidR="007C2FEF" w:rsidRDefault="00333B88">
            <w:pPr>
              <w:pStyle w:val="TableBodyText"/>
              <w:jc w:val="center"/>
            </w:pPr>
            <w:r>
              <w:t>1</w:t>
            </w:r>
          </w:p>
        </w:tc>
        <w:tc>
          <w:tcPr>
            <w:tcW w:w="545" w:type="dxa"/>
          </w:tcPr>
          <w:p w:rsidR="007C2FEF" w:rsidRDefault="00333B88">
            <w:pPr>
              <w:pStyle w:val="TableBodyText"/>
              <w:jc w:val="center"/>
            </w:pPr>
            <w:r>
              <w:t>2</w:t>
            </w:r>
          </w:p>
        </w:tc>
        <w:tc>
          <w:tcPr>
            <w:tcW w:w="545" w:type="dxa"/>
          </w:tcPr>
          <w:p w:rsidR="007C2FEF" w:rsidRDefault="00333B88">
            <w:pPr>
              <w:pStyle w:val="TableBodyText"/>
              <w:jc w:val="center"/>
            </w:pPr>
            <w:r>
              <w:t>1</w:t>
            </w:r>
          </w:p>
        </w:tc>
      </w:tr>
      <w:tr w:rsidR="007C2FEF" w:rsidTr="007C2FEF">
        <w:tc>
          <w:tcPr>
            <w:tcW w:w="1664" w:type="dxa"/>
          </w:tcPr>
          <w:p w:rsidR="007C2FEF" w:rsidRDefault="00333B88">
            <w:pPr>
              <w:pStyle w:val="TableBodyText"/>
              <w:jc w:val="center"/>
              <w:rPr>
                <w:b/>
              </w:rPr>
            </w:pPr>
            <w:r>
              <w:rPr>
                <w:b/>
              </w:rPr>
              <w:t>SRL entries</w:t>
            </w:r>
          </w:p>
        </w:tc>
        <w:tc>
          <w:tcPr>
            <w:tcW w:w="580" w:type="dxa"/>
          </w:tcPr>
          <w:p w:rsidR="007C2FEF" w:rsidRDefault="007C2FEF">
            <w:pPr>
              <w:pStyle w:val="TableBodyText"/>
              <w:jc w:val="center"/>
            </w:pPr>
          </w:p>
        </w:tc>
        <w:tc>
          <w:tcPr>
            <w:tcW w:w="546" w:type="dxa"/>
          </w:tcPr>
          <w:p w:rsidR="007C2FEF" w:rsidRDefault="007C2FEF">
            <w:pPr>
              <w:pStyle w:val="TableBodyText"/>
              <w:jc w:val="center"/>
            </w:pPr>
          </w:p>
        </w:tc>
        <w:tc>
          <w:tcPr>
            <w:tcW w:w="546" w:type="dxa"/>
          </w:tcPr>
          <w:p w:rsidR="007C2FEF" w:rsidRDefault="007C2FEF">
            <w:pPr>
              <w:pStyle w:val="TableBodyText"/>
              <w:jc w:val="center"/>
            </w:pPr>
          </w:p>
        </w:tc>
        <w:tc>
          <w:tcPr>
            <w:tcW w:w="546" w:type="dxa"/>
          </w:tcPr>
          <w:p w:rsidR="007C2FEF" w:rsidRDefault="007C2FEF">
            <w:pPr>
              <w:pStyle w:val="TableBodyText"/>
              <w:jc w:val="center"/>
            </w:pPr>
          </w:p>
        </w:tc>
        <w:tc>
          <w:tcPr>
            <w:tcW w:w="545" w:type="dxa"/>
          </w:tcPr>
          <w:p w:rsidR="007C2FEF" w:rsidRDefault="007C2FEF">
            <w:pPr>
              <w:pStyle w:val="TableBodyText"/>
              <w:jc w:val="center"/>
            </w:pPr>
          </w:p>
        </w:tc>
        <w:tc>
          <w:tcPr>
            <w:tcW w:w="578" w:type="dxa"/>
          </w:tcPr>
          <w:p w:rsidR="007C2FEF" w:rsidRDefault="007C2FEF">
            <w:pPr>
              <w:pStyle w:val="TableBodyText"/>
              <w:jc w:val="center"/>
            </w:pPr>
          </w:p>
        </w:tc>
        <w:tc>
          <w:tcPr>
            <w:tcW w:w="545" w:type="dxa"/>
          </w:tcPr>
          <w:p w:rsidR="007C2FEF" w:rsidRDefault="00333B88">
            <w:pPr>
              <w:pStyle w:val="TableBodyText"/>
              <w:jc w:val="center"/>
            </w:pPr>
            <w:r>
              <w:t>-1</w:t>
            </w:r>
          </w:p>
        </w:tc>
        <w:tc>
          <w:tcPr>
            <w:tcW w:w="545" w:type="dxa"/>
          </w:tcPr>
          <w:p w:rsidR="007C2FEF" w:rsidRDefault="00333B88">
            <w:pPr>
              <w:pStyle w:val="TableBodyText"/>
              <w:jc w:val="center"/>
            </w:pPr>
            <w:r>
              <w:t>1</w:t>
            </w:r>
          </w:p>
        </w:tc>
        <w:tc>
          <w:tcPr>
            <w:tcW w:w="545" w:type="dxa"/>
          </w:tcPr>
          <w:p w:rsidR="007C2FEF" w:rsidRDefault="00333B88">
            <w:pPr>
              <w:pStyle w:val="TableBodyText"/>
              <w:jc w:val="center"/>
            </w:pPr>
            <w:r>
              <w:t>0</w:t>
            </w:r>
          </w:p>
        </w:tc>
        <w:tc>
          <w:tcPr>
            <w:tcW w:w="545" w:type="dxa"/>
          </w:tcPr>
          <w:p w:rsidR="007C2FEF" w:rsidRDefault="007C2FEF">
            <w:pPr>
              <w:pStyle w:val="TableBodyText"/>
              <w:jc w:val="center"/>
            </w:pPr>
          </w:p>
        </w:tc>
        <w:tc>
          <w:tcPr>
            <w:tcW w:w="569" w:type="dxa"/>
          </w:tcPr>
          <w:p w:rsidR="007C2FEF" w:rsidRDefault="007C2FEF">
            <w:pPr>
              <w:pStyle w:val="TableBodyText"/>
              <w:jc w:val="center"/>
            </w:pPr>
          </w:p>
        </w:tc>
        <w:tc>
          <w:tcPr>
            <w:tcW w:w="545" w:type="dxa"/>
          </w:tcPr>
          <w:p w:rsidR="007C2FEF" w:rsidRDefault="007C2FEF">
            <w:pPr>
              <w:pStyle w:val="TableBodyText"/>
              <w:jc w:val="center"/>
            </w:pPr>
          </w:p>
        </w:tc>
        <w:tc>
          <w:tcPr>
            <w:tcW w:w="545" w:type="dxa"/>
          </w:tcPr>
          <w:p w:rsidR="007C2FEF" w:rsidRDefault="007C2FEF">
            <w:pPr>
              <w:pStyle w:val="TableBodyText"/>
              <w:jc w:val="center"/>
            </w:pPr>
          </w:p>
        </w:tc>
        <w:tc>
          <w:tcPr>
            <w:tcW w:w="545" w:type="dxa"/>
          </w:tcPr>
          <w:p w:rsidR="007C2FEF" w:rsidRDefault="007C2FEF">
            <w:pPr>
              <w:pStyle w:val="TableBodyText"/>
              <w:jc w:val="center"/>
            </w:pPr>
          </w:p>
        </w:tc>
      </w:tr>
    </w:tbl>
    <w:p w:rsidR="007C2FEF" w:rsidRDefault="00333B88">
      <w:r>
        <w:t>The raw result, broken down into elements, is:</w:t>
      </w:r>
    </w:p>
    <w:p w:rsidR="007C2FEF" w:rsidRDefault="00333B88">
      <w:pPr>
        <w:pStyle w:val="Code"/>
      </w:pPr>
      <w:r>
        <w:t>1 | 1 | 00 | 01 | 10 | 01</w:t>
      </w:r>
    </w:p>
    <w:p w:rsidR="007C2FEF" w:rsidRDefault="00333B88">
      <w:r>
        <w:t xml:space="preserve">This results in the bytes: </w:t>
      </w:r>
    </w:p>
    <w:p w:rsidR="007C2FEF" w:rsidRDefault="00333B88">
      <w:pPr>
        <w:pStyle w:val="Code"/>
      </w:pPr>
      <w:r>
        <w:t>0xC6 0x40</w:t>
      </w:r>
    </w:p>
    <w:p w:rsidR="007C2FEF" w:rsidRDefault="00333B88">
      <w:r>
        <w:t>The SRL result, broken down in run-length</w:t>
      </w:r>
      <w:r>
        <w:t xml:space="preserve"> and unary encode, is:</w:t>
      </w:r>
    </w:p>
    <w:p w:rsidR="007C2FEF" w:rsidRDefault="00333B88">
      <w:pPr>
        <w:pStyle w:val="Code"/>
      </w:pPr>
      <w:r>
        <w:t>101 | 10 | 0</w:t>
      </w:r>
    </w:p>
    <w:p w:rsidR="007C2FEF" w:rsidRDefault="00333B88">
      <w:r>
        <w:t xml:space="preserve">This results in the byte: </w:t>
      </w:r>
    </w:p>
    <w:p w:rsidR="007C2FEF" w:rsidRDefault="00333B88">
      <w:pPr>
        <w:pStyle w:val="Code"/>
      </w:pPr>
      <w:r>
        <w:t>0xB0</w:t>
      </w:r>
    </w:p>
    <w:p w:rsidR="007C2FEF" w:rsidRDefault="00333B88">
      <w:pPr>
        <w:pStyle w:val="Heading4"/>
      </w:pPr>
      <w:bookmarkStart w:id="513" w:name="section_4f4988d54695448a977937bd06592f3e"/>
      <w:bookmarkStart w:id="514" w:name="_Toc508101789"/>
      <w:r>
        <w:t>Decode</w:t>
      </w:r>
      <w:bookmarkEnd w:id="513"/>
      <w:bookmarkEnd w:id="514"/>
    </w:p>
    <w:p w:rsidR="007C2FEF" w:rsidRDefault="00333B88">
      <w:pPr>
        <w:pStyle w:val="Heading5"/>
      </w:pPr>
      <w:bookmarkStart w:id="515" w:name="section_160664c84d064572a37ff807b8057511"/>
      <w:bookmarkStart w:id="516" w:name="_Toc508101790"/>
      <w:r>
        <w:t>Decode Frame #1 at 25%</w:t>
      </w:r>
      <w:bookmarkEnd w:id="515"/>
      <w:bookmarkEnd w:id="516"/>
    </w:p>
    <w:p w:rsidR="007C2FEF" w:rsidRDefault="00333B88">
      <w:r>
        <w:t xml:space="preserve">The decoder receives the encoded data produced in section </w:t>
      </w:r>
      <w:hyperlink w:anchor="Section_9d71167edbf843d4b66608c8245fc050" w:history="1">
        <w:r>
          <w:rPr>
            <w:rStyle w:val="Hyperlink"/>
          </w:rPr>
          <w:t>4.1.2.1.1</w:t>
        </w:r>
      </w:hyperlink>
      <w:r>
        <w:t xml:space="preserve">. This is an original tile, so </w:t>
      </w:r>
      <w:r>
        <w:t>the sub-band reference (</w:t>
      </w:r>
      <w:r>
        <w:rPr>
          <w:b/>
        </w:rPr>
        <w:t>Ref</w:t>
      </w:r>
      <w:r>
        <w:t>) is initialized to zero.</w:t>
      </w:r>
    </w:p>
    <w:p w:rsidR="007C2FEF" w:rsidRDefault="00333B88">
      <w:r>
        <w:lastRenderedPageBreak/>
        <w:t xml:space="preserve">For details on the formulas for </w:t>
      </w:r>
      <w:r>
        <w:rPr>
          <w:b/>
        </w:rPr>
        <w:t>DecProgQ-LL</w:t>
      </w:r>
      <w:r>
        <w:t xml:space="preserve">, </w:t>
      </w:r>
      <w:r>
        <w:rPr>
          <w:b/>
        </w:rPr>
        <w:t>DecProgQ</w:t>
      </w:r>
      <w:r>
        <w:t xml:space="preserve">, </w:t>
      </w:r>
      <w:r>
        <w:rPr>
          <w:b/>
        </w:rPr>
        <w:t>DecDwtQ</w:t>
      </w:r>
      <w:r>
        <w:t xml:space="preserve"> and tri-state (referred to as </w:t>
      </w:r>
      <w:r>
        <w:rPr>
          <w:b/>
        </w:rPr>
        <w:t>Sign</w:t>
      </w:r>
      <w:r>
        <w:t xml:space="preserve">), see section </w:t>
      </w:r>
      <w:hyperlink w:anchor="Section_67081612b88c43229438cc7082001d0b" w:history="1">
        <w:r>
          <w:rPr>
            <w:rStyle w:val="Hyperlink"/>
          </w:rPr>
          <w:t>3.3.8.2.1.1</w:t>
        </w:r>
      </w:hyperlink>
      <w:r>
        <w:t>.</w:t>
      </w:r>
    </w:p>
    <w:p w:rsidR="007C2FEF" w:rsidRDefault="00333B88">
      <w:r>
        <w:t>Elements are RLGR1</w:t>
      </w:r>
      <w:r>
        <w:t xml:space="preserve"> (</w:t>
      </w:r>
      <w:hyperlink r:id="rId98" w:anchor="Section_62495a4aa49546eab4595cde04c44549">
        <w:r>
          <w:rPr>
            <w:rStyle w:val="Hyperlink"/>
          </w:rPr>
          <w:t>[MS-RDPRFX]</w:t>
        </w:r>
      </w:hyperlink>
      <w:r>
        <w:t xml:space="preserve"> section 3.1.8.1.7.1) decoded. LL entries are deduced from the deltas. Entries are dequantized, and the </w:t>
      </w:r>
      <w:r>
        <w:rPr>
          <w:b/>
        </w:rPr>
        <w:t>Sign</w:t>
      </w:r>
      <w:r>
        <w:t xml:space="preserve"> for the bands HL and LH is initialized depending on t</w:t>
      </w:r>
      <w:r>
        <w:t>he decoded value.</w:t>
      </w:r>
    </w:p>
    <w:tbl>
      <w:tblPr>
        <w:tblStyle w:val="Table-ShadedHeader"/>
        <w:tblW w:w="0" w:type="auto"/>
        <w:tblLook w:val="04A0" w:firstRow="1" w:lastRow="0" w:firstColumn="1" w:lastColumn="0" w:noHBand="0" w:noVBand="1"/>
      </w:tblPr>
      <w:tblGrid>
        <w:gridCol w:w="1541"/>
        <w:gridCol w:w="594"/>
        <w:gridCol w:w="552"/>
        <w:gridCol w:w="552"/>
        <w:gridCol w:w="552"/>
        <w:gridCol w:w="552"/>
        <w:gridCol w:w="594"/>
        <w:gridCol w:w="552"/>
        <w:gridCol w:w="552"/>
        <w:gridCol w:w="552"/>
        <w:gridCol w:w="552"/>
        <w:gridCol w:w="588"/>
        <w:gridCol w:w="552"/>
        <w:gridCol w:w="552"/>
        <w:gridCol w:w="552"/>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1541" w:type="dxa"/>
          </w:tcPr>
          <w:p w:rsidR="007C2FEF" w:rsidRDefault="007C2FEF">
            <w:pPr>
              <w:pStyle w:val="TableHeaderText"/>
              <w:jc w:val="center"/>
            </w:pPr>
          </w:p>
        </w:tc>
        <w:tc>
          <w:tcPr>
            <w:tcW w:w="2802" w:type="dxa"/>
            <w:gridSpan w:val="5"/>
          </w:tcPr>
          <w:p w:rsidR="007C2FEF" w:rsidRDefault="00333B88">
            <w:pPr>
              <w:pStyle w:val="TableHeaderText"/>
              <w:jc w:val="center"/>
            </w:pPr>
            <w:r>
              <w:t>HL</w:t>
            </w:r>
          </w:p>
        </w:tc>
        <w:tc>
          <w:tcPr>
            <w:tcW w:w="2802" w:type="dxa"/>
            <w:gridSpan w:val="5"/>
          </w:tcPr>
          <w:p w:rsidR="007C2FEF" w:rsidRDefault="00333B88">
            <w:pPr>
              <w:pStyle w:val="TableHeaderText"/>
              <w:jc w:val="center"/>
            </w:pPr>
            <w:r>
              <w:t>LH</w:t>
            </w:r>
          </w:p>
        </w:tc>
        <w:tc>
          <w:tcPr>
            <w:tcW w:w="2244" w:type="dxa"/>
            <w:gridSpan w:val="4"/>
          </w:tcPr>
          <w:p w:rsidR="007C2FEF" w:rsidRDefault="00333B88">
            <w:pPr>
              <w:pStyle w:val="TableHeaderText"/>
              <w:jc w:val="center"/>
            </w:pPr>
            <w:r>
              <w:t>LL</w:t>
            </w:r>
          </w:p>
        </w:tc>
      </w:tr>
      <w:tr w:rsidR="007C2FEF" w:rsidTr="007C2FEF">
        <w:tc>
          <w:tcPr>
            <w:tcW w:w="1541" w:type="dxa"/>
          </w:tcPr>
          <w:p w:rsidR="007C2FEF" w:rsidRDefault="00333B88">
            <w:pPr>
              <w:pStyle w:val="TableBodyText"/>
              <w:jc w:val="center"/>
              <w:rPr>
                <w:b/>
              </w:rPr>
            </w:pPr>
            <w:r>
              <w:rPr>
                <w:b/>
              </w:rPr>
              <w:t>Ref</w:t>
            </w:r>
          </w:p>
        </w:tc>
        <w:tc>
          <w:tcPr>
            <w:tcW w:w="594"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94"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88"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r>
      <w:tr w:rsidR="007C2FEF" w:rsidTr="007C2FEF">
        <w:tc>
          <w:tcPr>
            <w:tcW w:w="1541" w:type="dxa"/>
          </w:tcPr>
          <w:p w:rsidR="007C2FEF" w:rsidRDefault="00333B88">
            <w:pPr>
              <w:pStyle w:val="TableBodyText"/>
              <w:jc w:val="center"/>
              <w:rPr>
                <w:b/>
              </w:rPr>
            </w:pPr>
            <w:r>
              <w:rPr>
                <w:b/>
              </w:rPr>
              <w:t>RLGR1 results</w:t>
            </w:r>
          </w:p>
        </w:tc>
        <w:tc>
          <w:tcPr>
            <w:tcW w:w="594" w:type="dxa"/>
          </w:tcPr>
          <w:p w:rsidR="007C2FEF" w:rsidRDefault="00333B88">
            <w:pPr>
              <w:pStyle w:val="TableBodyText"/>
              <w:jc w:val="center"/>
            </w:pPr>
            <w:r>
              <w:t>-2</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94"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1</w:t>
            </w:r>
          </w:p>
        </w:tc>
        <w:tc>
          <w:tcPr>
            <w:tcW w:w="588" w:type="dxa"/>
          </w:tcPr>
          <w:p w:rsidR="007C2FEF" w:rsidRDefault="00333B88">
            <w:pPr>
              <w:pStyle w:val="TableBodyText"/>
              <w:jc w:val="center"/>
            </w:pPr>
            <w:r>
              <w:t>3</w:t>
            </w:r>
          </w:p>
        </w:tc>
        <w:tc>
          <w:tcPr>
            <w:tcW w:w="552" w:type="dxa"/>
          </w:tcPr>
          <w:p w:rsidR="007C2FEF" w:rsidRDefault="00333B88">
            <w:pPr>
              <w:pStyle w:val="TableBodyText"/>
              <w:jc w:val="center"/>
            </w:pPr>
            <w:r>
              <w:t>1</w:t>
            </w:r>
          </w:p>
        </w:tc>
        <w:tc>
          <w:tcPr>
            <w:tcW w:w="552" w:type="dxa"/>
          </w:tcPr>
          <w:p w:rsidR="007C2FEF" w:rsidRDefault="00333B88">
            <w:pPr>
              <w:pStyle w:val="TableBodyText"/>
              <w:jc w:val="center"/>
            </w:pPr>
            <w:r>
              <w:t>-7</w:t>
            </w:r>
          </w:p>
        </w:tc>
        <w:tc>
          <w:tcPr>
            <w:tcW w:w="552" w:type="dxa"/>
          </w:tcPr>
          <w:p w:rsidR="007C2FEF" w:rsidRDefault="00333B88">
            <w:pPr>
              <w:pStyle w:val="TableBodyText"/>
              <w:jc w:val="center"/>
            </w:pPr>
            <w:r>
              <w:t>6</w:t>
            </w:r>
          </w:p>
        </w:tc>
      </w:tr>
      <w:tr w:rsidR="007C2FEF" w:rsidTr="007C2FEF">
        <w:tc>
          <w:tcPr>
            <w:tcW w:w="1541" w:type="dxa"/>
          </w:tcPr>
          <w:p w:rsidR="007C2FEF" w:rsidRDefault="00333B88">
            <w:pPr>
              <w:pStyle w:val="TableBodyText"/>
              <w:jc w:val="center"/>
              <w:rPr>
                <w:b/>
              </w:rPr>
            </w:pPr>
            <w:r>
              <w:rPr>
                <w:b/>
              </w:rPr>
              <w:t>DecProgQ-LL</w:t>
            </w:r>
          </w:p>
        </w:tc>
        <w:tc>
          <w:tcPr>
            <w:tcW w:w="594" w:type="dxa"/>
          </w:tcPr>
          <w:p w:rsidR="007C2FEF" w:rsidRDefault="007C2FEF">
            <w:pPr>
              <w:pStyle w:val="TableBodyText"/>
              <w:jc w:val="center"/>
            </w:pPr>
          </w:p>
        </w:tc>
        <w:tc>
          <w:tcPr>
            <w:tcW w:w="552" w:type="dxa"/>
          </w:tcPr>
          <w:p w:rsidR="007C2FEF" w:rsidRDefault="007C2FEF">
            <w:pPr>
              <w:pStyle w:val="TableBodyText"/>
              <w:jc w:val="center"/>
            </w:pPr>
          </w:p>
        </w:tc>
        <w:tc>
          <w:tcPr>
            <w:tcW w:w="552" w:type="dxa"/>
          </w:tcPr>
          <w:p w:rsidR="007C2FEF" w:rsidRDefault="007C2FEF">
            <w:pPr>
              <w:pStyle w:val="TableBodyText"/>
              <w:jc w:val="center"/>
            </w:pPr>
          </w:p>
        </w:tc>
        <w:tc>
          <w:tcPr>
            <w:tcW w:w="552" w:type="dxa"/>
          </w:tcPr>
          <w:p w:rsidR="007C2FEF" w:rsidRDefault="007C2FEF">
            <w:pPr>
              <w:pStyle w:val="TableBodyText"/>
              <w:jc w:val="center"/>
            </w:pPr>
          </w:p>
        </w:tc>
        <w:tc>
          <w:tcPr>
            <w:tcW w:w="552" w:type="dxa"/>
          </w:tcPr>
          <w:p w:rsidR="007C2FEF" w:rsidRDefault="007C2FEF">
            <w:pPr>
              <w:pStyle w:val="TableBodyText"/>
              <w:jc w:val="center"/>
            </w:pPr>
          </w:p>
        </w:tc>
        <w:tc>
          <w:tcPr>
            <w:tcW w:w="594" w:type="dxa"/>
          </w:tcPr>
          <w:p w:rsidR="007C2FEF" w:rsidRDefault="007C2FEF">
            <w:pPr>
              <w:pStyle w:val="TableBodyText"/>
              <w:jc w:val="center"/>
            </w:pPr>
          </w:p>
        </w:tc>
        <w:tc>
          <w:tcPr>
            <w:tcW w:w="552" w:type="dxa"/>
          </w:tcPr>
          <w:p w:rsidR="007C2FEF" w:rsidRDefault="007C2FEF">
            <w:pPr>
              <w:pStyle w:val="TableBodyText"/>
              <w:jc w:val="center"/>
            </w:pPr>
          </w:p>
        </w:tc>
        <w:tc>
          <w:tcPr>
            <w:tcW w:w="552" w:type="dxa"/>
          </w:tcPr>
          <w:p w:rsidR="007C2FEF" w:rsidRDefault="007C2FEF">
            <w:pPr>
              <w:pStyle w:val="TableBodyText"/>
              <w:jc w:val="center"/>
            </w:pPr>
          </w:p>
        </w:tc>
        <w:tc>
          <w:tcPr>
            <w:tcW w:w="552" w:type="dxa"/>
          </w:tcPr>
          <w:p w:rsidR="007C2FEF" w:rsidRDefault="007C2FEF">
            <w:pPr>
              <w:pStyle w:val="TableBodyText"/>
              <w:jc w:val="center"/>
            </w:pPr>
          </w:p>
        </w:tc>
        <w:tc>
          <w:tcPr>
            <w:tcW w:w="552" w:type="dxa"/>
          </w:tcPr>
          <w:p w:rsidR="007C2FEF" w:rsidRDefault="007C2FEF">
            <w:pPr>
              <w:pStyle w:val="TableBodyText"/>
              <w:jc w:val="center"/>
            </w:pPr>
          </w:p>
        </w:tc>
        <w:tc>
          <w:tcPr>
            <w:tcW w:w="588" w:type="dxa"/>
          </w:tcPr>
          <w:p w:rsidR="007C2FEF" w:rsidRDefault="00333B88">
            <w:pPr>
              <w:pStyle w:val="TableBodyText"/>
              <w:jc w:val="center"/>
            </w:pPr>
            <w:r>
              <w:t>3</w:t>
            </w:r>
          </w:p>
        </w:tc>
        <w:tc>
          <w:tcPr>
            <w:tcW w:w="552" w:type="dxa"/>
          </w:tcPr>
          <w:p w:rsidR="007C2FEF" w:rsidRDefault="00333B88">
            <w:pPr>
              <w:pStyle w:val="TableBodyText"/>
              <w:jc w:val="center"/>
            </w:pPr>
            <w:r>
              <w:t>4</w:t>
            </w:r>
          </w:p>
        </w:tc>
        <w:tc>
          <w:tcPr>
            <w:tcW w:w="552" w:type="dxa"/>
          </w:tcPr>
          <w:p w:rsidR="007C2FEF" w:rsidRDefault="00333B88">
            <w:pPr>
              <w:pStyle w:val="TableBodyText"/>
              <w:jc w:val="center"/>
            </w:pPr>
            <w:r>
              <w:t>-3</w:t>
            </w:r>
          </w:p>
        </w:tc>
        <w:tc>
          <w:tcPr>
            <w:tcW w:w="552" w:type="dxa"/>
          </w:tcPr>
          <w:p w:rsidR="007C2FEF" w:rsidRDefault="00333B88">
            <w:pPr>
              <w:pStyle w:val="TableBodyText"/>
              <w:jc w:val="center"/>
            </w:pPr>
            <w:r>
              <w:t>3</w:t>
            </w:r>
          </w:p>
        </w:tc>
      </w:tr>
      <w:tr w:rsidR="007C2FEF" w:rsidTr="007C2FEF">
        <w:tc>
          <w:tcPr>
            <w:tcW w:w="1541" w:type="dxa"/>
          </w:tcPr>
          <w:p w:rsidR="007C2FEF" w:rsidRDefault="00333B88">
            <w:pPr>
              <w:pStyle w:val="TableBodyText"/>
              <w:jc w:val="center"/>
            </w:pPr>
            <w:r>
              <w:rPr>
                <w:b/>
              </w:rPr>
              <w:t>DecProgQ</w:t>
            </w:r>
          </w:p>
        </w:tc>
        <w:tc>
          <w:tcPr>
            <w:tcW w:w="594" w:type="dxa"/>
          </w:tcPr>
          <w:p w:rsidR="007C2FEF" w:rsidRDefault="00333B88">
            <w:pPr>
              <w:pStyle w:val="TableBodyText"/>
              <w:jc w:val="center"/>
            </w:pPr>
            <w:r>
              <w:t>-2</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94"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1</w:t>
            </w:r>
          </w:p>
        </w:tc>
        <w:tc>
          <w:tcPr>
            <w:tcW w:w="588" w:type="dxa"/>
          </w:tcPr>
          <w:p w:rsidR="007C2FEF" w:rsidRDefault="00333B88">
            <w:pPr>
              <w:pStyle w:val="TableBodyText"/>
              <w:jc w:val="center"/>
            </w:pPr>
            <w:r>
              <w:t>3</w:t>
            </w:r>
          </w:p>
        </w:tc>
        <w:tc>
          <w:tcPr>
            <w:tcW w:w="552" w:type="dxa"/>
          </w:tcPr>
          <w:p w:rsidR="007C2FEF" w:rsidRDefault="00333B88">
            <w:pPr>
              <w:pStyle w:val="TableBodyText"/>
              <w:jc w:val="center"/>
            </w:pPr>
            <w:r>
              <w:t>4</w:t>
            </w:r>
          </w:p>
        </w:tc>
        <w:tc>
          <w:tcPr>
            <w:tcW w:w="552" w:type="dxa"/>
          </w:tcPr>
          <w:p w:rsidR="007C2FEF" w:rsidRDefault="00333B88">
            <w:pPr>
              <w:pStyle w:val="TableBodyText"/>
              <w:jc w:val="center"/>
            </w:pPr>
            <w:r>
              <w:t>-3</w:t>
            </w:r>
          </w:p>
        </w:tc>
        <w:tc>
          <w:tcPr>
            <w:tcW w:w="552" w:type="dxa"/>
          </w:tcPr>
          <w:p w:rsidR="007C2FEF" w:rsidRDefault="00333B88">
            <w:pPr>
              <w:pStyle w:val="TableBodyText"/>
              <w:jc w:val="center"/>
            </w:pPr>
            <w:r>
              <w:t>3</w:t>
            </w:r>
          </w:p>
        </w:tc>
      </w:tr>
      <w:tr w:rsidR="007C2FEF" w:rsidTr="007C2FEF">
        <w:tc>
          <w:tcPr>
            <w:tcW w:w="1541" w:type="dxa"/>
          </w:tcPr>
          <w:p w:rsidR="007C2FEF" w:rsidRDefault="00333B88">
            <w:pPr>
              <w:pStyle w:val="TableBodyText"/>
              <w:jc w:val="center"/>
            </w:pPr>
            <w:r>
              <w:rPr>
                <w:b/>
              </w:rPr>
              <w:t>DecDwtQ</w:t>
            </w:r>
          </w:p>
        </w:tc>
        <w:tc>
          <w:tcPr>
            <w:tcW w:w="594" w:type="dxa"/>
          </w:tcPr>
          <w:p w:rsidR="007C2FEF" w:rsidRDefault="00333B88">
            <w:pPr>
              <w:pStyle w:val="TableBodyText"/>
              <w:jc w:val="center"/>
            </w:pPr>
            <w:r>
              <w:t>-32</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94"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8</w:t>
            </w:r>
          </w:p>
        </w:tc>
        <w:tc>
          <w:tcPr>
            <w:tcW w:w="588" w:type="dxa"/>
          </w:tcPr>
          <w:p w:rsidR="007C2FEF" w:rsidRDefault="00333B88">
            <w:pPr>
              <w:pStyle w:val="TableBodyText"/>
              <w:jc w:val="center"/>
            </w:pPr>
            <w:r>
              <w:t>12</w:t>
            </w:r>
          </w:p>
        </w:tc>
        <w:tc>
          <w:tcPr>
            <w:tcW w:w="552" w:type="dxa"/>
          </w:tcPr>
          <w:p w:rsidR="007C2FEF" w:rsidRDefault="00333B88">
            <w:pPr>
              <w:pStyle w:val="TableBodyText"/>
              <w:jc w:val="center"/>
            </w:pPr>
            <w:r>
              <w:t>16</w:t>
            </w:r>
          </w:p>
        </w:tc>
        <w:tc>
          <w:tcPr>
            <w:tcW w:w="552" w:type="dxa"/>
          </w:tcPr>
          <w:p w:rsidR="007C2FEF" w:rsidRDefault="00333B88">
            <w:pPr>
              <w:pStyle w:val="TableBodyText"/>
              <w:jc w:val="center"/>
            </w:pPr>
            <w:r>
              <w:t>-12</w:t>
            </w:r>
          </w:p>
        </w:tc>
        <w:tc>
          <w:tcPr>
            <w:tcW w:w="552" w:type="dxa"/>
          </w:tcPr>
          <w:p w:rsidR="007C2FEF" w:rsidRDefault="00333B88">
            <w:pPr>
              <w:pStyle w:val="TableBodyText"/>
              <w:jc w:val="center"/>
            </w:pPr>
            <w:r>
              <w:t>12</w:t>
            </w:r>
          </w:p>
        </w:tc>
      </w:tr>
      <w:tr w:rsidR="007C2FEF" w:rsidTr="007C2FEF">
        <w:tc>
          <w:tcPr>
            <w:tcW w:w="1541" w:type="dxa"/>
          </w:tcPr>
          <w:p w:rsidR="007C2FEF" w:rsidRDefault="00333B88">
            <w:pPr>
              <w:pStyle w:val="TableBodyText"/>
              <w:jc w:val="center"/>
            </w:pPr>
            <w:r>
              <w:rPr>
                <w:b/>
              </w:rPr>
              <w:t>Sign</w:t>
            </w:r>
          </w:p>
        </w:tc>
        <w:tc>
          <w:tcPr>
            <w:tcW w:w="594" w:type="dxa"/>
          </w:tcPr>
          <w:p w:rsidR="007C2FEF" w:rsidRDefault="00333B88">
            <w:pPr>
              <w:pStyle w:val="TableBodyText"/>
              <w:jc w:val="center"/>
            </w:pPr>
            <w:r>
              <w:t>-1</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94"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1</w:t>
            </w:r>
          </w:p>
        </w:tc>
        <w:tc>
          <w:tcPr>
            <w:tcW w:w="588" w:type="dxa"/>
          </w:tcPr>
          <w:p w:rsidR="007C2FEF" w:rsidRDefault="007C2FEF">
            <w:pPr>
              <w:pStyle w:val="TableBodyText"/>
              <w:jc w:val="center"/>
            </w:pPr>
          </w:p>
        </w:tc>
        <w:tc>
          <w:tcPr>
            <w:tcW w:w="552" w:type="dxa"/>
          </w:tcPr>
          <w:p w:rsidR="007C2FEF" w:rsidRDefault="007C2FEF">
            <w:pPr>
              <w:pStyle w:val="TableBodyText"/>
              <w:jc w:val="center"/>
            </w:pPr>
          </w:p>
        </w:tc>
        <w:tc>
          <w:tcPr>
            <w:tcW w:w="552" w:type="dxa"/>
          </w:tcPr>
          <w:p w:rsidR="007C2FEF" w:rsidRDefault="007C2FEF">
            <w:pPr>
              <w:pStyle w:val="TableBodyText"/>
              <w:jc w:val="center"/>
            </w:pPr>
          </w:p>
        </w:tc>
        <w:tc>
          <w:tcPr>
            <w:tcW w:w="552" w:type="dxa"/>
          </w:tcPr>
          <w:p w:rsidR="007C2FEF" w:rsidRDefault="007C2FEF">
            <w:pPr>
              <w:pStyle w:val="TableBodyText"/>
              <w:jc w:val="center"/>
            </w:pPr>
          </w:p>
        </w:tc>
      </w:tr>
    </w:tbl>
    <w:p w:rsidR="007C2FEF" w:rsidRDefault="00333B88">
      <w:r>
        <w:t xml:space="preserve">The first RLGR1 result is negative, and </w:t>
      </w:r>
      <w:r>
        <w:rPr>
          <w:b/>
        </w:rPr>
        <w:t>Sign</w:t>
      </w:r>
      <w:r>
        <w:t xml:space="preserve"> is -1.</w:t>
      </w:r>
    </w:p>
    <w:p w:rsidR="007C2FEF" w:rsidRDefault="00333B88">
      <w:r>
        <w:t xml:space="preserve">The last non-LL RLGR1 result is positive, and </w:t>
      </w:r>
      <w:r>
        <w:rPr>
          <w:b/>
        </w:rPr>
        <w:t>Sign</w:t>
      </w:r>
      <w:r>
        <w:t xml:space="preserve"> is 1.</w:t>
      </w:r>
    </w:p>
    <w:p w:rsidR="007C2FEF" w:rsidRDefault="00333B88">
      <w:r>
        <w:t xml:space="preserve">All other values are zeros, and </w:t>
      </w:r>
      <w:r>
        <w:rPr>
          <w:b/>
        </w:rPr>
        <w:t>Sign</w:t>
      </w:r>
      <w:r>
        <w:t xml:space="preserve"> in all these cases is 0.</w:t>
      </w:r>
    </w:p>
    <w:p w:rsidR="007C2FEF" w:rsidRDefault="00333B88">
      <w:pPr>
        <w:pStyle w:val="Heading5"/>
      </w:pPr>
      <w:bookmarkStart w:id="517" w:name="section_b810dafcf71b41bf9b42d0f69aeccd9b"/>
      <w:bookmarkStart w:id="518" w:name="_Toc508101791"/>
      <w:r>
        <w:t>Decode Frame #1 at 50%</w:t>
      </w:r>
      <w:bookmarkEnd w:id="517"/>
      <w:bookmarkEnd w:id="518"/>
    </w:p>
    <w:p w:rsidR="007C2FEF" w:rsidRDefault="00333B88">
      <w:r>
        <w:rPr>
          <w:b/>
        </w:rPr>
        <w:t>Ref</w:t>
      </w:r>
      <w:r>
        <w:t xml:space="preserve"> corresponds to the values for </w:t>
      </w:r>
      <w:r>
        <w:rPr>
          <w:b/>
        </w:rPr>
        <w:t>DecDwtQ</w:t>
      </w:r>
      <w:r>
        <w:t xml:space="preserve"> from the previous decode. The number of bits is deduced from the progressive quality table and the fact that this is an upgrade from 25% to 50%. For the LL band, the number of bits is zero, so this band is skipped. For the other coefficients, the </w:t>
      </w:r>
      <w:r>
        <w:rPr>
          <w:b/>
        </w:rPr>
        <w:t>Sign</w:t>
      </w:r>
      <w:r>
        <w:t xml:space="preserve"> values determine whether raw bits are read or SRL-encoded data is decoded.</w:t>
      </w:r>
    </w:p>
    <w:tbl>
      <w:tblPr>
        <w:tblStyle w:val="Table-ShadedHeader"/>
        <w:tblW w:w="0" w:type="auto"/>
        <w:tblLook w:val="04A0" w:firstRow="1" w:lastRow="0" w:firstColumn="1" w:lastColumn="0" w:noHBand="0" w:noVBand="1"/>
      </w:tblPr>
      <w:tblGrid>
        <w:gridCol w:w="1664"/>
        <w:gridCol w:w="590"/>
        <w:gridCol w:w="542"/>
        <w:gridCol w:w="542"/>
        <w:gridCol w:w="542"/>
        <w:gridCol w:w="542"/>
        <w:gridCol w:w="590"/>
        <w:gridCol w:w="542"/>
        <w:gridCol w:w="542"/>
        <w:gridCol w:w="542"/>
        <w:gridCol w:w="542"/>
        <w:gridCol w:w="583"/>
        <w:gridCol w:w="542"/>
        <w:gridCol w:w="542"/>
        <w:gridCol w:w="542"/>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1664" w:type="dxa"/>
          </w:tcPr>
          <w:p w:rsidR="007C2FEF" w:rsidRDefault="007C2FEF">
            <w:pPr>
              <w:pStyle w:val="TableHeaderText"/>
              <w:jc w:val="center"/>
            </w:pPr>
          </w:p>
        </w:tc>
        <w:tc>
          <w:tcPr>
            <w:tcW w:w="2758" w:type="dxa"/>
            <w:gridSpan w:val="5"/>
          </w:tcPr>
          <w:p w:rsidR="007C2FEF" w:rsidRDefault="00333B88">
            <w:pPr>
              <w:pStyle w:val="TableHeaderText"/>
              <w:jc w:val="center"/>
            </w:pPr>
            <w:r>
              <w:t>HL</w:t>
            </w:r>
          </w:p>
        </w:tc>
        <w:tc>
          <w:tcPr>
            <w:tcW w:w="2758" w:type="dxa"/>
            <w:gridSpan w:val="5"/>
          </w:tcPr>
          <w:p w:rsidR="007C2FEF" w:rsidRDefault="00333B88">
            <w:pPr>
              <w:pStyle w:val="TableHeaderText"/>
              <w:jc w:val="center"/>
            </w:pPr>
            <w:r>
              <w:t>LH</w:t>
            </w:r>
          </w:p>
        </w:tc>
        <w:tc>
          <w:tcPr>
            <w:tcW w:w="2209" w:type="dxa"/>
            <w:gridSpan w:val="4"/>
          </w:tcPr>
          <w:p w:rsidR="007C2FEF" w:rsidRDefault="00333B88">
            <w:pPr>
              <w:pStyle w:val="TableHeaderText"/>
              <w:jc w:val="center"/>
            </w:pPr>
            <w:r>
              <w:t>LL</w:t>
            </w:r>
          </w:p>
        </w:tc>
      </w:tr>
      <w:tr w:rsidR="007C2FEF" w:rsidTr="007C2FEF">
        <w:tc>
          <w:tcPr>
            <w:tcW w:w="1664" w:type="dxa"/>
          </w:tcPr>
          <w:p w:rsidR="007C2FEF" w:rsidRDefault="00333B88">
            <w:pPr>
              <w:pStyle w:val="TableBodyText"/>
              <w:jc w:val="center"/>
            </w:pPr>
            <w:r>
              <w:rPr>
                <w:b/>
              </w:rPr>
              <w:t>Ref</w:t>
            </w:r>
          </w:p>
        </w:tc>
        <w:tc>
          <w:tcPr>
            <w:tcW w:w="590" w:type="dxa"/>
          </w:tcPr>
          <w:p w:rsidR="007C2FEF" w:rsidRDefault="00333B88">
            <w:pPr>
              <w:pStyle w:val="TableBodyText"/>
              <w:jc w:val="center"/>
            </w:pPr>
            <w:r>
              <w:t>-32</w:t>
            </w:r>
          </w:p>
        </w:tc>
        <w:tc>
          <w:tcPr>
            <w:tcW w:w="542" w:type="dxa"/>
          </w:tcPr>
          <w:p w:rsidR="007C2FEF" w:rsidRDefault="00333B88">
            <w:pPr>
              <w:pStyle w:val="TableBodyText"/>
              <w:jc w:val="center"/>
            </w:pPr>
            <w:r>
              <w:t>0</w:t>
            </w:r>
          </w:p>
        </w:tc>
        <w:tc>
          <w:tcPr>
            <w:tcW w:w="542" w:type="dxa"/>
          </w:tcPr>
          <w:p w:rsidR="007C2FEF" w:rsidRDefault="00333B88">
            <w:pPr>
              <w:pStyle w:val="TableBodyText"/>
              <w:jc w:val="center"/>
            </w:pPr>
            <w:r>
              <w:t>0</w:t>
            </w:r>
          </w:p>
        </w:tc>
        <w:tc>
          <w:tcPr>
            <w:tcW w:w="542" w:type="dxa"/>
          </w:tcPr>
          <w:p w:rsidR="007C2FEF" w:rsidRDefault="00333B88">
            <w:pPr>
              <w:pStyle w:val="TableBodyText"/>
              <w:jc w:val="center"/>
            </w:pPr>
            <w:r>
              <w:t>0</w:t>
            </w:r>
          </w:p>
        </w:tc>
        <w:tc>
          <w:tcPr>
            <w:tcW w:w="542" w:type="dxa"/>
          </w:tcPr>
          <w:p w:rsidR="007C2FEF" w:rsidRDefault="00333B88">
            <w:pPr>
              <w:pStyle w:val="TableBodyText"/>
              <w:jc w:val="center"/>
            </w:pPr>
            <w:r>
              <w:t>0</w:t>
            </w:r>
          </w:p>
        </w:tc>
        <w:tc>
          <w:tcPr>
            <w:tcW w:w="590" w:type="dxa"/>
          </w:tcPr>
          <w:p w:rsidR="007C2FEF" w:rsidRDefault="00333B88">
            <w:pPr>
              <w:pStyle w:val="TableBodyText"/>
              <w:jc w:val="center"/>
            </w:pPr>
            <w:r>
              <w:t>0</w:t>
            </w:r>
          </w:p>
        </w:tc>
        <w:tc>
          <w:tcPr>
            <w:tcW w:w="542" w:type="dxa"/>
          </w:tcPr>
          <w:p w:rsidR="007C2FEF" w:rsidRDefault="00333B88">
            <w:pPr>
              <w:pStyle w:val="TableBodyText"/>
              <w:jc w:val="center"/>
            </w:pPr>
            <w:r>
              <w:t>0</w:t>
            </w:r>
          </w:p>
        </w:tc>
        <w:tc>
          <w:tcPr>
            <w:tcW w:w="542" w:type="dxa"/>
          </w:tcPr>
          <w:p w:rsidR="007C2FEF" w:rsidRDefault="00333B88">
            <w:pPr>
              <w:pStyle w:val="TableBodyText"/>
              <w:jc w:val="center"/>
            </w:pPr>
            <w:r>
              <w:t>0</w:t>
            </w:r>
          </w:p>
        </w:tc>
        <w:tc>
          <w:tcPr>
            <w:tcW w:w="542" w:type="dxa"/>
          </w:tcPr>
          <w:p w:rsidR="007C2FEF" w:rsidRDefault="00333B88">
            <w:pPr>
              <w:pStyle w:val="TableBodyText"/>
              <w:jc w:val="center"/>
            </w:pPr>
            <w:r>
              <w:t>0</w:t>
            </w:r>
          </w:p>
        </w:tc>
        <w:tc>
          <w:tcPr>
            <w:tcW w:w="542" w:type="dxa"/>
          </w:tcPr>
          <w:p w:rsidR="007C2FEF" w:rsidRDefault="00333B88">
            <w:pPr>
              <w:pStyle w:val="TableBodyText"/>
              <w:jc w:val="center"/>
            </w:pPr>
            <w:r>
              <w:t>8</w:t>
            </w:r>
          </w:p>
        </w:tc>
        <w:tc>
          <w:tcPr>
            <w:tcW w:w="583" w:type="dxa"/>
          </w:tcPr>
          <w:p w:rsidR="007C2FEF" w:rsidRDefault="00333B88">
            <w:pPr>
              <w:pStyle w:val="TableBodyText"/>
              <w:jc w:val="center"/>
            </w:pPr>
            <w:r>
              <w:t>12</w:t>
            </w:r>
          </w:p>
        </w:tc>
        <w:tc>
          <w:tcPr>
            <w:tcW w:w="542" w:type="dxa"/>
          </w:tcPr>
          <w:p w:rsidR="007C2FEF" w:rsidRDefault="00333B88">
            <w:pPr>
              <w:pStyle w:val="TableBodyText"/>
              <w:jc w:val="center"/>
            </w:pPr>
            <w:r>
              <w:t>16</w:t>
            </w:r>
          </w:p>
        </w:tc>
        <w:tc>
          <w:tcPr>
            <w:tcW w:w="542" w:type="dxa"/>
          </w:tcPr>
          <w:p w:rsidR="007C2FEF" w:rsidRDefault="00333B88">
            <w:pPr>
              <w:pStyle w:val="TableBodyText"/>
              <w:jc w:val="center"/>
            </w:pPr>
            <w:r>
              <w:t>-12</w:t>
            </w:r>
          </w:p>
        </w:tc>
        <w:tc>
          <w:tcPr>
            <w:tcW w:w="542" w:type="dxa"/>
          </w:tcPr>
          <w:p w:rsidR="007C2FEF" w:rsidRDefault="00333B88">
            <w:pPr>
              <w:pStyle w:val="TableBodyText"/>
              <w:jc w:val="center"/>
            </w:pPr>
            <w:r>
              <w:t>12</w:t>
            </w:r>
          </w:p>
        </w:tc>
      </w:tr>
      <w:tr w:rsidR="007C2FEF" w:rsidTr="007C2FEF">
        <w:tc>
          <w:tcPr>
            <w:tcW w:w="1664" w:type="dxa"/>
          </w:tcPr>
          <w:p w:rsidR="007C2FEF" w:rsidRDefault="00333B88">
            <w:pPr>
              <w:pStyle w:val="TableBodyText"/>
              <w:jc w:val="center"/>
              <w:rPr>
                <w:b/>
              </w:rPr>
            </w:pPr>
            <w:r>
              <w:rPr>
                <w:b/>
              </w:rPr>
              <w:t>Number of bits</w:t>
            </w:r>
          </w:p>
        </w:tc>
        <w:tc>
          <w:tcPr>
            <w:tcW w:w="2758" w:type="dxa"/>
            <w:gridSpan w:val="5"/>
          </w:tcPr>
          <w:p w:rsidR="007C2FEF" w:rsidRDefault="00333B88">
            <w:pPr>
              <w:pStyle w:val="TableBodyText"/>
              <w:jc w:val="center"/>
            </w:pPr>
            <w:r>
              <w:t>4</w:t>
            </w:r>
          </w:p>
        </w:tc>
        <w:tc>
          <w:tcPr>
            <w:tcW w:w="2758" w:type="dxa"/>
            <w:gridSpan w:val="5"/>
          </w:tcPr>
          <w:p w:rsidR="007C2FEF" w:rsidRDefault="00333B88">
            <w:pPr>
              <w:pStyle w:val="TableBodyText"/>
              <w:jc w:val="center"/>
            </w:pPr>
            <w:r>
              <w:t>2</w:t>
            </w:r>
          </w:p>
        </w:tc>
        <w:tc>
          <w:tcPr>
            <w:tcW w:w="2209" w:type="dxa"/>
            <w:gridSpan w:val="4"/>
          </w:tcPr>
          <w:p w:rsidR="007C2FEF" w:rsidRDefault="00333B88">
            <w:pPr>
              <w:pStyle w:val="TableBodyText"/>
              <w:jc w:val="center"/>
            </w:pPr>
            <w:r>
              <w:t>0</w:t>
            </w:r>
          </w:p>
        </w:tc>
      </w:tr>
      <w:tr w:rsidR="007C2FEF" w:rsidTr="007C2FEF">
        <w:tc>
          <w:tcPr>
            <w:tcW w:w="1664" w:type="dxa"/>
          </w:tcPr>
          <w:p w:rsidR="007C2FEF" w:rsidRDefault="00333B88">
            <w:pPr>
              <w:pStyle w:val="TableBodyText"/>
              <w:jc w:val="center"/>
              <w:rPr>
                <w:b/>
              </w:rPr>
            </w:pPr>
            <w:r>
              <w:rPr>
                <w:b/>
              </w:rPr>
              <w:t>SRL results</w:t>
            </w:r>
          </w:p>
        </w:tc>
        <w:tc>
          <w:tcPr>
            <w:tcW w:w="590" w:type="dxa"/>
          </w:tcPr>
          <w:p w:rsidR="007C2FEF" w:rsidRDefault="007C2FEF">
            <w:pPr>
              <w:pStyle w:val="TableBodyText"/>
              <w:jc w:val="center"/>
            </w:pPr>
          </w:p>
        </w:tc>
        <w:tc>
          <w:tcPr>
            <w:tcW w:w="542" w:type="dxa"/>
          </w:tcPr>
          <w:p w:rsidR="007C2FEF" w:rsidRDefault="00333B88">
            <w:pPr>
              <w:pStyle w:val="TableBodyText"/>
              <w:jc w:val="center"/>
            </w:pPr>
            <w:r>
              <w:t>-13</w:t>
            </w:r>
          </w:p>
        </w:tc>
        <w:tc>
          <w:tcPr>
            <w:tcW w:w="542" w:type="dxa"/>
          </w:tcPr>
          <w:p w:rsidR="007C2FEF" w:rsidRDefault="00333B88">
            <w:pPr>
              <w:pStyle w:val="TableBodyText"/>
              <w:jc w:val="center"/>
            </w:pPr>
            <w:r>
              <w:t>15</w:t>
            </w:r>
          </w:p>
        </w:tc>
        <w:tc>
          <w:tcPr>
            <w:tcW w:w="542" w:type="dxa"/>
          </w:tcPr>
          <w:p w:rsidR="007C2FEF" w:rsidRDefault="00333B88">
            <w:pPr>
              <w:pStyle w:val="TableBodyText"/>
              <w:jc w:val="center"/>
            </w:pPr>
            <w:r>
              <w:t>-3</w:t>
            </w:r>
          </w:p>
        </w:tc>
        <w:tc>
          <w:tcPr>
            <w:tcW w:w="542" w:type="dxa"/>
          </w:tcPr>
          <w:p w:rsidR="007C2FEF" w:rsidRDefault="00333B88">
            <w:pPr>
              <w:pStyle w:val="TableBodyText"/>
              <w:jc w:val="center"/>
            </w:pPr>
            <w:r>
              <w:t>0</w:t>
            </w:r>
          </w:p>
        </w:tc>
        <w:tc>
          <w:tcPr>
            <w:tcW w:w="590" w:type="dxa"/>
          </w:tcPr>
          <w:p w:rsidR="007C2FEF" w:rsidRDefault="00333B88">
            <w:pPr>
              <w:pStyle w:val="TableBodyText"/>
              <w:jc w:val="center"/>
            </w:pPr>
            <w:r>
              <w:t>0</w:t>
            </w:r>
          </w:p>
        </w:tc>
        <w:tc>
          <w:tcPr>
            <w:tcW w:w="542" w:type="dxa"/>
          </w:tcPr>
          <w:p w:rsidR="007C2FEF" w:rsidRDefault="00333B88">
            <w:pPr>
              <w:pStyle w:val="TableBodyText"/>
              <w:jc w:val="center"/>
            </w:pPr>
            <w:r>
              <w:t>-3</w:t>
            </w:r>
          </w:p>
        </w:tc>
        <w:tc>
          <w:tcPr>
            <w:tcW w:w="542" w:type="dxa"/>
          </w:tcPr>
          <w:p w:rsidR="007C2FEF" w:rsidRDefault="00333B88">
            <w:pPr>
              <w:pStyle w:val="TableBodyText"/>
              <w:jc w:val="center"/>
            </w:pPr>
            <w:r>
              <w:t>2</w:t>
            </w:r>
          </w:p>
        </w:tc>
        <w:tc>
          <w:tcPr>
            <w:tcW w:w="542" w:type="dxa"/>
          </w:tcPr>
          <w:p w:rsidR="007C2FEF" w:rsidRDefault="00333B88">
            <w:pPr>
              <w:pStyle w:val="TableBodyText"/>
              <w:jc w:val="center"/>
            </w:pPr>
            <w:r>
              <w:t>-1</w:t>
            </w:r>
          </w:p>
        </w:tc>
        <w:tc>
          <w:tcPr>
            <w:tcW w:w="542" w:type="dxa"/>
          </w:tcPr>
          <w:p w:rsidR="007C2FEF" w:rsidRDefault="007C2FEF">
            <w:pPr>
              <w:pStyle w:val="TableBodyText"/>
              <w:jc w:val="center"/>
            </w:pPr>
          </w:p>
        </w:tc>
        <w:tc>
          <w:tcPr>
            <w:tcW w:w="583" w:type="dxa"/>
          </w:tcPr>
          <w:p w:rsidR="007C2FEF" w:rsidRDefault="007C2FEF">
            <w:pPr>
              <w:pStyle w:val="TableBodyText"/>
              <w:jc w:val="center"/>
            </w:pPr>
          </w:p>
        </w:tc>
        <w:tc>
          <w:tcPr>
            <w:tcW w:w="542" w:type="dxa"/>
          </w:tcPr>
          <w:p w:rsidR="007C2FEF" w:rsidRDefault="007C2FEF">
            <w:pPr>
              <w:pStyle w:val="TableBodyText"/>
              <w:jc w:val="center"/>
            </w:pPr>
          </w:p>
        </w:tc>
        <w:tc>
          <w:tcPr>
            <w:tcW w:w="542" w:type="dxa"/>
          </w:tcPr>
          <w:p w:rsidR="007C2FEF" w:rsidRDefault="007C2FEF">
            <w:pPr>
              <w:pStyle w:val="TableBodyText"/>
              <w:jc w:val="center"/>
            </w:pPr>
          </w:p>
        </w:tc>
        <w:tc>
          <w:tcPr>
            <w:tcW w:w="542" w:type="dxa"/>
          </w:tcPr>
          <w:p w:rsidR="007C2FEF" w:rsidRDefault="007C2FEF">
            <w:pPr>
              <w:pStyle w:val="TableBodyText"/>
              <w:jc w:val="center"/>
            </w:pPr>
          </w:p>
        </w:tc>
      </w:tr>
      <w:tr w:rsidR="007C2FEF" w:rsidTr="007C2FEF">
        <w:tc>
          <w:tcPr>
            <w:tcW w:w="1664" w:type="dxa"/>
          </w:tcPr>
          <w:p w:rsidR="007C2FEF" w:rsidRDefault="00333B88">
            <w:pPr>
              <w:pStyle w:val="TableBodyText"/>
              <w:jc w:val="center"/>
              <w:rPr>
                <w:b/>
              </w:rPr>
            </w:pPr>
            <w:r>
              <w:rPr>
                <w:b/>
              </w:rPr>
              <w:t>Raw results</w:t>
            </w:r>
          </w:p>
        </w:tc>
        <w:tc>
          <w:tcPr>
            <w:tcW w:w="590" w:type="dxa"/>
          </w:tcPr>
          <w:p w:rsidR="007C2FEF" w:rsidRDefault="00333B88">
            <w:pPr>
              <w:pStyle w:val="TableBodyText"/>
              <w:jc w:val="center"/>
            </w:pPr>
            <w:r>
              <w:t>2</w:t>
            </w:r>
          </w:p>
        </w:tc>
        <w:tc>
          <w:tcPr>
            <w:tcW w:w="542" w:type="dxa"/>
          </w:tcPr>
          <w:p w:rsidR="007C2FEF" w:rsidRDefault="007C2FEF">
            <w:pPr>
              <w:pStyle w:val="TableBodyText"/>
              <w:jc w:val="center"/>
            </w:pPr>
          </w:p>
        </w:tc>
        <w:tc>
          <w:tcPr>
            <w:tcW w:w="542" w:type="dxa"/>
          </w:tcPr>
          <w:p w:rsidR="007C2FEF" w:rsidRDefault="007C2FEF">
            <w:pPr>
              <w:pStyle w:val="TableBodyText"/>
              <w:jc w:val="center"/>
            </w:pPr>
          </w:p>
        </w:tc>
        <w:tc>
          <w:tcPr>
            <w:tcW w:w="542" w:type="dxa"/>
          </w:tcPr>
          <w:p w:rsidR="007C2FEF" w:rsidRDefault="007C2FEF">
            <w:pPr>
              <w:pStyle w:val="TableBodyText"/>
              <w:jc w:val="center"/>
            </w:pPr>
          </w:p>
        </w:tc>
        <w:tc>
          <w:tcPr>
            <w:tcW w:w="542" w:type="dxa"/>
          </w:tcPr>
          <w:p w:rsidR="007C2FEF" w:rsidRDefault="007C2FEF">
            <w:pPr>
              <w:pStyle w:val="TableBodyText"/>
              <w:jc w:val="center"/>
            </w:pPr>
          </w:p>
        </w:tc>
        <w:tc>
          <w:tcPr>
            <w:tcW w:w="590" w:type="dxa"/>
          </w:tcPr>
          <w:p w:rsidR="007C2FEF" w:rsidRDefault="007C2FEF">
            <w:pPr>
              <w:pStyle w:val="TableBodyText"/>
              <w:jc w:val="center"/>
            </w:pPr>
          </w:p>
        </w:tc>
        <w:tc>
          <w:tcPr>
            <w:tcW w:w="542" w:type="dxa"/>
          </w:tcPr>
          <w:p w:rsidR="007C2FEF" w:rsidRDefault="007C2FEF">
            <w:pPr>
              <w:pStyle w:val="TableBodyText"/>
              <w:jc w:val="center"/>
            </w:pPr>
          </w:p>
        </w:tc>
        <w:tc>
          <w:tcPr>
            <w:tcW w:w="542" w:type="dxa"/>
          </w:tcPr>
          <w:p w:rsidR="007C2FEF" w:rsidRDefault="007C2FEF">
            <w:pPr>
              <w:pStyle w:val="TableBodyText"/>
              <w:jc w:val="center"/>
            </w:pPr>
          </w:p>
        </w:tc>
        <w:tc>
          <w:tcPr>
            <w:tcW w:w="542" w:type="dxa"/>
          </w:tcPr>
          <w:p w:rsidR="007C2FEF" w:rsidRDefault="007C2FEF">
            <w:pPr>
              <w:pStyle w:val="TableBodyText"/>
              <w:jc w:val="center"/>
            </w:pPr>
          </w:p>
        </w:tc>
        <w:tc>
          <w:tcPr>
            <w:tcW w:w="542" w:type="dxa"/>
          </w:tcPr>
          <w:p w:rsidR="007C2FEF" w:rsidRDefault="00333B88">
            <w:pPr>
              <w:pStyle w:val="TableBodyText"/>
              <w:jc w:val="center"/>
            </w:pPr>
            <w:r>
              <w:t>0</w:t>
            </w:r>
          </w:p>
        </w:tc>
        <w:tc>
          <w:tcPr>
            <w:tcW w:w="583" w:type="dxa"/>
          </w:tcPr>
          <w:p w:rsidR="007C2FEF" w:rsidRDefault="007C2FEF">
            <w:pPr>
              <w:pStyle w:val="TableBodyText"/>
              <w:jc w:val="center"/>
            </w:pPr>
          </w:p>
        </w:tc>
        <w:tc>
          <w:tcPr>
            <w:tcW w:w="542" w:type="dxa"/>
          </w:tcPr>
          <w:p w:rsidR="007C2FEF" w:rsidRDefault="007C2FEF">
            <w:pPr>
              <w:pStyle w:val="TableBodyText"/>
              <w:jc w:val="center"/>
            </w:pPr>
          </w:p>
        </w:tc>
        <w:tc>
          <w:tcPr>
            <w:tcW w:w="542" w:type="dxa"/>
          </w:tcPr>
          <w:p w:rsidR="007C2FEF" w:rsidRDefault="007C2FEF">
            <w:pPr>
              <w:pStyle w:val="TableBodyText"/>
              <w:jc w:val="center"/>
            </w:pPr>
          </w:p>
        </w:tc>
        <w:tc>
          <w:tcPr>
            <w:tcW w:w="542" w:type="dxa"/>
          </w:tcPr>
          <w:p w:rsidR="007C2FEF" w:rsidRDefault="007C2FEF">
            <w:pPr>
              <w:pStyle w:val="TableBodyText"/>
              <w:jc w:val="center"/>
            </w:pPr>
          </w:p>
        </w:tc>
      </w:tr>
      <w:tr w:rsidR="007C2FEF" w:rsidTr="007C2FEF">
        <w:tc>
          <w:tcPr>
            <w:tcW w:w="1664" w:type="dxa"/>
          </w:tcPr>
          <w:p w:rsidR="007C2FEF" w:rsidRDefault="00333B88">
            <w:pPr>
              <w:pStyle w:val="TableBodyText"/>
              <w:jc w:val="center"/>
            </w:pPr>
            <w:r>
              <w:rPr>
                <w:b/>
              </w:rPr>
              <w:t>input</w:t>
            </w:r>
          </w:p>
        </w:tc>
        <w:tc>
          <w:tcPr>
            <w:tcW w:w="590" w:type="dxa"/>
          </w:tcPr>
          <w:p w:rsidR="007C2FEF" w:rsidRDefault="00333B88">
            <w:pPr>
              <w:pStyle w:val="TableBodyText"/>
              <w:jc w:val="center"/>
            </w:pPr>
            <w:r>
              <w:t>2</w:t>
            </w:r>
          </w:p>
        </w:tc>
        <w:tc>
          <w:tcPr>
            <w:tcW w:w="542" w:type="dxa"/>
          </w:tcPr>
          <w:p w:rsidR="007C2FEF" w:rsidRDefault="00333B88">
            <w:pPr>
              <w:pStyle w:val="TableBodyText"/>
              <w:jc w:val="center"/>
            </w:pPr>
            <w:r>
              <w:t>-13</w:t>
            </w:r>
          </w:p>
        </w:tc>
        <w:tc>
          <w:tcPr>
            <w:tcW w:w="542" w:type="dxa"/>
          </w:tcPr>
          <w:p w:rsidR="007C2FEF" w:rsidRDefault="00333B88">
            <w:pPr>
              <w:pStyle w:val="TableBodyText"/>
              <w:jc w:val="center"/>
            </w:pPr>
            <w:r>
              <w:t>15</w:t>
            </w:r>
          </w:p>
        </w:tc>
        <w:tc>
          <w:tcPr>
            <w:tcW w:w="542" w:type="dxa"/>
          </w:tcPr>
          <w:p w:rsidR="007C2FEF" w:rsidRDefault="00333B88">
            <w:pPr>
              <w:pStyle w:val="TableBodyText"/>
              <w:jc w:val="center"/>
            </w:pPr>
            <w:r>
              <w:t>-3</w:t>
            </w:r>
          </w:p>
        </w:tc>
        <w:tc>
          <w:tcPr>
            <w:tcW w:w="542" w:type="dxa"/>
          </w:tcPr>
          <w:p w:rsidR="007C2FEF" w:rsidRDefault="00333B88">
            <w:pPr>
              <w:pStyle w:val="TableBodyText"/>
              <w:jc w:val="center"/>
            </w:pPr>
            <w:r>
              <w:t>0</w:t>
            </w:r>
          </w:p>
        </w:tc>
        <w:tc>
          <w:tcPr>
            <w:tcW w:w="590" w:type="dxa"/>
          </w:tcPr>
          <w:p w:rsidR="007C2FEF" w:rsidRDefault="00333B88">
            <w:pPr>
              <w:pStyle w:val="TableBodyText"/>
              <w:jc w:val="center"/>
            </w:pPr>
            <w:r>
              <w:t>0</w:t>
            </w:r>
          </w:p>
        </w:tc>
        <w:tc>
          <w:tcPr>
            <w:tcW w:w="542" w:type="dxa"/>
          </w:tcPr>
          <w:p w:rsidR="007C2FEF" w:rsidRDefault="00333B88">
            <w:pPr>
              <w:pStyle w:val="TableBodyText"/>
              <w:jc w:val="center"/>
            </w:pPr>
            <w:r>
              <w:t>-3</w:t>
            </w:r>
          </w:p>
        </w:tc>
        <w:tc>
          <w:tcPr>
            <w:tcW w:w="542" w:type="dxa"/>
          </w:tcPr>
          <w:p w:rsidR="007C2FEF" w:rsidRDefault="00333B88">
            <w:pPr>
              <w:pStyle w:val="TableBodyText"/>
              <w:jc w:val="center"/>
            </w:pPr>
            <w:r>
              <w:t>2</w:t>
            </w:r>
          </w:p>
        </w:tc>
        <w:tc>
          <w:tcPr>
            <w:tcW w:w="542" w:type="dxa"/>
          </w:tcPr>
          <w:p w:rsidR="007C2FEF" w:rsidRDefault="00333B88">
            <w:pPr>
              <w:pStyle w:val="TableBodyText"/>
              <w:jc w:val="center"/>
            </w:pPr>
            <w:r>
              <w:t>-1</w:t>
            </w:r>
          </w:p>
        </w:tc>
        <w:tc>
          <w:tcPr>
            <w:tcW w:w="542" w:type="dxa"/>
          </w:tcPr>
          <w:p w:rsidR="007C2FEF" w:rsidRDefault="00333B88">
            <w:pPr>
              <w:pStyle w:val="TableBodyText"/>
              <w:jc w:val="center"/>
            </w:pPr>
            <w:r>
              <w:t>0</w:t>
            </w:r>
          </w:p>
        </w:tc>
        <w:tc>
          <w:tcPr>
            <w:tcW w:w="583" w:type="dxa"/>
          </w:tcPr>
          <w:p w:rsidR="007C2FEF" w:rsidRDefault="00333B88">
            <w:pPr>
              <w:pStyle w:val="TableBodyText"/>
              <w:jc w:val="center"/>
            </w:pPr>
            <w:r>
              <w:t>0</w:t>
            </w:r>
          </w:p>
        </w:tc>
        <w:tc>
          <w:tcPr>
            <w:tcW w:w="542" w:type="dxa"/>
          </w:tcPr>
          <w:p w:rsidR="007C2FEF" w:rsidRDefault="00333B88">
            <w:pPr>
              <w:pStyle w:val="TableBodyText"/>
              <w:jc w:val="center"/>
            </w:pPr>
            <w:r>
              <w:t>0</w:t>
            </w:r>
          </w:p>
        </w:tc>
        <w:tc>
          <w:tcPr>
            <w:tcW w:w="542" w:type="dxa"/>
          </w:tcPr>
          <w:p w:rsidR="007C2FEF" w:rsidRDefault="00333B88">
            <w:pPr>
              <w:pStyle w:val="TableBodyText"/>
              <w:jc w:val="center"/>
            </w:pPr>
            <w:r>
              <w:t>0</w:t>
            </w:r>
          </w:p>
        </w:tc>
        <w:tc>
          <w:tcPr>
            <w:tcW w:w="542" w:type="dxa"/>
          </w:tcPr>
          <w:p w:rsidR="007C2FEF" w:rsidRDefault="00333B88">
            <w:pPr>
              <w:pStyle w:val="TableBodyText"/>
              <w:jc w:val="center"/>
            </w:pPr>
            <w:r>
              <w:t>0</w:t>
            </w:r>
          </w:p>
        </w:tc>
      </w:tr>
      <w:tr w:rsidR="007C2FEF" w:rsidTr="007C2FEF">
        <w:tc>
          <w:tcPr>
            <w:tcW w:w="1664" w:type="dxa"/>
          </w:tcPr>
          <w:p w:rsidR="007C2FEF" w:rsidRDefault="00333B88">
            <w:pPr>
              <w:pStyle w:val="TableBodyText"/>
              <w:jc w:val="center"/>
            </w:pPr>
            <w:r>
              <w:rPr>
                <w:b/>
              </w:rPr>
              <w:t>DecDwtQ</w:t>
            </w:r>
          </w:p>
        </w:tc>
        <w:tc>
          <w:tcPr>
            <w:tcW w:w="590" w:type="dxa"/>
          </w:tcPr>
          <w:p w:rsidR="007C2FEF" w:rsidRDefault="00333B88">
            <w:pPr>
              <w:pStyle w:val="TableBodyText"/>
              <w:jc w:val="center"/>
            </w:pPr>
            <w:r>
              <w:t>-34</w:t>
            </w:r>
          </w:p>
        </w:tc>
        <w:tc>
          <w:tcPr>
            <w:tcW w:w="542" w:type="dxa"/>
          </w:tcPr>
          <w:p w:rsidR="007C2FEF" w:rsidRDefault="00333B88">
            <w:pPr>
              <w:pStyle w:val="TableBodyText"/>
              <w:jc w:val="center"/>
            </w:pPr>
            <w:r>
              <w:t>-13</w:t>
            </w:r>
          </w:p>
        </w:tc>
        <w:tc>
          <w:tcPr>
            <w:tcW w:w="542" w:type="dxa"/>
          </w:tcPr>
          <w:p w:rsidR="007C2FEF" w:rsidRDefault="00333B88">
            <w:pPr>
              <w:pStyle w:val="TableBodyText"/>
              <w:jc w:val="center"/>
            </w:pPr>
            <w:r>
              <w:t>15</w:t>
            </w:r>
          </w:p>
        </w:tc>
        <w:tc>
          <w:tcPr>
            <w:tcW w:w="542" w:type="dxa"/>
          </w:tcPr>
          <w:p w:rsidR="007C2FEF" w:rsidRDefault="00333B88">
            <w:pPr>
              <w:pStyle w:val="TableBodyText"/>
              <w:jc w:val="center"/>
            </w:pPr>
            <w:r>
              <w:t>-3</w:t>
            </w:r>
          </w:p>
        </w:tc>
        <w:tc>
          <w:tcPr>
            <w:tcW w:w="542" w:type="dxa"/>
          </w:tcPr>
          <w:p w:rsidR="007C2FEF" w:rsidRDefault="00333B88">
            <w:pPr>
              <w:pStyle w:val="TableBodyText"/>
              <w:jc w:val="center"/>
            </w:pPr>
            <w:r>
              <w:t>0</w:t>
            </w:r>
          </w:p>
        </w:tc>
        <w:tc>
          <w:tcPr>
            <w:tcW w:w="590" w:type="dxa"/>
          </w:tcPr>
          <w:p w:rsidR="007C2FEF" w:rsidRDefault="00333B88">
            <w:pPr>
              <w:pStyle w:val="TableBodyText"/>
              <w:jc w:val="center"/>
            </w:pPr>
            <w:r>
              <w:t>0</w:t>
            </w:r>
          </w:p>
        </w:tc>
        <w:tc>
          <w:tcPr>
            <w:tcW w:w="542" w:type="dxa"/>
          </w:tcPr>
          <w:p w:rsidR="007C2FEF" w:rsidRDefault="00333B88">
            <w:pPr>
              <w:pStyle w:val="TableBodyText"/>
              <w:jc w:val="center"/>
            </w:pPr>
            <w:r>
              <w:t>-6</w:t>
            </w:r>
          </w:p>
        </w:tc>
        <w:tc>
          <w:tcPr>
            <w:tcW w:w="542" w:type="dxa"/>
          </w:tcPr>
          <w:p w:rsidR="007C2FEF" w:rsidRDefault="00333B88">
            <w:pPr>
              <w:pStyle w:val="TableBodyText"/>
              <w:jc w:val="center"/>
            </w:pPr>
            <w:r>
              <w:t>4</w:t>
            </w:r>
          </w:p>
        </w:tc>
        <w:tc>
          <w:tcPr>
            <w:tcW w:w="542" w:type="dxa"/>
          </w:tcPr>
          <w:p w:rsidR="007C2FEF" w:rsidRDefault="00333B88">
            <w:pPr>
              <w:pStyle w:val="TableBodyText"/>
              <w:jc w:val="center"/>
            </w:pPr>
            <w:r>
              <w:t>-2</w:t>
            </w:r>
          </w:p>
        </w:tc>
        <w:tc>
          <w:tcPr>
            <w:tcW w:w="542" w:type="dxa"/>
          </w:tcPr>
          <w:p w:rsidR="007C2FEF" w:rsidRDefault="00333B88">
            <w:pPr>
              <w:pStyle w:val="TableBodyText"/>
              <w:jc w:val="center"/>
            </w:pPr>
            <w:r>
              <w:t>8</w:t>
            </w:r>
          </w:p>
        </w:tc>
        <w:tc>
          <w:tcPr>
            <w:tcW w:w="583" w:type="dxa"/>
          </w:tcPr>
          <w:p w:rsidR="007C2FEF" w:rsidRDefault="00333B88">
            <w:pPr>
              <w:pStyle w:val="TableBodyText"/>
              <w:jc w:val="center"/>
            </w:pPr>
            <w:r>
              <w:t>12</w:t>
            </w:r>
          </w:p>
        </w:tc>
        <w:tc>
          <w:tcPr>
            <w:tcW w:w="542" w:type="dxa"/>
          </w:tcPr>
          <w:p w:rsidR="007C2FEF" w:rsidRDefault="00333B88">
            <w:pPr>
              <w:pStyle w:val="TableBodyText"/>
              <w:jc w:val="center"/>
            </w:pPr>
            <w:r>
              <w:t>16</w:t>
            </w:r>
          </w:p>
        </w:tc>
        <w:tc>
          <w:tcPr>
            <w:tcW w:w="542" w:type="dxa"/>
          </w:tcPr>
          <w:p w:rsidR="007C2FEF" w:rsidRDefault="00333B88">
            <w:pPr>
              <w:pStyle w:val="TableBodyText"/>
              <w:jc w:val="center"/>
            </w:pPr>
            <w:r>
              <w:t>-12</w:t>
            </w:r>
          </w:p>
        </w:tc>
        <w:tc>
          <w:tcPr>
            <w:tcW w:w="542" w:type="dxa"/>
          </w:tcPr>
          <w:p w:rsidR="007C2FEF" w:rsidRDefault="00333B88">
            <w:pPr>
              <w:pStyle w:val="TableBodyText"/>
              <w:jc w:val="center"/>
            </w:pPr>
            <w:r>
              <w:t>12</w:t>
            </w:r>
          </w:p>
        </w:tc>
      </w:tr>
      <w:tr w:rsidR="007C2FEF" w:rsidTr="007C2FEF">
        <w:tc>
          <w:tcPr>
            <w:tcW w:w="1664" w:type="dxa"/>
          </w:tcPr>
          <w:p w:rsidR="007C2FEF" w:rsidRDefault="00333B88">
            <w:pPr>
              <w:pStyle w:val="TableBodyText"/>
              <w:jc w:val="center"/>
            </w:pPr>
            <w:r>
              <w:rPr>
                <w:b/>
              </w:rPr>
              <w:t>Sign</w:t>
            </w:r>
          </w:p>
        </w:tc>
        <w:tc>
          <w:tcPr>
            <w:tcW w:w="590" w:type="dxa"/>
          </w:tcPr>
          <w:p w:rsidR="007C2FEF" w:rsidRDefault="00333B88">
            <w:pPr>
              <w:pStyle w:val="TableBodyText"/>
              <w:jc w:val="center"/>
            </w:pPr>
            <w:r>
              <w:t>-1</w:t>
            </w:r>
          </w:p>
        </w:tc>
        <w:tc>
          <w:tcPr>
            <w:tcW w:w="542" w:type="dxa"/>
          </w:tcPr>
          <w:p w:rsidR="007C2FEF" w:rsidRDefault="00333B88">
            <w:pPr>
              <w:pStyle w:val="TableBodyText"/>
              <w:jc w:val="center"/>
            </w:pPr>
            <w:r>
              <w:t>-1</w:t>
            </w:r>
          </w:p>
        </w:tc>
        <w:tc>
          <w:tcPr>
            <w:tcW w:w="542" w:type="dxa"/>
          </w:tcPr>
          <w:p w:rsidR="007C2FEF" w:rsidRDefault="00333B88">
            <w:pPr>
              <w:pStyle w:val="TableBodyText"/>
              <w:jc w:val="center"/>
            </w:pPr>
            <w:r>
              <w:t>1</w:t>
            </w:r>
          </w:p>
        </w:tc>
        <w:tc>
          <w:tcPr>
            <w:tcW w:w="542" w:type="dxa"/>
          </w:tcPr>
          <w:p w:rsidR="007C2FEF" w:rsidRDefault="00333B88">
            <w:pPr>
              <w:pStyle w:val="TableBodyText"/>
              <w:jc w:val="center"/>
            </w:pPr>
            <w:r>
              <w:t>-1</w:t>
            </w:r>
          </w:p>
        </w:tc>
        <w:tc>
          <w:tcPr>
            <w:tcW w:w="542" w:type="dxa"/>
          </w:tcPr>
          <w:p w:rsidR="007C2FEF" w:rsidRDefault="00333B88">
            <w:pPr>
              <w:pStyle w:val="TableBodyText"/>
              <w:jc w:val="center"/>
            </w:pPr>
            <w:r>
              <w:t>0</w:t>
            </w:r>
          </w:p>
        </w:tc>
        <w:tc>
          <w:tcPr>
            <w:tcW w:w="590" w:type="dxa"/>
          </w:tcPr>
          <w:p w:rsidR="007C2FEF" w:rsidRDefault="00333B88">
            <w:pPr>
              <w:pStyle w:val="TableBodyText"/>
              <w:jc w:val="center"/>
            </w:pPr>
            <w:r>
              <w:t>0</w:t>
            </w:r>
          </w:p>
        </w:tc>
        <w:tc>
          <w:tcPr>
            <w:tcW w:w="542" w:type="dxa"/>
          </w:tcPr>
          <w:p w:rsidR="007C2FEF" w:rsidRDefault="00333B88">
            <w:pPr>
              <w:pStyle w:val="TableBodyText"/>
              <w:jc w:val="center"/>
            </w:pPr>
            <w:r>
              <w:t>-1</w:t>
            </w:r>
          </w:p>
        </w:tc>
        <w:tc>
          <w:tcPr>
            <w:tcW w:w="542" w:type="dxa"/>
          </w:tcPr>
          <w:p w:rsidR="007C2FEF" w:rsidRDefault="00333B88">
            <w:pPr>
              <w:pStyle w:val="TableBodyText"/>
              <w:jc w:val="center"/>
            </w:pPr>
            <w:r>
              <w:t>1</w:t>
            </w:r>
          </w:p>
        </w:tc>
        <w:tc>
          <w:tcPr>
            <w:tcW w:w="542" w:type="dxa"/>
          </w:tcPr>
          <w:p w:rsidR="007C2FEF" w:rsidRDefault="00333B88">
            <w:pPr>
              <w:pStyle w:val="TableBodyText"/>
              <w:jc w:val="center"/>
            </w:pPr>
            <w:r>
              <w:t>-1</w:t>
            </w:r>
          </w:p>
        </w:tc>
        <w:tc>
          <w:tcPr>
            <w:tcW w:w="542" w:type="dxa"/>
          </w:tcPr>
          <w:p w:rsidR="007C2FEF" w:rsidRDefault="00333B88">
            <w:pPr>
              <w:pStyle w:val="TableBodyText"/>
              <w:jc w:val="center"/>
            </w:pPr>
            <w:r>
              <w:t>1</w:t>
            </w:r>
          </w:p>
        </w:tc>
        <w:tc>
          <w:tcPr>
            <w:tcW w:w="583" w:type="dxa"/>
          </w:tcPr>
          <w:p w:rsidR="007C2FEF" w:rsidRDefault="007C2FEF">
            <w:pPr>
              <w:pStyle w:val="TableBodyText"/>
              <w:jc w:val="center"/>
            </w:pPr>
          </w:p>
        </w:tc>
        <w:tc>
          <w:tcPr>
            <w:tcW w:w="542" w:type="dxa"/>
          </w:tcPr>
          <w:p w:rsidR="007C2FEF" w:rsidRDefault="007C2FEF">
            <w:pPr>
              <w:pStyle w:val="TableBodyText"/>
              <w:jc w:val="center"/>
            </w:pPr>
          </w:p>
        </w:tc>
        <w:tc>
          <w:tcPr>
            <w:tcW w:w="542" w:type="dxa"/>
          </w:tcPr>
          <w:p w:rsidR="007C2FEF" w:rsidRDefault="007C2FEF">
            <w:pPr>
              <w:pStyle w:val="TableBodyText"/>
              <w:jc w:val="center"/>
            </w:pPr>
          </w:p>
        </w:tc>
        <w:tc>
          <w:tcPr>
            <w:tcW w:w="542" w:type="dxa"/>
          </w:tcPr>
          <w:p w:rsidR="007C2FEF" w:rsidRDefault="007C2FEF">
            <w:pPr>
              <w:pStyle w:val="TableBodyText"/>
              <w:jc w:val="center"/>
            </w:pPr>
          </w:p>
        </w:tc>
      </w:tr>
    </w:tbl>
    <w:p w:rsidR="007C2FEF" w:rsidRDefault="00333B88">
      <w:r>
        <w:t xml:space="preserve">The first element from the HL band and the last element from the LH band are read from the raw buffer since the corresponding </w:t>
      </w:r>
      <w:r>
        <w:rPr>
          <w:b/>
        </w:rPr>
        <w:t>Sign</w:t>
      </w:r>
      <w:r>
        <w:t xml:space="preserve"> for these elements is nonzero. Four bits and two bits are read respectively.</w:t>
      </w:r>
    </w:p>
    <w:p w:rsidR="007C2FEF" w:rsidRDefault="00333B88">
      <w:r>
        <w:t xml:space="preserve">All other elements are decoded from the SRL-encoded stream, and the result updates the corresponding </w:t>
      </w:r>
      <w:r>
        <w:rPr>
          <w:b/>
        </w:rPr>
        <w:t>Sign</w:t>
      </w:r>
      <w:r>
        <w:t>.</w:t>
      </w:r>
    </w:p>
    <w:p w:rsidR="007C2FEF" w:rsidRDefault="00333B88">
      <w:r>
        <w:t xml:space="preserve">The input values are simply the merger of the SRL results and the raw results, with zeros filling in for the skipped band. The input values are dequantized, and the proper sign (based on </w:t>
      </w:r>
      <w:r>
        <w:rPr>
          <w:b/>
        </w:rPr>
        <w:t>Sign</w:t>
      </w:r>
      <w:r>
        <w:t xml:space="preserve">) is applied to values coming from the raw results and added to </w:t>
      </w:r>
      <w:r>
        <w:rPr>
          <w:b/>
        </w:rPr>
        <w:t>D</w:t>
      </w:r>
      <w:r>
        <w:rPr>
          <w:b/>
        </w:rPr>
        <w:t>ecDwtQ</w:t>
      </w:r>
      <w:r>
        <w:t>.</w:t>
      </w:r>
    </w:p>
    <w:p w:rsidR="007C2FEF" w:rsidRDefault="00333B88">
      <w:pPr>
        <w:pStyle w:val="Heading5"/>
      </w:pPr>
      <w:bookmarkStart w:id="519" w:name="section_010c55e389c642a2b6c08ca083c31cce"/>
      <w:bookmarkStart w:id="520" w:name="_Toc508101792"/>
      <w:r>
        <w:lastRenderedPageBreak/>
        <w:t>Decode Frame #2 at 25%</w:t>
      </w:r>
      <w:bookmarkEnd w:id="519"/>
      <w:bookmarkEnd w:id="520"/>
    </w:p>
    <w:p w:rsidR="007C2FEF" w:rsidRDefault="00333B88">
      <w:r>
        <w:t xml:space="preserve">The decoder receives a difference tile, and the </w:t>
      </w:r>
      <w:r>
        <w:rPr>
          <w:b/>
        </w:rPr>
        <w:t>Ref</w:t>
      </w:r>
      <w:r>
        <w:t xml:space="preserve"> values are maintained from the previous decode (</w:t>
      </w:r>
      <w:r>
        <w:rPr>
          <w:b/>
        </w:rPr>
        <w:t>DecDwtQ</w:t>
      </w:r>
      <w:r>
        <w:t xml:space="preserve"> values as described in sections </w:t>
      </w:r>
      <w:hyperlink w:anchor="Section_160664c84d064572a37ff807b8057511" w:history="1">
        <w:r>
          <w:rPr>
            <w:rStyle w:val="Hyperlink"/>
          </w:rPr>
          <w:t>4.1.2.2.1</w:t>
        </w:r>
      </w:hyperlink>
      <w:r>
        <w:t xml:space="preserve"> and </w:t>
      </w:r>
      <w:hyperlink w:anchor="Section_b810dafcf71b41bf9b42d0f69aeccd9b" w:history="1">
        <w:r>
          <w:rPr>
            <w:rStyle w:val="Hyperlink"/>
          </w:rPr>
          <w:t>4.1.2.2.2</w:t>
        </w:r>
      </w:hyperlink>
      <w:r>
        <w:t>).</w:t>
      </w:r>
    </w:p>
    <w:tbl>
      <w:tblPr>
        <w:tblStyle w:val="Table-ShadedHeader"/>
        <w:tblW w:w="0" w:type="auto"/>
        <w:tblLook w:val="04A0" w:firstRow="1" w:lastRow="0" w:firstColumn="1" w:lastColumn="0" w:noHBand="0" w:noVBand="1"/>
      </w:tblPr>
      <w:tblGrid>
        <w:gridCol w:w="1541"/>
        <w:gridCol w:w="594"/>
        <w:gridCol w:w="552"/>
        <w:gridCol w:w="552"/>
        <w:gridCol w:w="552"/>
        <w:gridCol w:w="552"/>
        <w:gridCol w:w="594"/>
        <w:gridCol w:w="552"/>
        <w:gridCol w:w="552"/>
        <w:gridCol w:w="552"/>
        <w:gridCol w:w="552"/>
        <w:gridCol w:w="588"/>
        <w:gridCol w:w="552"/>
        <w:gridCol w:w="552"/>
        <w:gridCol w:w="552"/>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1541" w:type="dxa"/>
          </w:tcPr>
          <w:p w:rsidR="007C2FEF" w:rsidRDefault="007C2FEF">
            <w:pPr>
              <w:pStyle w:val="TableHeaderText"/>
              <w:jc w:val="center"/>
            </w:pPr>
          </w:p>
        </w:tc>
        <w:tc>
          <w:tcPr>
            <w:tcW w:w="2802" w:type="dxa"/>
            <w:gridSpan w:val="5"/>
          </w:tcPr>
          <w:p w:rsidR="007C2FEF" w:rsidRDefault="00333B88">
            <w:pPr>
              <w:pStyle w:val="TableHeaderText"/>
              <w:jc w:val="center"/>
            </w:pPr>
            <w:r>
              <w:t>HL</w:t>
            </w:r>
          </w:p>
        </w:tc>
        <w:tc>
          <w:tcPr>
            <w:tcW w:w="2802" w:type="dxa"/>
            <w:gridSpan w:val="5"/>
          </w:tcPr>
          <w:p w:rsidR="007C2FEF" w:rsidRDefault="00333B88">
            <w:pPr>
              <w:pStyle w:val="TableHeaderText"/>
              <w:jc w:val="center"/>
            </w:pPr>
            <w:r>
              <w:t>LH</w:t>
            </w:r>
          </w:p>
        </w:tc>
        <w:tc>
          <w:tcPr>
            <w:tcW w:w="2244" w:type="dxa"/>
            <w:gridSpan w:val="4"/>
          </w:tcPr>
          <w:p w:rsidR="007C2FEF" w:rsidRDefault="00333B88">
            <w:pPr>
              <w:pStyle w:val="TableHeaderText"/>
              <w:jc w:val="center"/>
            </w:pPr>
            <w:r>
              <w:t>LL</w:t>
            </w:r>
          </w:p>
        </w:tc>
      </w:tr>
      <w:tr w:rsidR="007C2FEF" w:rsidTr="007C2FEF">
        <w:tc>
          <w:tcPr>
            <w:tcW w:w="1541" w:type="dxa"/>
          </w:tcPr>
          <w:p w:rsidR="007C2FEF" w:rsidRDefault="00333B88">
            <w:pPr>
              <w:pStyle w:val="TableBodyText"/>
              <w:jc w:val="center"/>
              <w:rPr>
                <w:b/>
              </w:rPr>
            </w:pPr>
            <w:r>
              <w:rPr>
                <w:b/>
              </w:rPr>
              <w:t>Ref</w:t>
            </w:r>
          </w:p>
        </w:tc>
        <w:tc>
          <w:tcPr>
            <w:tcW w:w="594" w:type="dxa"/>
          </w:tcPr>
          <w:p w:rsidR="007C2FEF" w:rsidRDefault="00333B88">
            <w:pPr>
              <w:pStyle w:val="TableBodyText"/>
              <w:jc w:val="center"/>
            </w:pPr>
            <w:r>
              <w:t>-34</w:t>
            </w:r>
          </w:p>
        </w:tc>
        <w:tc>
          <w:tcPr>
            <w:tcW w:w="552" w:type="dxa"/>
          </w:tcPr>
          <w:p w:rsidR="007C2FEF" w:rsidRDefault="00333B88">
            <w:pPr>
              <w:pStyle w:val="TableBodyText"/>
              <w:jc w:val="center"/>
            </w:pPr>
            <w:r>
              <w:t>-13</w:t>
            </w:r>
          </w:p>
        </w:tc>
        <w:tc>
          <w:tcPr>
            <w:tcW w:w="552" w:type="dxa"/>
          </w:tcPr>
          <w:p w:rsidR="007C2FEF" w:rsidRDefault="00333B88">
            <w:pPr>
              <w:pStyle w:val="TableBodyText"/>
              <w:jc w:val="center"/>
            </w:pPr>
            <w:r>
              <w:t>15</w:t>
            </w:r>
          </w:p>
        </w:tc>
        <w:tc>
          <w:tcPr>
            <w:tcW w:w="552" w:type="dxa"/>
          </w:tcPr>
          <w:p w:rsidR="007C2FEF" w:rsidRDefault="00333B88">
            <w:pPr>
              <w:pStyle w:val="TableBodyText"/>
              <w:jc w:val="center"/>
            </w:pPr>
            <w:r>
              <w:t>-3</w:t>
            </w:r>
          </w:p>
        </w:tc>
        <w:tc>
          <w:tcPr>
            <w:tcW w:w="552" w:type="dxa"/>
          </w:tcPr>
          <w:p w:rsidR="007C2FEF" w:rsidRDefault="00333B88">
            <w:pPr>
              <w:pStyle w:val="TableBodyText"/>
              <w:jc w:val="center"/>
            </w:pPr>
            <w:r>
              <w:t>0</w:t>
            </w:r>
          </w:p>
        </w:tc>
        <w:tc>
          <w:tcPr>
            <w:tcW w:w="594" w:type="dxa"/>
          </w:tcPr>
          <w:p w:rsidR="007C2FEF" w:rsidRDefault="00333B88">
            <w:pPr>
              <w:pStyle w:val="TableBodyText"/>
              <w:jc w:val="center"/>
            </w:pPr>
            <w:r>
              <w:t>0</w:t>
            </w:r>
          </w:p>
        </w:tc>
        <w:tc>
          <w:tcPr>
            <w:tcW w:w="552" w:type="dxa"/>
          </w:tcPr>
          <w:p w:rsidR="007C2FEF" w:rsidRDefault="00333B88">
            <w:pPr>
              <w:pStyle w:val="TableBodyText"/>
              <w:jc w:val="center"/>
            </w:pPr>
            <w:r>
              <w:t>-6</w:t>
            </w:r>
          </w:p>
        </w:tc>
        <w:tc>
          <w:tcPr>
            <w:tcW w:w="552" w:type="dxa"/>
          </w:tcPr>
          <w:p w:rsidR="007C2FEF" w:rsidRDefault="00333B88">
            <w:pPr>
              <w:pStyle w:val="TableBodyText"/>
              <w:jc w:val="center"/>
            </w:pPr>
            <w:r>
              <w:t>4</w:t>
            </w:r>
          </w:p>
        </w:tc>
        <w:tc>
          <w:tcPr>
            <w:tcW w:w="552" w:type="dxa"/>
          </w:tcPr>
          <w:p w:rsidR="007C2FEF" w:rsidRDefault="00333B88">
            <w:pPr>
              <w:pStyle w:val="TableBodyText"/>
              <w:jc w:val="center"/>
            </w:pPr>
            <w:r>
              <w:t>-2</w:t>
            </w:r>
          </w:p>
        </w:tc>
        <w:tc>
          <w:tcPr>
            <w:tcW w:w="552" w:type="dxa"/>
          </w:tcPr>
          <w:p w:rsidR="007C2FEF" w:rsidRDefault="00333B88">
            <w:pPr>
              <w:pStyle w:val="TableBodyText"/>
              <w:jc w:val="center"/>
            </w:pPr>
            <w:r>
              <w:t>8</w:t>
            </w:r>
          </w:p>
        </w:tc>
        <w:tc>
          <w:tcPr>
            <w:tcW w:w="588" w:type="dxa"/>
          </w:tcPr>
          <w:p w:rsidR="007C2FEF" w:rsidRDefault="00333B88">
            <w:pPr>
              <w:pStyle w:val="TableBodyText"/>
              <w:jc w:val="center"/>
            </w:pPr>
            <w:r>
              <w:t>12</w:t>
            </w:r>
          </w:p>
        </w:tc>
        <w:tc>
          <w:tcPr>
            <w:tcW w:w="552" w:type="dxa"/>
          </w:tcPr>
          <w:p w:rsidR="007C2FEF" w:rsidRDefault="00333B88">
            <w:pPr>
              <w:pStyle w:val="TableBodyText"/>
              <w:jc w:val="center"/>
            </w:pPr>
            <w:r>
              <w:t>16</w:t>
            </w:r>
          </w:p>
        </w:tc>
        <w:tc>
          <w:tcPr>
            <w:tcW w:w="552" w:type="dxa"/>
          </w:tcPr>
          <w:p w:rsidR="007C2FEF" w:rsidRDefault="00333B88">
            <w:pPr>
              <w:pStyle w:val="TableBodyText"/>
              <w:jc w:val="center"/>
            </w:pPr>
            <w:r>
              <w:t>-12</w:t>
            </w:r>
          </w:p>
        </w:tc>
        <w:tc>
          <w:tcPr>
            <w:tcW w:w="552" w:type="dxa"/>
          </w:tcPr>
          <w:p w:rsidR="007C2FEF" w:rsidRDefault="00333B88">
            <w:pPr>
              <w:pStyle w:val="TableBodyText"/>
              <w:jc w:val="center"/>
            </w:pPr>
            <w:r>
              <w:t>12</w:t>
            </w:r>
          </w:p>
        </w:tc>
      </w:tr>
      <w:tr w:rsidR="007C2FEF" w:rsidTr="007C2FEF">
        <w:tc>
          <w:tcPr>
            <w:tcW w:w="1541" w:type="dxa"/>
          </w:tcPr>
          <w:p w:rsidR="007C2FEF" w:rsidRDefault="00333B88">
            <w:pPr>
              <w:pStyle w:val="TableBodyText"/>
              <w:jc w:val="center"/>
              <w:rPr>
                <w:b/>
              </w:rPr>
            </w:pPr>
            <w:r>
              <w:rPr>
                <w:b/>
              </w:rPr>
              <w:t>RLGR1 results</w:t>
            </w:r>
          </w:p>
        </w:tc>
        <w:tc>
          <w:tcPr>
            <w:tcW w:w="594" w:type="dxa"/>
          </w:tcPr>
          <w:p w:rsidR="007C2FEF" w:rsidRDefault="00333B88">
            <w:pPr>
              <w:pStyle w:val="TableBodyText"/>
              <w:jc w:val="center"/>
            </w:pPr>
            <w:r>
              <w:t>2</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94"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88" w:type="dxa"/>
          </w:tcPr>
          <w:p w:rsidR="007C2FEF" w:rsidRDefault="00333B88">
            <w:pPr>
              <w:pStyle w:val="TableBodyText"/>
              <w:jc w:val="center"/>
            </w:pPr>
            <w:r>
              <w:t>3</w:t>
            </w:r>
          </w:p>
        </w:tc>
        <w:tc>
          <w:tcPr>
            <w:tcW w:w="552" w:type="dxa"/>
          </w:tcPr>
          <w:p w:rsidR="007C2FEF" w:rsidRDefault="00333B88">
            <w:pPr>
              <w:pStyle w:val="TableBodyText"/>
              <w:jc w:val="center"/>
            </w:pPr>
            <w:r>
              <w:t>-4</w:t>
            </w:r>
          </w:p>
        </w:tc>
        <w:tc>
          <w:tcPr>
            <w:tcW w:w="552" w:type="dxa"/>
          </w:tcPr>
          <w:p w:rsidR="007C2FEF" w:rsidRDefault="00333B88">
            <w:pPr>
              <w:pStyle w:val="TableBodyText"/>
              <w:jc w:val="center"/>
            </w:pPr>
            <w:r>
              <w:t>8</w:t>
            </w:r>
          </w:p>
        </w:tc>
        <w:tc>
          <w:tcPr>
            <w:tcW w:w="552" w:type="dxa"/>
          </w:tcPr>
          <w:p w:rsidR="007C2FEF" w:rsidRDefault="00333B88">
            <w:pPr>
              <w:pStyle w:val="TableBodyText"/>
              <w:jc w:val="center"/>
            </w:pPr>
            <w:r>
              <w:t>-9</w:t>
            </w:r>
          </w:p>
        </w:tc>
      </w:tr>
      <w:tr w:rsidR="007C2FEF" w:rsidTr="007C2FEF">
        <w:tc>
          <w:tcPr>
            <w:tcW w:w="1541" w:type="dxa"/>
          </w:tcPr>
          <w:p w:rsidR="007C2FEF" w:rsidRDefault="00333B88">
            <w:pPr>
              <w:pStyle w:val="TableBodyText"/>
              <w:jc w:val="center"/>
              <w:rPr>
                <w:b/>
              </w:rPr>
            </w:pPr>
            <w:r>
              <w:rPr>
                <w:b/>
              </w:rPr>
              <w:t>DecProgQ-LL</w:t>
            </w:r>
          </w:p>
        </w:tc>
        <w:tc>
          <w:tcPr>
            <w:tcW w:w="594" w:type="dxa"/>
          </w:tcPr>
          <w:p w:rsidR="007C2FEF" w:rsidRDefault="007C2FEF">
            <w:pPr>
              <w:pStyle w:val="TableBodyText"/>
              <w:jc w:val="center"/>
            </w:pPr>
          </w:p>
        </w:tc>
        <w:tc>
          <w:tcPr>
            <w:tcW w:w="552" w:type="dxa"/>
          </w:tcPr>
          <w:p w:rsidR="007C2FEF" w:rsidRDefault="007C2FEF">
            <w:pPr>
              <w:pStyle w:val="TableBodyText"/>
              <w:jc w:val="center"/>
            </w:pPr>
          </w:p>
        </w:tc>
        <w:tc>
          <w:tcPr>
            <w:tcW w:w="552" w:type="dxa"/>
          </w:tcPr>
          <w:p w:rsidR="007C2FEF" w:rsidRDefault="007C2FEF">
            <w:pPr>
              <w:pStyle w:val="TableBodyText"/>
              <w:jc w:val="center"/>
            </w:pPr>
          </w:p>
        </w:tc>
        <w:tc>
          <w:tcPr>
            <w:tcW w:w="552" w:type="dxa"/>
          </w:tcPr>
          <w:p w:rsidR="007C2FEF" w:rsidRDefault="007C2FEF">
            <w:pPr>
              <w:pStyle w:val="TableBodyText"/>
              <w:jc w:val="center"/>
            </w:pPr>
          </w:p>
        </w:tc>
        <w:tc>
          <w:tcPr>
            <w:tcW w:w="552" w:type="dxa"/>
          </w:tcPr>
          <w:p w:rsidR="007C2FEF" w:rsidRDefault="007C2FEF">
            <w:pPr>
              <w:pStyle w:val="TableBodyText"/>
              <w:jc w:val="center"/>
            </w:pPr>
          </w:p>
        </w:tc>
        <w:tc>
          <w:tcPr>
            <w:tcW w:w="594" w:type="dxa"/>
          </w:tcPr>
          <w:p w:rsidR="007C2FEF" w:rsidRDefault="007C2FEF">
            <w:pPr>
              <w:pStyle w:val="TableBodyText"/>
              <w:jc w:val="center"/>
            </w:pPr>
          </w:p>
        </w:tc>
        <w:tc>
          <w:tcPr>
            <w:tcW w:w="552" w:type="dxa"/>
          </w:tcPr>
          <w:p w:rsidR="007C2FEF" w:rsidRDefault="007C2FEF">
            <w:pPr>
              <w:pStyle w:val="TableBodyText"/>
              <w:jc w:val="center"/>
            </w:pPr>
          </w:p>
        </w:tc>
        <w:tc>
          <w:tcPr>
            <w:tcW w:w="552" w:type="dxa"/>
          </w:tcPr>
          <w:p w:rsidR="007C2FEF" w:rsidRDefault="007C2FEF">
            <w:pPr>
              <w:pStyle w:val="TableBodyText"/>
              <w:jc w:val="center"/>
            </w:pPr>
          </w:p>
        </w:tc>
        <w:tc>
          <w:tcPr>
            <w:tcW w:w="552" w:type="dxa"/>
          </w:tcPr>
          <w:p w:rsidR="007C2FEF" w:rsidRDefault="007C2FEF">
            <w:pPr>
              <w:pStyle w:val="TableBodyText"/>
              <w:jc w:val="center"/>
            </w:pPr>
          </w:p>
        </w:tc>
        <w:tc>
          <w:tcPr>
            <w:tcW w:w="552" w:type="dxa"/>
          </w:tcPr>
          <w:p w:rsidR="007C2FEF" w:rsidRDefault="007C2FEF">
            <w:pPr>
              <w:pStyle w:val="TableBodyText"/>
              <w:jc w:val="center"/>
            </w:pPr>
          </w:p>
        </w:tc>
        <w:tc>
          <w:tcPr>
            <w:tcW w:w="588" w:type="dxa"/>
          </w:tcPr>
          <w:p w:rsidR="007C2FEF" w:rsidRDefault="00333B88">
            <w:pPr>
              <w:pStyle w:val="TableBodyText"/>
              <w:jc w:val="center"/>
            </w:pPr>
            <w:r>
              <w:t>3</w:t>
            </w:r>
          </w:p>
        </w:tc>
        <w:tc>
          <w:tcPr>
            <w:tcW w:w="552" w:type="dxa"/>
          </w:tcPr>
          <w:p w:rsidR="007C2FEF" w:rsidRDefault="00333B88">
            <w:pPr>
              <w:pStyle w:val="TableBodyText"/>
              <w:jc w:val="center"/>
            </w:pPr>
            <w:r>
              <w:t>-1</w:t>
            </w:r>
          </w:p>
        </w:tc>
        <w:tc>
          <w:tcPr>
            <w:tcW w:w="552" w:type="dxa"/>
          </w:tcPr>
          <w:p w:rsidR="007C2FEF" w:rsidRDefault="00333B88">
            <w:pPr>
              <w:pStyle w:val="TableBodyText"/>
              <w:jc w:val="center"/>
            </w:pPr>
            <w:r>
              <w:t>7</w:t>
            </w:r>
          </w:p>
        </w:tc>
        <w:tc>
          <w:tcPr>
            <w:tcW w:w="552" w:type="dxa"/>
          </w:tcPr>
          <w:p w:rsidR="007C2FEF" w:rsidRDefault="00333B88">
            <w:pPr>
              <w:pStyle w:val="TableBodyText"/>
              <w:jc w:val="center"/>
            </w:pPr>
            <w:r>
              <w:t>-2</w:t>
            </w:r>
          </w:p>
        </w:tc>
      </w:tr>
      <w:tr w:rsidR="007C2FEF" w:rsidTr="007C2FEF">
        <w:tc>
          <w:tcPr>
            <w:tcW w:w="1541" w:type="dxa"/>
          </w:tcPr>
          <w:p w:rsidR="007C2FEF" w:rsidRDefault="00333B88">
            <w:pPr>
              <w:pStyle w:val="TableBodyText"/>
              <w:jc w:val="center"/>
              <w:rPr>
                <w:b/>
              </w:rPr>
            </w:pPr>
            <w:r>
              <w:rPr>
                <w:b/>
              </w:rPr>
              <w:t>DecProgQ</w:t>
            </w:r>
          </w:p>
        </w:tc>
        <w:tc>
          <w:tcPr>
            <w:tcW w:w="594" w:type="dxa"/>
          </w:tcPr>
          <w:p w:rsidR="007C2FEF" w:rsidRDefault="00333B88">
            <w:pPr>
              <w:pStyle w:val="TableBodyText"/>
              <w:jc w:val="center"/>
            </w:pPr>
            <w:r>
              <w:t>2</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94"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88" w:type="dxa"/>
          </w:tcPr>
          <w:p w:rsidR="007C2FEF" w:rsidRDefault="00333B88">
            <w:pPr>
              <w:pStyle w:val="TableBodyText"/>
              <w:jc w:val="center"/>
            </w:pPr>
            <w:r>
              <w:t>3</w:t>
            </w:r>
          </w:p>
        </w:tc>
        <w:tc>
          <w:tcPr>
            <w:tcW w:w="552" w:type="dxa"/>
          </w:tcPr>
          <w:p w:rsidR="007C2FEF" w:rsidRDefault="00333B88">
            <w:pPr>
              <w:pStyle w:val="TableBodyText"/>
              <w:jc w:val="center"/>
            </w:pPr>
            <w:r>
              <w:t>-1</w:t>
            </w:r>
          </w:p>
        </w:tc>
        <w:tc>
          <w:tcPr>
            <w:tcW w:w="552" w:type="dxa"/>
          </w:tcPr>
          <w:p w:rsidR="007C2FEF" w:rsidRDefault="00333B88">
            <w:pPr>
              <w:pStyle w:val="TableBodyText"/>
              <w:jc w:val="center"/>
            </w:pPr>
            <w:r>
              <w:t>7</w:t>
            </w:r>
          </w:p>
        </w:tc>
        <w:tc>
          <w:tcPr>
            <w:tcW w:w="552" w:type="dxa"/>
          </w:tcPr>
          <w:p w:rsidR="007C2FEF" w:rsidRDefault="00333B88">
            <w:pPr>
              <w:pStyle w:val="TableBodyText"/>
              <w:jc w:val="center"/>
            </w:pPr>
            <w:r>
              <w:t>-2</w:t>
            </w:r>
          </w:p>
        </w:tc>
      </w:tr>
      <w:tr w:rsidR="007C2FEF" w:rsidTr="007C2FEF">
        <w:tc>
          <w:tcPr>
            <w:tcW w:w="1541" w:type="dxa"/>
          </w:tcPr>
          <w:p w:rsidR="007C2FEF" w:rsidRDefault="00333B88">
            <w:pPr>
              <w:pStyle w:val="TableBodyText"/>
              <w:jc w:val="center"/>
              <w:rPr>
                <w:b/>
              </w:rPr>
            </w:pPr>
            <w:r>
              <w:rPr>
                <w:b/>
              </w:rPr>
              <w:t>DecDwtQ</w:t>
            </w:r>
          </w:p>
        </w:tc>
        <w:tc>
          <w:tcPr>
            <w:tcW w:w="594" w:type="dxa"/>
          </w:tcPr>
          <w:p w:rsidR="007C2FEF" w:rsidRDefault="00333B88">
            <w:pPr>
              <w:pStyle w:val="TableBodyText"/>
              <w:jc w:val="center"/>
            </w:pPr>
            <w:r>
              <w:t>-2</w:t>
            </w:r>
          </w:p>
        </w:tc>
        <w:tc>
          <w:tcPr>
            <w:tcW w:w="552" w:type="dxa"/>
          </w:tcPr>
          <w:p w:rsidR="007C2FEF" w:rsidRDefault="00333B88">
            <w:pPr>
              <w:pStyle w:val="TableBodyText"/>
              <w:jc w:val="center"/>
            </w:pPr>
            <w:r>
              <w:t>-13</w:t>
            </w:r>
          </w:p>
        </w:tc>
        <w:tc>
          <w:tcPr>
            <w:tcW w:w="552" w:type="dxa"/>
          </w:tcPr>
          <w:p w:rsidR="007C2FEF" w:rsidRDefault="00333B88">
            <w:pPr>
              <w:pStyle w:val="TableBodyText"/>
              <w:jc w:val="center"/>
            </w:pPr>
            <w:r>
              <w:t>15</w:t>
            </w:r>
          </w:p>
        </w:tc>
        <w:tc>
          <w:tcPr>
            <w:tcW w:w="552" w:type="dxa"/>
          </w:tcPr>
          <w:p w:rsidR="007C2FEF" w:rsidRDefault="00333B88">
            <w:pPr>
              <w:pStyle w:val="TableBodyText"/>
              <w:jc w:val="center"/>
            </w:pPr>
            <w:r>
              <w:t>-3</w:t>
            </w:r>
          </w:p>
        </w:tc>
        <w:tc>
          <w:tcPr>
            <w:tcW w:w="552" w:type="dxa"/>
          </w:tcPr>
          <w:p w:rsidR="007C2FEF" w:rsidRDefault="00333B88">
            <w:pPr>
              <w:pStyle w:val="TableBodyText"/>
              <w:jc w:val="center"/>
            </w:pPr>
            <w:r>
              <w:t>0</w:t>
            </w:r>
          </w:p>
        </w:tc>
        <w:tc>
          <w:tcPr>
            <w:tcW w:w="594" w:type="dxa"/>
          </w:tcPr>
          <w:p w:rsidR="007C2FEF" w:rsidRDefault="00333B88">
            <w:pPr>
              <w:pStyle w:val="TableBodyText"/>
              <w:jc w:val="center"/>
            </w:pPr>
            <w:r>
              <w:t>0</w:t>
            </w:r>
          </w:p>
        </w:tc>
        <w:tc>
          <w:tcPr>
            <w:tcW w:w="552" w:type="dxa"/>
          </w:tcPr>
          <w:p w:rsidR="007C2FEF" w:rsidRDefault="00333B88">
            <w:pPr>
              <w:pStyle w:val="TableBodyText"/>
              <w:jc w:val="center"/>
            </w:pPr>
            <w:r>
              <w:t>-6</w:t>
            </w:r>
          </w:p>
        </w:tc>
        <w:tc>
          <w:tcPr>
            <w:tcW w:w="552" w:type="dxa"/>
          </w:tcPr>
          <w:p w:rsidR="007C2FEF" w:rsidRDefault="00333B88">
            <w:pPr>
              <w:pStyle w:val="TableBodyText"/>
              <w:jc w:val="center"/>
            </w:pPr>
            <w:r>
              <w:t>4</w:t>
            </w:r>
          </w:p>
        </w:tc>
        <w:tc>
          <w:tcPr>
            <w:tcW w:w="552" w:type="dxa"/>
          </w:tcPr>
          <w:p w:rsidR="007C2FEF" w:rsidRDefault="00333B88">
            <w:pPr>
              <w:pStyle w:val="TableBodyText"/>
              <w:jc w:val="center"/>
            </w:pPr>
            <w:r>
              <w:t>-2</w:t>
            </w:r>
          </w:p>
        </w:tc>
        <w:tc>
          <w:tcPr>
            <w:tcW w:w="552" w:type="dxa"/>
          </w:tcPr>
          <w:p w:rsidR="007C2FEF" w:rsidRDefault="00333B88">
            <w:pPr>
              <w:pStyle w:val="TableBodyText"/>
              <w:jc w:val="center"/>
            </w:pPr>
            <w:r>
              <w:t>8</w:t>
            </w:r>
          </w:p>
        </w:tc>
        <w:tc>
          <w:tcPr>
            <w:tcW w:w="588" w:type="dxa"/>
          </w:tcPr>
          <w:p w:rsidR="007C2FEF" w:rsidRDefault="00333B88">
            <w:pPr>
              <w:pStyle w:val="TableBodyText"/>
              <w:jc w:val="center"/>
            </w:pPr>
            <w:r>
              <w:t>24</w:t>
            </w:r>
          </w:p>
        </w:tc>
        <w:tc>
          <w:tcPr>
            <w:tcW w:w="552" w:type="dxa"/>
          </w:tcPr>
          <w:p w:rsidR="007C2FEF" w:rsidRDefault="00333B88">
            <w:pPr>
              <w:pStyle w:val="TableBodyText"/>
              <w:jc w:val="center"/>
            </w:pPr>
            <w:r>
              <w:t>12</w:t>
            </w:r>
          </w:p>
        </w:tc>
        <w:tc>
          <w:tcPr>
            <w:tcW w:w="552" w:type="dxa"/>
          </w:tcPr>
          <w:p w:rsidR="007C2FEF" w:rsidRDefault="00333B88">
            <w:pPr>
              <w:pStyle w:val="TableBodyText"/>
              <w:jc w:val="center"/>
            </w:pPr>
            <w:r>
              <w:t>16</w:t>
            </w:r>
          </w:p>
        </w:tc>
        <w:tc>
          <w:tcPr>
            <w:tcW w:w="552" w:type="dxa"/>
          </w:tcPr>
          <w:p w:rsidR="007C2FEF" w:rsidRDefault="00333B88">
            <w:pPr>
              <w:pStyle w:val="TableBodyText"/>
              <w:jc w:val="center"/>
            </w:pPr>
            <w:r>
              <w:t>4</w:t>
            </w:r>
          </w:p>
        </w:tc>
      </w:tr>
      <w:tr w:rsidR="007C2FEF" w:rsidTr="007C2FEF">
        <w:tc>
          <w:tcPr>
            <w:tcW w:w="1541" w:type="dxa"/>
          </w:tcPr>
          <w:p w:rsidR="007C2FEF" w:rsidRDefault="00333B88">
            <w:pPr>
              <w:pStyle w:val="TableBodyText"/>
              <w:jc w:val="center"/>
              <w:rPr>
                <w:b/>
              </w:rPr>
            </w:pPr>
            <w:r>
              <w:rPr>
                <w:b/>
              </w:rPr>
              <w:t>Sign</w:t>
            </w:r>
          </w:p>
        </w:tc>
        <w:tc>
          <w:tcPr>
            <w:tcW w:w="594" w:type="dxa"/>
          </w:tcPr>
          <w:p w:rsidR="007C2FEF" w:rsidRDefault="00333B88">
            <w:pPr>
              <w:pStyle w:val="TableBodyText"/>
              <w:jc w:val="center"/>
            </w:pPr>
            <w:r>
              <w:t>1</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94"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52" w:type="dxa"/>
          </w:tcPr>
          <w:p w:rsidR="007C2FEF" w:rsidRDefault="00333B88">
            <w:pPr>
              <w:pStyle w:val="TableBodyText"/>
              <w:jc w:val="center"/>
            </w:pPr>
            <w:r>
              <w:t>0</w:t>
            </w:r>
          </w:p>
        </w:tc>
        <w:tc>
          <w:tcPr>
            <w:tcW w:w="588" w:type="dxa"/>
          </w:tcPr>
          <w:p w:rsidR="007C2FEF" w:rsidRDefault="007C2FEF">
            <w:pPr>
              <w:pStyle w:val="TableBodyText"/>
              <w:jc w:val="center"/>
            </w:pPr>
          </w:p>
        </w:tc>
        <w:tc>
          <w:tcPr>
            <w:tcW w:w="552" w:type="dxa"/>
          </w:tcPr>
          <w:p w:rsidR="007C2FEF" w:rsidRDefault="007C2FEF">
            <w:pPr>
              <w:pStyle w:val="TableBodyText"/>
              <w:jc w:val="center"/>
            </w:pPr>
          </w:p>
        </w:tc>
        <w:tc>
          <w:tcPr>
            <w:tcW w:w="552" w:type="dxa"/>
          </w:tcPr>
          <w:p w:rsidR="007C2FEF" w:rsidRDefault="007C2FEF">
            <w:pPr>
              <w:pStyle w:val="TableBodyText"/>
              <w:jc w:val="center"/>
            </w:pPr>
          </w:p>
        </w:tc>
        <w:tc>
          <w:tcPr>
            <w:tcW w:w="552" w:type="dxa"/>
          </w:tcPr>
          <w:p w:rsidR="007C2FEF" w:rsidRDefault="007C2FEF">
            <w:pPr>
              <w:pStyle w:val="TableBodyText"/>
              <w:jc w:val="center"/>
            </w:pPr>
          </w:p>
        </w:tc>
      </w:tr>
    </w:tbl>
    <w:p w:rsidR="007C2FEF" w:rsidRDefault="00333B88">
      <w:r>
        <w:t xml:space="preserve">The first decoded value is 2, which becomes 32 after dequantization. Added to the reference value of -34, we get -2. Because all other values in the non-LL bands are zero, the </w:t>
      </w:r>
      <w:r>
        <w:rPr>
          <w:b/>
        </w:rPr>
        <w:t>DecDwtQ</w:t>
      </w:r>
      <w:r>
        <w:t xml:space="preserve"> values are identical to the </w:t>
      </w:r>
      <w:r>
        <w:rPr>
          <w:b/>
        </w:rPr>
        <w:t>Ref</w:t>
      </w:r>
      <w:r>
        <w:t xml:space="preserve"> values.</w:t>
      </w:r>
    </w:p>
    <w:p w:rsidR="007C2FEF" w:rsidRDefault="00333B88">
      <w:pPr>
        <w:pStyle w:val="Heading5"/>
      </w:pPr>
      <w:bookmarkStart w:id="521" w:name="section_ccc50552d368432e959bdb4deb06183e"/>
      <w:bookmarkStart w:id="522" w:name="_Toc508101793"/>
      <w:r>
        <w:t>Decode Frame #2 at 50%</w:t>
      </w:r>
      <w:bookmarkEnd w:id="521"/>
      <w:bookmarkEnd w:id="522"/>
    </w:p>
    <w:p w:rsidR="007C2FEF" w:rsidRDefault="00333B88">
      <w:r>
        <w:t xml:space="preserve">This decode upgrades the tile to 50%. The steps followed are identical to the decoding of frame #1 at 50%, as described in section </w:t>
      </w:r>
      <w:hyperlink w:anchor="Section_b810dafcf71b41bf9b42d0f69aeccd9b" w:history="1">
        <w:r>
          <w:rPr>
            <w:rStyle w:val="Hyperlink"/>
          </w:rPr>
          <w:t>4</w:t>
        </w:r>
        <w:r>
          <w:rPr>
            <w:rStyle w:val="Hyperlink"/>
          </w:rPr>
          <w:t>.1.2.2.2</w:t>
        </w:r>
      </w:hyperlink>
      <w:r>
        <w:t>.</w:t>
      </w:r>
    </w:p>
    <w:tbl>
      <w:tblPr>
        <w:tblStyle w:val="Table-ShadedHeader"/>
        <w:tblW w:w="0" w:type="auto"/>
        <w:tblLook w:val="04A0" w:firstRow="1" w:lastRow="0" w:firstColumn="1" w:lastColumn="0" w:noHBand="0" w:noVBand="1"/>
      </w:tblPr>
      <w:tblGrid>
        <w:gridCol w:w="1664"/>
        <w:gridCol w:w="571"/>
        <w:gridCol w:w="568"/>
        <w:gridCol w:w="569"/>
        <w:gridCol w:w="534"/>
        <w:gridCol w:w="534"/>
        <w:gridCol w:w="572"/>
        <w:gridCol w:w="534"/>
        <w:gridCol w:w="534"/>
        <w:gridCol w:w="534"/>
        <w:gridCol w:w="534"/>
        <w:gridCol w:w="569"/>
        <w:gridCol w:w="569"/>
        <w:gridCol w:w="569"/>
        <w:gridCol w:w="534"/>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1664" w:type="dxa"/>
          </w:tcPr>
          <w:p w:rsidR="007C2FEF" w:rsidRDefault="007C2FEF">
            <w:pPr>
              <w:pStyle w:val="TableHeaderText"/>
              <w:jc w:val="center"/>
            </w:pPr>
          </w:p>
        </w:tc>
        <w:tc>
          <w:tcPr>
            <w:tcW w:w="2776" w:type="dxa"/>
            <w:gridSpan w:val="5"/>
          </w:tcPr>
          <w:p w:rsidR="007C2FEF" w:rsidRDefault="00333B88">
            <w:pPr>
              <w:pStyle w:val="TableHeaderText"/>
              <w:jc w:val="center"/>
            </w:pPr>
            <w:r>
              <w:t>HL</w:t>
            </w:r>
          </w:p>
        </w:tc>
        <w:tc>
          <w:tcPr>
            <w:tcW w:w="2708" w:type="dxa"/>
            <w:gridSpan w:val="5"/>
          </w:tcPr>
          <w:p w:rsidR="007C2FEF" w:rsidRDefault="00333B88">
            <w:pPr>
              <w:pStyle w:val="TableHeaderText"/>
              <w:jc w:val="center"/>
            </w:pPr>
            <w:r>
              <w:t>LH</w:t>
            </w:r>
          </w:p>
        </w:tc>
        <w:tc>
          <w:tcPr>
            <w:tcW w:w="2241" w:type="dxa"/>
            <w:gridSpan w:val="4"/>
          </w:tcPr>
          <w:p w:rsidR="007C2FEF" w:rsidRDefault="00333B88">
            <w:pPr>
              <w:pStyle w:val="TableHeaderText"/>
              <w:jc w:val="center"/>
            </w:pPr>
            <w:r>
              <w:t>LL</w:t>
            </w:r>
          </w:p>
        </w:tc>
      </w:tr>
      <w:tr w:rsidR="007C2FEF" w:rsidTr="007C2FEF">
        <w:tc>
          <w:tcPr>
            <w:tcW w:w="1664" w:type="dxa"/>
          </w:tcPr>
          <w:p w:rsidR="007C2FEF" w:rsidRDefault="00333B88">
            <w:pPr>
              <w:pStyle w:val="TableBodyText"/>
              <w:jc w:val="center"/>
              <w:rPr>
                <w:b/>
              </w:rPr>
            </w:pPr>
            <w:r>
              <w:rPr>
                <w:b/>
              </w:rPr>
              <w:t>Ref</w:t>
            </w:r>
          </w:p>
        </w:tc>
        <w:tc>
          <w:tcPr>
            <w:tcW w:w="571" w:type="dxa"/>
          </w:tcPr>
          <w:p w:rsidR="007C2FEF" w:rsidRDefault="00333B88">
            <w:pPr>
              <w:pStyle w:val="TableBodyText"/>
              <w:jc w:val="center"/>
            </w:pPr>
            <w:r>
              <w:t>-2</w:t>
            </w:r>
          </w:p>
        </w:tc>
        <w:tc>
          <w:tcPr>
            <w:tcW w:w="568" w:type="dxa"/>
          </w:tcPr>
          <w:p w:rsidR="007C2FEF" w:rsidRDefault="00333B88">
            <w:pPr>
              <w:pStyle w:val="TableBodyText"/>
              <w:jc w:val="center"/>
            </w:pPr>
            <w:r>
              <w:t>-13</w:t>
            </w:r>
          </w:p>
        </w:tc>
        <w:tc>
          <w:tcPr>
            <w:tcW w:w="569" w:type="dxa"/>
          </w:tcPr>
          <w:p w:rsidR="007C2FEF" w:rsidRDefault="00333B88">
            <w:pPr>
              <w:pStyle w:val="TableBodyText"/>
              <w:jc w:val="center"/>
            </w:pPr>
            <w:r>
              <w:t>15</w:t>
            </w:r>
          </w:p>
        </w:tc>
        <w:tc>
          <w:tcPr>
            <w:tcW w:w="534" w:type="dxa"/>
          </w:tcPr>
          <w:p w:rsidR="007C2FEF" w:rsidRDefault="00333B88">
            <w:pPr>
              <w:pStyle w:val="TableBodyText"/>
              <w:jc w:val="center"/>
            </w:pPr>
            <w:r>
              <w:t>-3</w:t>
            </w:r>
          </w:p>
        </w:tc>
        <w:tc>
          <w:tcPr>
            <w:tcW w:w="534" w:type="dxa"/>
          </w:tcPr>
          <w:p w:rsidR="007C2FEF" w:rsidRDefault="00333B88">
            <w:pPr>
              <w:pStyle w:val="TableBodyText"/>
              <w:jc w:val="center"/>
            </w:pPr>
            <w:r>
              <w:t>0</w:t>
            </w:r>
          </w:p>
        </w:tc>
        <w:tc>
          <w:tcPr>
            <w:tcW w:w="572" w:type="dxa"/>
          </w:tcPr>
          <w:p w:rsidR="007C2FEF" w:rsidRDefault="00333B88">
            <w:pPr>
              <w:pStyle w:val="TableBodyText"/>
              <w:jc w:val="center"/>
            </w:pPr>
            <w:r>
              <w:t>0</w:t>
            </w:r>
          </w:p>
        </w:tc>
        <w:tc>
          <w:tcPr>
            <w:tcW w:w="534" w:type="dxa"/>
          </w:tcPr>
          <w:p w:rsidR="007C2FEF" w:rsidRDefault="00333B88">
            <w:pPr>
              <w:pStyle w:val="TableBodyText"/>
              <w:jc w:val="center"/>
            </w:pPr>
            <w:r>
              <w:t>-6</w:t>
            </w:r>
          </w:p>
        </w:tc>
        <w:tc>
          <w:tcPr>
            <w:tcW w:w="534" w:type="dxa"/>
          </w:tcPr>
          <w:p w:rsidR="007C2FEF" w:rsidRDefault="00333B88">
            <w:pPr>
              <w:pStyle w:val="TableBodyText"/>
              <w:jc w:val="center"/>
            </w:pPr>
            <w:r>
              <w:t>4</w:t>
            </w:r>
          </w:p>
        </w:tc>
        <w:tc>
          <w:tcPr>
            <w:tcW w:w="534" w:type="dxa"/>
          </w:tcPr>
          <w:p w:rsidR="007C2FEF" w:rsidRDefault="00333B88">
            <w:pPr>
              <w:pStyle w:val="TableBodyText"/>
              <w:jc w:val="center"/>
            </w:pPr>
            <w:r>
              <w:t>-2</w:t>
            </w:r>
          </w:p>
        </w:tc>
        <w:tc>
          <w:tcPr>
            <w:tcW w:w="534" w:type="dxa"/>
          </w:tcPr>
          <w:p w:rsidR="007C2FEF" w:rsidRDefault="00333B88">
            <w:pPr>
              <w:pStyle w:val="TableBodyText"/>
              <w:jc w:val="center"/>
            </w:pPr>
            <w:r>
              <w:t>8</w:t>
            </w:r>
          </w:p>
        </w:tc>
        <w:tc>
          <w:tcPr>
            <w:tcW w:w="569" w:type="dxa"/>
          </w:tcPr>
          <w:p w:rsidR="007C2FEF" w:rsidRDefault="00333B88">
            <w:pPr>
              <w:pStyle w:val="TableBodyText"/>
              <w:jc w:val="center"/>
            </w:pPr>
            <w:r>
              <w:t>24</w:t>
            </w:r>
          </w:p>
        </w:tc>
        <w:tc>
          <w:tcPr>
            <w:tcW w:w="569" w:type="dxa"/>
          </w:tcPr>
          <w:p w:rsidR="007C2FEF" w:rsidRDefault="00333B88">
            <w:pPr>
              <w:pStyle w:val="TableBodyText"/>
              <w:jc w:val="center"/>
            </w:pPr>
            <w:r>
              <w:t>12</w:t>
            </w:r>
          </w:p>
        </w:tc>
        <w:tc>
          <w:tcPr>
            <w:tcW w:w="569" w:type="dxa"/>
          </w:tcPr>
          <w:p w:rsidR="007C2FEF" w:rsidRDefault="00333B88">
            <w:pPr>
              <w:pStyle w:val="TableBodyText"/>
              <w:jc w:val="center"/>
            </w:pPr>
            <w:r>
              <w:t>16</w:t>
            </w:r>
          </w:p>
        </w:tc>
        <w:tc>
          <w:tcPr>
            <w:tcW w:w="534" w:type="dxa"/>
          </w:tcPr>
          <w:p w:rsidR="007C2FEF" w:rsidRDefault="00333B88">
            <w:pPr>
              <w:pStyle w:val="TableBodyText"/>
              <w:jc w:val="center"/>
            </w:pPr>
            <w:r>
              <w:t>4</w:t>
            </w:r>
          </w:p>
        </w:tc>
      </w:tr>
      <w:tr w:rsidR="007C2FEF" w:rsidTr="007C2FEF">
        <w:tc>
          <w:tcPr>
            <w:tcW w:w="1664" w:type="dxa"/>
          </w:tcPr>
          <w:p w:rsidR="007C2FEF" w:rsidRDefault="00333B88">
            <w:pPr>
              <w:pStyle w:val="TableBodyText"/>
              <w:jc w:val="center"/>
              <w:rPr>
                <w:b/>
              </w:rPr>
            </w:pPr>
            <w:r>
              <w:rPr>
                <w:b/>
              </w:rPr>
              <w:t>Number of bits</w:t>
            </w:r>
          </w:p>
        </w:tc>
        <w:tc>
          <w:tcPr>
            <w:tcW w:w="2776" w:type="dxa"/>
            <w:gridSpan w:val="5"/>
          </w:tcPr>
          <w:p w:rsidR="007C2FEF" w:rsidRDefault="00333B88">
            <w:pPr>
              <w:pStyle w:val="TableBodyText"/>
              <w:jc w:val="center"/>
            </w:pPr>
            <w:r>
              <w:t>4</w:t>
            </w:r>
          </w:p>
        </w:tc>
        <w:tc>
          <w:tcPr>
            <w:tcW w:w="2708" w:type="dxa"/>
            <w:gridSpan w:val="5"/>
          </w:tcPr>
          <w:p w:rsidR="007C2FEF" w:rsidRDefault="00333B88">
            <w:pPr>
              <w:pStyle w:val="TableBodyText"/>
              <w:jc w:val="center"/>
            </w:pPr>
            <w:r>
              <w:t>2</w:t>
            </w:r>
          </w:p>
        </w:tc>
        <w:tc>
          <w:tcPr>
            <w:tcW w:w="2241" w:type="dxa"/>
            <w:gridSpan w:val="4"/>
          </w:tcPr>
          <w:p w:rsidR="007C2FEF" w:rsidRDefault="00333B88">
            <w:pPr>
              <w:pStyle w:val="TableBodyText"/>
              <w:jc w:val="center"/>
            </w:pPr>
            <w:r>
              <w:t>0</w:t>
            </w:r>
          </w:p>
        </w:tc>
      </w:tr>
      <w:tr w:rsidR="007C2FEF" w:rsidTr="007C2FEF">
        <w:tc>
          <w:tcPr>
            <w:tcW w:w="1664" w:type="dxa"/>
          </w:tcPr>
          <w:p w:rsidR="007C2FEF" w:rsidRDefault="00333B88">
            <w:pPr>
              <w:pStyle w:val="TableBodyText"/>
              <w:jc w:val="center"/>
              <w:rPr>
                <w:b/>
              </w:rPr>
            </w:pPr>
            <w:r>
              <w:rPr>
                <w:b/>
              </w:rPr>
              <w:t>SRL results</w:t>
            </w:r>
          </w:p>
        </w:tc>
        <w:tc>
          <w:tcPr>
            <w:tcW w:w="571" w:type="dxa"/>
          </w:tcPr>
          <w:p w:rsidR="007C2FEF" w:rsidRDefault="007C2FEF">
            <w:pPr>
              <w:pStyle w:val="TableBodyText"/>
              <w:jc w:val="center"/>
            </w:pPr>
          </w:p>
        </w:tc>
        <w:tc>
          <w:tcPr>
            <w:tcW w:w="568" w:type="dxa"/>
          </w:tcPr>
          <w:p w:rsidR="007C2FEF" w:rsidRDefault="00333B88">
            <w:pPr>
              <w:pStyle w:val="TableBodyText"/>
              <w:jc w:val="center"/>
            </w:pPr>
            <w:r>
              <w:t>11</w:t>
            </w:r>
          </w:p>
        </w:tc>
        <w:tc>
          <w:tcPr>
            <w:tcW w:w="569" w:type="dxa"/>
          </w:tcPr>
          <w:p w:rsidR="007C2FEF" w:rsidRDefault="00333B88">
            <w:pPr>
              <w:pStyle w:val="TableBodyText"/>
              <w:jc w:val="center"/>
            </w:pPr>
            <w:r>
              <w:t>-12</w:t>
            </w:r>
          </w:p>
        </w:tc>
        <w:tc>
          <w:tcPr>
            <w:tcW w:w="534" w:type="dxa"/>
          </w:tcPr>
          <w:p w:rsidR="007C2FEF" w:rsidRDefault="00333B88">
            <w:pPr>
              <w:pStyle w:val="TableBodyText"/>
              <w:jc w:val="center"/>
            </w:pPr>
            <w:r>
              <w:t>0</w:t>
            </w:r>
          </w:p>
        </w:tc>
        <w:tc>
          <w:tcPr>
            <w:tcW w:w="534" w:type="dxa"/>
          </w:tcPr>
          <w:p w:rsidR="007C2FEF" w:rsidRDefault="00333B88">
            <w:pPr>
              <w:pStyle w:val="TableBodyText"/>
              <w:jc w:val="center"/>
            </w:pPr>
            <w:r>
              <w:t>1</w:t>
            </w:r>
          </w:p>
        </w:tc>
        <w:tc>
          <w:tcPr>
            <w:tcW w:w="572" w:type="dxa"/>
          </w:tcPr>
          <w:p w:rsidR="007C2FEF" w:rsidRDefault="00333B88">
            <w:pPr>
              <w:pStyle w:val="TableBodyText"/>
              <w:jc w:val="center"/>
            </w:pPr>
            <w:r>
              <w:t>1</w:t>
            </w:r>
          </w:p>
        </w:tc>
        <w:tc>
          <w:tcPr>
            <w:tcW w:w="534" w:type="dxa"/>
          </w:tcPr>
          <w:p w:rsidR="007C2FEF" w:rsidRDefault="00333B88">
            <w:pPr>
              <w:pStyle w:val="TableBodyText"/>
              <w:jc w:val="center"/>
            </w:pPr>
            <w:r>
              <w:t>0</w:t>
            </w:r>
          </w:p>
        </w:tc>
        <w:tc>
          <w:tcPr>
            <w:tcW w:w="534" w:type="dxa"/>
          </w:tcPr>
          <w:p w:rsidR="007C2FEF" w:rsidRDefault="00333B88">
            <w:pPr>
              <w:pStyle w:val="TableBodyText"/>
              <w:jc w:val="center"/>
            </w:pPr>
            <w:r>
              <w:t>0</w:t>
            </w:r>
          </w:p>
        </w:tc>
        <w:tc>
          <w:tcPr>
            <w:tcW w:w="534" w:type="dxa"/>
          </w:tcPr>
          <w:p w:rsidR="007C2FEF" w:rsidRDefault="00333B88">
            <w:pPr>
              <w:pStyle w:val="TableBodyText"/>
              <w:jc w:val="center"/>
            </w:pPr>
            <w:r>
              <w:t>0</w:t>
            </w:r>
          </w:p>
        </w:tc>
        <w:tc>
          <w:tcPr>
            <w:tcW w:w="534" w:type="dxa"/>
          </w:tcPr>
          <w:p w:rsidR="007C2FEF" w:rsidRDefault="00333B88">
            <w:pPr>
              <w:pStyle w:val="TableBodyText"/>
              <w:jc w:val="center"/>
            </w:pPr>
            <w:r>
              <w:t>-3</w:t>
            </w:r>
          </w:p>
        </w:tc>
        <w:tc>
          <w:tcPr>
            <w:tcW w:w="569" w:type="dxa"/>
          </w:tcPr>
          <w:p w:rsidR="007C2FEF" w:rsidRDefault="007C2FEF">
            <w:pPr>
              <w:pStyle w:val="TableBodyText"/>
              <w:jc w:val="center"/>
            </w:pPr>
          </w:p>
        </w:tc>
        <w:tc>
          <w:tcPr>
            <w:tcW w:w="569" w:type="dxa"/>
          </w:tcPr>
          <w:p w:rsidR="007C2FEF" w:rsidRDefault="007C2FEF">
            <w:pPr>
              <w:pStyle w:val="TableBodyText"/>
              <w:jc w:val="center"/>
            </w:pPr>
          </w:p>
        </w:tc>
        <w:tc>
          <w:tcPr>
            <w:tcW w:w="569" w:type="dxa"/>
          </w:tcPr>
          <w:p w:rsidR="007C2FEF" w:rsidRDefault="007C2FEF">
            <w:pPr>
              <w:pStyle w:val="TableBodyText"/>
              <w:jc w:val="center"/>
            </w:pPr>
          </w:p>
        </w:tc>
        <w:tc>
          <w:tcPr>
            <w:tcW w:w="534" w:type="dxa"/>
          </w:tcPr>
          <w:p w:rsidR="007C2FEF" w:rsidRDefault="007C2FEF">
            <w:pPr>
              <w:pStyle w:val="TableBodyText"/>
              <w:jc w:val="center"/>
            </w:pPr>
          </w:p>
        </w:tc>
      </w:tr>
      <w:tr w:rsidR="007C2FEF" w:rsidTr="007C2FEF">
        <w:tc>
          <w:tcPr>
            <w:tcW w:w="1664" w:type="dxa"/>
          </w:tcPr>
          <w:p w:rsidR="007C2FEF" w:rsidRDefault="00333B88">
            <w:pPr>
              <w:pStyle w:val="TableBodyText"/>
              <w:jc w:val="center"/>
              <w:rPr>
                <w:b/>
              </w:rPr>
            </w:pPr>
            <w:r>
              <w:rPr>
                <w:b/>
              </w:rPr>
              <w:t>Raw results</w:t>
            </w:r>
          </w:p>
        </w:tc>
        <w:tc>
          <w:tcPr>
            <w:tcW w:w="571" w:type="dxa"/>
          </w:tcPr>
          <w:p w:rsidR="007C2FEF" w:rsidRDefault="00333B88">
            <w:pPr>
              <w:pStyle w:val="TableBodyText"/>
              <w:jc w:val="center"/>
            </w:pPr>
            <w:r>
              <w:t>0</w:t>
            </w:r>
          </w:p>
        </w:tc>
        <w:tc>
          <w:tcPr>
            <w:tcW w:w="568" w:type="dxa"/>
          </w:tcPr>
          <w:p w:rsidR="007C2FEF" w:rsidRDefault="007C2FEF">
            <w:pPr>
              <w:pStyle w:val="TableBodyText"/>
              <w:jc w:val="center"/>
            </w:pPr>
          </w:p>
        </w:tc>
        <w:tc>
          <w:tcPr>
            <w:tcW w:w="569" w:type="dxa"/>
          </w:tcPr>
          <w:p w:rsidR="007C2FEF" w:rsidRDefault="007C2FEF">
            <w:pPr>
              <w:pStyle w:val="TableBodyText"/>
              <w:jc w:val="center"/>
            </w:pPr>
          </w:p>
        </w:tc>
        <w:tc>
          <w:tcPr>
            <w:tcW w:w="534" w:type="dxa"/>
          </w:tcPr>
          <w:p w:rsidR="007C2FEF" w:rsidRDefault="007C2FEF">
            <w:pPr>
              <w:pStyle w:val="TableBodyText"/>
              <w:jc w:val="center"/>
            </w:pPr>
          </w:p>
        </w:tc>
        <w:tc>
          <w:tcPr>
            <w:tcW w:w="534" w:type="dxa"/>
          </w:tcPr>
          <w:p w:rsidR="007C2FEF" w:rsidRDefault="007C2FEF">
            <w:pPr>
              <w:pStyle w:val="TableBodyText"/>
              <w:jc w:val="center"/>
            </w:pPr>
          </w:p>
        </w:tc>
        <w:tc>
          <w:tcPr>
            <w:tcW w:w="572" w:type="dxa"/>
          </w:tcPr>
          <w:p w:rsidR="007C2FEF" w:rsidRDefault="007C2FEF">
            <w:pPr>
              <w:pStyle w:val="TableBodyText"/>
              <w:jc w:val="center"/>
            </w:pPr>
          </w:p>
        </w:tc>
        <w:tc>
          <w:tcPr>
            <w:tcW w:w="534" w:type="dxa"/>
          </w:tcPr>
          <w:p w:rsidR="007C2FEF" w:rsidRDefault="007C2FEF">
            <w:pPr>
              <w:pStyle w:val="TableBodyText"/>
              <w:jc w:val="center"/>
            </w:pPr>
          </w:p>
        </w:tc>
        <w:tc>
          <w:tcPr>
            <w:tcW w:w="534" w:type="dxa"/>
          </w:tcPr>
          <w:p w:rsidR="007C2FEF" w:rsidRDefault="007C2FEF">
            <w:pPr>
              <w:pStyle w:val="TableBodyText"/>
              <w:jc w:val="center"/>
            </w:pPr>
          </w:p>
        </w:tc>
        <w:tc>
          <w:tcPr>
            <w:tcW w:w="534" w:type="dxa"/>
          </w:tcPr>
          <w:p w:rsidR="007C2FEF" w:rsidRDefault="007C2FEF">
            <w:pPr>
              <w:pStyle w:val="TableBodyText"/>
              <w:jc w:val="center"/>
            </w:pPr>
          </w:p>
        </w:tc>
        <w:tc>
          <w:tcPr>
            <w:tcW w:w="534" w:type="dxa"/>
          </w:tcPr>
          <w:p w:rsidR="007C2FEF" w:rsidRDefault="007C2FEF">
            <w:pPr>
              <w:pStyle w:val="TableBodyText"/>
              <w:jc w:val="center"/>
            </w:pPr>
          </w:p>
        </w:tc>
        <w:tc>
          <w:tcPr>
            <w:tcW w:w="569" w:type="dxa"/>
          </w:tcPr>
          <w:p w:rsidR="007C2FEF" w:rsidRDefault="007C2FEF">
            <w:pPr>
              <w:pStyle w:val="TableBodyText"/>
              <w:jc w:val="center"/>
            </w:pPr>
          </w:p>
        </w:tc>
        <w:tc>
          <w:tcPr>
            <w:tcW w:w="569" w:type="dxa"/>
          </w:tcPr>
          <w:p w:rsidR="007C2FEF" w:rsidRDefault="007C2FEF">
            <w:pPr>
              <w:pStyle w:val="TableBodyText"/>
              <w:jc w:val="center"/>
            </w:pPr>
          </w:p>
        </w:tc>
        <w:tc>
          <w:tcPr>
            <w:tcW w:w="569" w:type="dxa"/>
          </w:tcPr>
          <w:p w:rsidR="007C2FEF" w:rsidRDefault="007C2FEF">
            <w:pPr>
              <w:pStyle w:val="TableBodyText"/>
              <w:jc w:val="center"/>
            </w:pPr>
          </w:p>
        </w:tc>
        <w:tc>
          <w:tcPr>
            <w:tcW w:w="534" w:type="dxa"/>
          </w:tcPr>
          <w:p w:rsidR="007C2FEF" w:rsidRDefault="007C2FEF">
            <w:pPr>
              <w:pStyle w:val="TableBodyText"/>
              <w:jc w:val="center"/>
            </w:pPr>
          </w:p>
        </w:tc>
      </w:tr>
      <w:tr w:rsidR="007C2FEF" w:rsidTr="007C2FEF">
        <w:tc>
          <w:tcPr>
            <w:tcW w:w="1664" w:type="dxa"/>
          </w:tcPr>
          <w:p w:rsidR="007C2FEF" w:rsidRDefault="00333B88">
            <w:pPr>
              <w:pStyle w:val="TableBodyText"/>
              <w:jc w:val="center"/>
              <w:rPr>
                <w:b/>
              </w:rPr>
            </w:pPr>
            <w:r>
              <w:rPr>
                <w:b/>
              </w:rPr>
              <w:t>Input</w:t>
            </w:r>
          </w:p>
        </w:tc>
        <w:tc>
          <w:tcPr>
            <w:tcW w:w="571" w:type="dxa"/>
          </w:tcPr>
          <w:p w:rsidR="007C2FEF" w:rsidRDefault="00333B88">
            <w:pPr>
              <w:pStyle w:val="TableBodyText"/>
              <w:jc w:val="center"/>
            </w:pPr>
            <w:r>
              <w:t>0</w:t>
            </w:r>
          </w:p>
        </w:tc>
        <w:tc>
          <w:tcPr>
            <w:tcW w:w="568" w:type="dxa"/>
          </w:tcPr>
          <w:p w:rsidR="007C2FEF" w:rsidRDefault="00333B88">
            <w:pPr>
              <w:pStyle w:val="TableBodyText"/>
              <w:jc w:val="center"/>
            </w:pPr>
            <w:r>
              <w:t>11</w:t>
            </w:r>
          </w:p>
        </w:tc>
        <w:tc>
          <w:tcPr>
            <w:tcW w:w="569" w:type="dxa"/>
          </w:tcPr>
          <w:p w:rsidR="007C2FEF" w:rsidRDefault="00333B88">
            <w:pPr>
              <w:pStyle w:val="TableBodyText"/>
              <w:jc w:val="center"/>
            </w:pPr>
            <w:r>
              <w:t>-12</w:t>
            </w:r>
          </w:p>
        </w:tc>
        <w:tc>
          <w:tcPr>
            <w:tcW w:w="534" w:type="dxa"/>
          </w:tcPr>
          <w:p w:rsidR="007C2FEF" w:rsidRDefault="00333B88">
            <w:pPr>
              <w:pStyle w:val="TableBodyText"/>
              <w:jc w:val="center"/>
            </w:pPr>
            <w:r>
              <w:t>0</w:t>
            </w:r>
          </w:p>
        </w:tc>
        <w:tc>
          <w:tcPr>
            <w:tcW w:w="534" w:type="dxa"/>
          </w:tcPr>
          <w:p w:rsidR="007C2FEF" w:rsidRDefault="00333B88">
            <w:pPr>
              <w:pStyle w:val="TableBodyText"/>
              <w:jc w:val="center"/>
            </w:pPr>
            <w:r>
              <w:t>1</w:t>
            </w:r>
          </w:p>
        </w:tc>
        <w:tc>
          <w:tcPr>
            <w:tcW w:w="572" w:type="dxa"/>
          </w:tcPr>
          <w:p w:rsidR="007C2FEF" w:rsidRDefault="00333B88">
            <w:pPr>
              <w:pStyle w:val="TableBodyText"/>
              <w:jc w:val="center"/>
            </w:pPr>
            <w:r>
              <w:t>1</w:t>
            </w:r>
          </w:p>
        </w:tc>
        <w:tc>
          <w:tcPr>
            <w:tcW w:w="534" w:type="dxa"/>
          </w:tcPr>
          <w:p w:rsidR="007C2FEF" w:rsidRDefault="00333B88">
            <w:pPr>
              <w:pStyle w:val="TableBodyText"/>
              <w:jc w:val="center"/>
            </w:pPr>
            <w:r>
              <w:t>0</w:t>
            </w:r>
          </w:p>
        </w:tc>
        <w:tc>
          <w:tcPr>
            <w:tcW w:w="534" w:type="dxa"/>
          </w:tcPr>
          <w:p w:rsidR="007C2FEF" w:rsidRDefault="00333B88">
            <w:pPr>
              <w:pStyle w:val="TableBodyText"/>
              <w:jc w:val="center"/>
            </w:pPr>
            <w:r>
              <w:t>0</w:t>
            </w:r>
          </w:p>
        </w:tc>
        <w:tc>
          <w:tcPr>
            <w:tcW w:w="534" w:type="dxa"/>
          </w:tcPr>
          <w:p w:rsidR="007C2FEF" w:rsidRDefault="00333B88">
            <w:pPr>
              <w:pStyle w:val="TableBodyText"/>
              <w:jc w:val="center"/>
            </w:pPr>
            <w:r>
              <w:t>0</w:t>
            </w:r>
          </w:p>
        </w:tc>
        <w:tc>
          <w:tcPr>
            <w:tcW w:w="534" w:type="dxa"/>
          </w:tcPr>
          <w:p w:rsidR="007C2FEF" w:rsidRDefault="00333B88">
            <w:pPr>
              <w:pStyle w:val="TableBodyText"/>
              <w:jc w:val="center"/>
            </w:pPr>
            <w:r>
              <w:t>-3</w:t>
            </w:r>
          </w:p>
        </w:tc>
        <w:tc>
          <w:tcPr>
            <w:tcW w:w="569" w:type="dxa"/>
          </w:tcPr>
          <w:p w:rsidR="007C2FEF" w:rsidRDefault="00333B88">
            <w:pPr>
              <w:pStyle w:val="TableBodyText"/>
              <w:jc w:val="center"/>
            </w:pPr>
            <w:r>
              <w:t>0</w:t>
            </w:r>
          </w:p>
        </w:tc>
        <w:tc>
          <w:tcPr>
            <w:tcW w:w="569" w:type="dxa"/>
          </w:tcPr>
          <w:p w:rsidR="007C2FEF" w:rsidRDefault="00333B88">
            <w:pPr>
              <w:pStyle w:val="TableBodyText"/>
              <w:jc w:val="center"/>
            </w:pPr>
            <w:r>
              <w:t>0</w:t>
            </w:r>
          </w:p>
        </w:tc>
        <w:tc>
          <w:tcPr>
            <w:tcW w:w="569" w:type="dxa"/>
          </w:tcPr>
          <w:p w:rsidR="007C2FEF" w:rsidRDefault="00333B88">
            <w:pPr>
              <w:pStyle w:val="TableBodyText"/>
              <w:jc w:val="center"/>
            </w:pPr>
            <w:r>
              <w:t>0</w:t>
            </w:r>
          </w:p>
        </w:tc>
        <w:tc>
          <w:tcPr>
            <w:tcW w:w="534" w:type="dxa"/>
          </w:tcPr>
          <w:p w:rsidR="007C2FEF" w:rsidRDefault="00333B88">
            <w:pPr>
              <w:pStyle w:val="TableBodyText"/>
              <w:jc w:val="center"/>
            </w:pPr>
            <w:r>
              <w:t>0</w:t>
            </w:r>
          </w:p>
        </w:tc>
      </w:tr>
      <w:tr w:rsidR="007C2FEF" w:rsidTr="007C2FEF">
        <w:tc>
          <w:tcPr>
            <w:tcW w:w="1664" w:type="dxa"/>
          </w:tcPr>
          <w:p w:rsidR="007C2FEF" w:rsidRDefault="00333B88">
            <w:pPr>
              <w:pStyle w:val="TableBodyText"/>
              <w:jc w:val="center"/>
              <w:rPr>
                <w:b/>
              </w:rPr>
            </w:pPr>
            <w:r>
              <w:rPr>
                <w:b/>
              </w:rPr>
              <w:t>DecDwtQ</w:t>
            </w:r>
          </w:p>
        </w:tc>
        <w:tc>
          <w:tcPr>
            <w:tcW w:w="571" w:type="dxa"/>
          </w:tcPr>
          <w:p w:rsidR="007C2FEF" w:rsidRDefault="00333B88">
            <w:pPr>
              <w:pStyle w:val="TableBodyText"/>
              <w:jc w:val="center"/>
            </w:pPr>
            <w:r>
              <w:t>-2</w:t>
            </w:r>
          </w:p>
        </w:tc>
        <w:tc>
          <w:tcPr>
            <w:tcW w:w="568" w:type="dxa"/>
          </w:tcPr>
          <w:p w:rsidR="007C2FEF" w:rsidRDefault="00333B88">
            <w:pPr>
              <w:pStyle w:val="TableBodyText"/>
              <w:jc w:val="center"/>
            </w:pPr>
            <w:r>
              <w:t>-2</w:t>
            </w:r>
          </w:p>
        </w:tc>
        <w:tc>
          <w:tcPr>
            <w:tcW w:w="569" w:type="dxa"/>
          </w:tcPr>
          <w:p w:rsidR="007C2FEF" w:rsidRDefault="00333B88">
            <w:pPr>
              <w:pStyle w:val="TableBodyText"/>
              <w:jc w:val="center"/>
            </w:pPr>
            <w:r>
              <w:t>3</w:t>
            </w:r>
          </w:p>
        </w:tc>
        <w:tc>
          <w:tcPr>
            <w:tcW w:w="534" w:type="dxa"/>
          </w:tcPr>
          <w:p w:rsidR="007C2FEF" w:rsidRDefault="00333B88">
            <w:pPr>
              <w:pStyle w:val="TableBodyText"/>
              <w:jc w:val="center"/>
            </w:pPr>
            <w:r>
              <w:t>-3</w:t>
            </w:r>
          </w:p>
        </w:tc>
        <w:tc>
          <w:tcPr>
            <w:tcW w:w="534" w:type="dxa"/>
          </w:tcPr>
          <w:p w:rsidR="007C2FEF" w:rsidRDefault="00333B88">
            <w:pPr>
              <w:pStyle w:val="TableBodyText"/>
              <w:jc w:val="center"/>
            </w:pPr>
            <w:r>
              <w:t>1</w:t>
            </w:r>
          </w:p>
        </w:tc>
        <w:tc>
          <w:tcPr>
            <w:tcW w:w="572" w:type="dxa"/>
          </w:tcPr>
          <w:p w:rsidR="007C2FEF" w:rsidRDefault="00333B88">
            <w:pPr>
              <w:pStyle w:val="TableBodyText"/>
              <w:jc w:val="center"/>
            </w:pPr>
            <w:r>
              <w:t>2</w:t>
            </w:r>
          </w:p>
        </w:tc>
        <w:tc>
          <w:tcPr>
            <w:tcW w:w="534" w:type="dxa"/>
          </w:tcPr>
          <w:p w:rsidR="007C2FEF" w:rsidRDefault="00333B88">
            <w:pPr>
              <w:pStyle w:val="TableBodyText"/>
              <w:jc w:val="center"/>
            </w:pPr>
            <w:r>
              <w:t>-6</w:t>
            </w:r>
          </w:p>
        </w:tc>
        <w:tc>
          <w:tcPr>
            <w:tcW w:w="534" w:type="dxa"/>
          </w:tcPr>
          <w:p w:rsidR="007C2FEF" w:rsidRDefault="00333B88">
            <w:pPr>
              <w:pStyle w:val="TableBodyText"/>
              <w:jc w:val="center"/>
            </w:pPr>
            <w:r>
              <w:t>4</w:t>
            </w:r>
          </w:p>
        </w:tc>
        <w:tc>
          <w:tcPr>
            <w:tcW w:w="534" w:type="dxa"/>
          </w:tcPr>
          <w:p w:rsidR="007C2FEF" w:rsidRDefault="00333B88">
            <w:pPr>
              <w:pStyle w:val="TableBodyText"/>
              <w:jc w:val="center"/>
            </w:pPr>
            <w:r>
              <w:t>-2</w:t>
            </w:r>
          </w:p>
        </w:tc>
        <w:tc>
          <w:tcPr>
            <w:tcW w:w="534" w:type="dxa"/>
          </w:tcPr>
          <w:p w:rsidR="007C2FEF" w:rsidRDefault="00333B88">
            <w:pPr>
              <w:pStyle w:val="TableBodyText"/>
              <w:jc w:val="center"/>
            </w:pPr>
            <w:r>
              <w:t>2</w:t>
            </w:r>
          </w:p>
        </w:tc>
        <w:tc>
          <w:tcPr>
            <w:tcW w:w="569" w:type="dxa"/>
          </w:tcPr>
          <w:p w:rsidR="007C2FEF" w:rsidRDefault="00333B88">
            <w:pPr>
              <w:pStyle w:val="TableBodyText"/>
              <w:jc w:val="center"/>
            </w:pPr>
            <w:r>
              <w:t>24</w:t>
            </w:r>
          </w:p>
        </w:tc>
        <w:tc>
          <w:tcPr>
            <w:tcW w:w="569" w:type="dxa"/>
          </w:tcPr>
          <w:p w:rsidR="007C2FEF" w:rsidRDefault="00333B88">
            <w:pPr>
              <w:pStyle w:val="TableBodyText"/>
              <w:jc w:val="center"/>
            </w:pPr>
            <w:r>
              <w:t>12</w:t>
            </w:r>
          </w:p>
        </w:tc>
        <w:tc>
          <w:tcPr>
            <w:tcW w:w="569" w:type="dxa"/>
          </w:tcPr>
          <w:p w:rsidR="007C2FEF" w:rsidRDefault="00333B88">
            <w:pPr>
              <w:pStyle w:val="TableBodyText"/>
              <w:jc w:val="center"/>
            </w:pPr>
            <w:r>
              <w:t>16</w:t>
            </w:r>
          </w:p>
        </w:tc>
        <w:tc>
          <w:tcPr>
            <w:tcW w:w="534" w:type="dxa"/>
          </w:tcPr>
          <w:p w:rsidR="007C2FEF" w:rsidRDefault="00333B88">
            <w:pPr>
              <w:pStyle w:val="TableBodyText"/>
              <w:jc w:val="center"/>
            </w:pPr>
            <w:r>
              <w:t>4</w:t>
            </w:r>
          </w:p>
        </w:tc>
      </w:tr>
      <w:tr w:rsidR="007C2FEF" w:rsidTr="007C2FEF">
        <w:tc>
          <w:tcPr>
            <w:tcW w:w="1664" w:type="dxa"/>
          </w:tcPr>
          <w:p w:rsidR="007C2FEF" w:rsidRDefault="00333B88">
            <w:pPr>
              <w:pStyle w:val="TableBodyText"/>
              <w:jc w:val="center"/>
              <w:rPr>
                <w:b/>
              </w:rPr>
            </w:pPr>
            <w:r>
              <w:rPr>
                <w:b/>
              </w:rPr>
              <w:t>Sign</w:t>
            </w:r>
          </w:p>
        </w:tc>
        <w:tc>
          <w:tcPr>
            <w:tcW w:w="571" w:type="dxa"/>
          </w:tcPr>
          <w:p w:rsidR="007C2FEF" w:rsidRDefault="00333B88">
            <w:pPr>
              <w:pStyle w:val="TableBodyText"/>
              <w:jc w:val="center"/>
            </w:pPr>
            <w:r>
              <w:t>1</w:t>
            </w:r>
          </w:p>
        </w:tc>
        <w:tc>
          <w:tcPr>
            <w:tcW w:w="568" w:type="dxa"/>
          </w:tcPr>
          <w:p w:rsidR="007C2FEF" w:rsidRDefault="00333B88">
            <w:pPr>
              <w:pStyle w:val="TableBodyText"/>
              <w:jc w:val="center"/>
            </w:pPr>
            <w:r>
              <w:t>1</w:t>
            </w:r>
          </w:p>
        </w:tc>
        <w:tc>
          <w:tcPr>
            <w:tcW w:w="569" w:type="dxa"/>
          </w:tcPr>
          <w:p w:rsidR="007C2FEF" w:rsidRDefault="00333B88">
            <w:pPr>
              <w:pStyle w:val="TableBodyText"/>
              <w:jc w:val="center"/>
            </w:pPr>
            <w:r>
              <w:t>-1</w:t>
            </w:r>
          </w:p>
        </w:tc>
        <w:tc>
          <w:tcPr>
            <w:tcW w:w="534" w:type="dxa"/>
          </w:tcPr>
          <w:p w:rsidR="007C2FEF" w:rsidRDefault="00333B88">
            <w:pPr>
              <w:pStyle w:val="TableBodyText"/>
              <w:jc w:val="center"/>
            </w:pPr>
            <w:r>
              <w:t>0</w:t>
            </w:r>
          </w:p>
        </w:tc>
        <w:tc>
          <w:tcPr>
            <w:tcW w:w="534" w:type="dxa"/>
          </w:tcPr>
          <w:p w:rsidR="007C2FEF" w:rsidRDefault="00333B88">
            <w:pPr>
              <w:pStyle w:val="TableBodyText"/>
              <w:jc w:val="center"/>
            </w:pPr>
            <w:r>
              <w:t>1</w:t>
            </w:r>
          </w:p>
        </w:tc>
        <w:tc>
          <w:tcPr>
            <w:tcW w:w="572" w:type="dxa"/>
          </w:tcPr>
          <w:p w:rsidR="007C2FEF" w:rsidRDefault="00333B88">
            <w:pPr>
              <w:pStyle w:val="TableBodyText"/>
              <w:jc w:val="center"/>
            </w:pPr>
            <w:r>
              <w:t>1</w:t>
            </w:r>
          </w:p>
        </w:tc>
        <w:tc>
          <w:tcPr>
            <w:tcW w:w="534" w:type="dxa"/>
          </w:tcPr>
          <w:p w:rsidR="007C2FEF" w:rsidRDefault="00333B88">
            <w:pPr>
              <w:pStyle w:val="TableBodyText"/>
              <w:jc w:val="center"/>
            </w:pPr>
            <w:r>
              <w:t>0</w:t>
            </w:r>
          </w:p>
        </w:tc>
        <w:tc>
          <w:tcPr>
            <w:tcW w:w="534" w:type="dxa"/>
          </w:tcPr>
          <w:p w:rsidR="007C2FEF" w:rsidRDefault="00333B88">
            <w:pPr>
              <w:pStyle w:val="TableBodyText"/>
              <w:jc w:val="center"/>
            </w:pPr>
            <w:r>
              <w:t>0</w:t>
            </w:r>
          </w:p>
        </w:tc>
        <w:tc>
          <w:tcPr>
            <w:tcW w:w="534" w:type="dxa"/>
          </w:tcPr>
          <w:p w:rsidR="007C2FEF" w:rsidRDefault="00333B88">
            <w:pPr>
              <w:pStyle w:val="TableBodyText"/>
              <w:jc w:val="center"/>
            </w:pPr>
            <w:r>
              <w:t>0</w:t>
            </w:r>
          </w:p>
        </w:tc>
        <w:tc>
          <w:tcPr>
            <w:tcW w:w="534" w:type="dxa"/>
          </w:tcPr>
          <w:p w:rsidR="007C2FEF" w:rsidRDefault="00333B88">
            <w:pPr>
              <w:pStyle w:val="TableBodyText"/>
              <w:jc w:val="center"/>
            </w:pPr>
            <w:r>
              <w:t>-1</w:t>
            </w:r>
          </w:p>
        </w:tc>
        <w:tc>
          <w:tcPr>
            <w:tcW w:w="569" w:type="dxa"/>
          </w:tcPr>
          <w:p w:rsidR="007C2FEF" w:rsidRDefault="007C2FEF">
            <w:pPr>
              <w:pStyle w:val="TableBodyText"/>
              <w:jc w:val="center"/>
            </w:pPr>
          </w:p>
        </w:tc>
        <w:tc>
          <w:tcPr>
            <w:tcW w:w="569" w:type="dxa"/>
          </w:tcPr>
          <w:p w:rsidR="007C2FEF" w:rsidRDefault="007C2FEF">
            <w:pPr>
              <w:pStyle w:val="TableBodyText"/>
              <w:jc w:val="center"/>
            </w:pPr>
          </w:p>
        </w:tc>
        <w:tc>
          <w:tcPr>
            <w:tcW w:w="569" w:type="dxa"/>
          </w:tcPr>
          <w:p w:rsidR="007C2FEF" w:rsidRDefault="007C2FEF">
            <w:pPr>
              <w:pStyle w:val="TableBodyText"/>
              <w:jc w:val="center"/>
            </w:pPr>
          </w:p>
        </w:tc>
        <w:tc>
          <w:tcPr>
            <w:tcW w:w="534" w:type="dxa"/>
          </w:tcPr>
          <w:p w:rsidR="007C2FEF" w:rsidRDefault="007C2FEF">
            <w:pPr>
              <w:pStyle w:val="TableBodyText"/>
              <w:jc w:val="center"/>
            </w:pPr>
          </w:p>
        </w:tc>
      </w:tr>
    </w:tbl>
    <w:p w:rsidR="007C2FEF" w:rsidRDefault="007C2FEF"/>
    <w:p w:rsidR="007C2FEF" w:rsidRDefault="00333B88">
      <w:pPr>
        <w:pStyle w:val="Heading5"/>
      </w:pPr>
      <w:bookmarkStart w:id="523" w:name="section_074bb451a672413b8b52a0ef8fc9824a"/>
      <w:bookmarkStart w:id="524" w:name="_Toc508101794"/>
      <w:r>
        <w:t>Decode Frame #2 at 100%</w:t>
      </w:r>
      <w:bookmarkEnd w:id="523"/>
      <w:bookmarkEnd w:id="524"/>
    </w:p>
    <w:p w:rsidR="007C2FEF" w:rsidRDefault="00333B88">
      <w:r>
        <w:t xml:space="preserve">After the processing in the previous sections </w:t>
      </w:r>
      <w:hyperlink w:anchor="Section_010c55e389c642a2b6c08ca083c31cce" w:history="1">
        <w:r>
          <w:rPr>
            <w:rStyle w:val="Hyperlink"/>
          </w:rPr>
          <w:t>4.1.2.2.3</w:t>
        </w:r>
      </w:hyperlink>
      <w:r>
        <w:t xml:space="preserve"> and </w:t>
      </w:r>
      <w:hyperlink w:anchor="Section_ccc50552d368432e959bdb4deb06183e" w:history="1">
        <w:r>
          <w:rPr>
            <w:rStyle w:val="Hyperlink"/>
          </w:rPr>
          <w:t>4.1.2.2.4</w:t>
        </w:r>
      </w:hyperlink>
      <w:r>
        <w:t xml:space="preserve">, the frame is upgraded to </w:t>
      </w:r>
      <w:r>
        <w:t>100%.</w:t>
      </w:r>
    </w:p>
    <w:tbl>
      <w:tblPr>
        <w:tblStyle w:val="Table-ShadedHeader"/>
        <w:tblW w:w="0" w:type="auto"/>
        <w:tblLook w:val="04A0" w:firstRow="1" w:lastRow="0" w:firstColumn="1" w:lastColumn="0" w:noHBand="0" w:noVBand="1"/>
      </w:tblPr>
      <w:tblGrid>
        <w:gridCol w:w="1664"/>
        <w:gridCol w:w="574"/>
        <w:gridCol w:w="539"/>
        <w:gridCol w:w="539"/>
        <w:gridCol w:w="539"/>
        <w:gridCol w:w="540"/>
        <w:gridCol w:w="575"/>
        <w:gridCol w:w="540"/>
        <w:gridCol w:w="540"/>
        <w:gridCol w:w="540"/>
        <w:gridCol w:w="540"/>
        <w:gridCol w:w="573"/>
        <w:gridCol w:w="573"/>
        <w:gridCol w:w="573"/>
        <w:gridCol w:w="540"/>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1664" w:type="dxa"/>
          </w:tcPr>
          <w:p w:rsidR="007C2FEF" w:rsidRDefault="007C2FEF">
            <w:pPr>
              <w:pStyle w:val="TableHeaderText"/>
              <w:jc w:val="center"/>
            </w:pPr>
          </w:p>
        </w:tc>
        <w:tc>
          <w:tcPr>
            <w:tcW w:w="2731" w:type="dxa"/>
            <w:gridSpan w:val="5"/>
          </w:tcPr>
          <w:p w:rsidR="007C2FEF" w:rsidRDefault="00333B88">
            <w:pPr>
              <w:pStyle w:val="TableHeaderText"/>
              <w:jc w:val="center"/>
            </w:pPr>
            <w:r>
              <w:t>HL</w:t>
            </w:r>
          </w:p>
        </w:tc>
        <w:tc>
          <w:tcPr>
            <w:tcW w:w="2735" w:type="dxa"/>
            <w:gridSpan w:val="5"/>
          </w:tcPr>
          <w:p w:rsidR="007C2FEF" w:rsidRDefault="00333B88">
            <w:pPr>
              <w:pStyle w:val="TableHeaderText"/>
              <w:jc w:val="center"/>
            </w:pPr>
            <w:r>
              <w:t>LH</w:t>
            </w:r>
          </w:p>
        </w:tc>
        <w:tc>
          <w:tcPr>
            <w:tcW w:w="2259" w:type="dxa"/>
            <w:gridSpan w:val="4"/>
          </w:tcPr>
          <w:p w:rsidR="007C2FEF" w:rsidRDefault="00333B88">
            <w:pPr>
              <w:pStyle w:val="TableHeaderText"/>
              <w:jc w:val="center"/>
            </w:pPr>
            <w:r>
              <w:t>LL</w:t>
            </w:r>
          </w:p>
        </w:tc>
      </w:tr>
      <w:tr w:rsidR="007C2FEF" w:rsidTr="007C2FEF">
        <w:tc>
          <w:tcPr>
            <w:tcW w:w="1664" w:type="dxa"/>
          </w:tcPr>
          <w:p w:rsidR="007C2FEF" w:rsidRDefault="00333B88">
            <w:pPr>
              <w:pStyle w:val="TableBodyText"/>
              <w:jc w:val="center"/>
              <w:rPr>
                <w:b/>
              </w:rPr>
            </w:pPr>
            <w:r>
              <w:rPr>
                <w:b/>
              </w:rPr>
              <w:t>Ref</w:t>
            </w:r>
          </w:p>
        </w:tc>
        <w:tc>
          <w:tcPr>
            <w:tcW w:w="574" w:type="dxa"/>
          </w:tcPr>
          <w:p w:rsidR="007C2FEF" w:rsidRDefault="00333B88">
            <w:pPr>
              <w:pStyle w:val="TableBodyText"/>
              <w:jc w:val="center"/>
            </w:pPr>
            <w:r>
              <w:t>-2</w:t>
            </w:r>
          </w:p>
        </w:tc>
        <w:tc>
          <w:tcPr>
            <w:tcW w:w="539" w:type="dxa"/>
          </w:tcPr>
          <w:p w:rsidR="007C2FEF" w:rsidRDefault="00333B88">
            <w:pPr>
              <w:pStyle w:val="TableBodyText"/>
              <w:jc w:val="center"/>
            </w:pPr>
            <w:r>
              <w:t>-2</w:t>
            </w:r>
          </w:p>
        </w:tc>
        <w:tc>
          <w:tcPr>
            <w:tcW w:w="539" w:type="dxa"/>
          </w:tcPr>
          <w:p w:rsidR="007C2FEF" w:rsidRDefault="00333B88">
            <w:pPr>
              <w:pStyle w:val="TableBodyText"/>
              <w:jc w:val="center"/>
            </w:pPr>
            <w:r>
              <w:t>3</w:t>
            </w:r>
          </w:p>
        </w:tc>
        <w:tc>
          <w:tcPr>
            <w:tcW w:w="539" w:type="dxa"/>
          </w:tcPr>
          <w:p w:rsidR="007C2FEF" w:rsidRDefault="00333B88">
            <w:pPr>
              <w:pStyle w:val="TableBodyText"/>
              <w:jc w:val="center"/>
            </w:pPr>
            <w:r>
              <w:t>-3</w:t>
            </w:r>
          </w:p>
        </w:tc>
        <w:tc>
          <w:tcPr>
            <w:tcW w:w="540" w:type="dxa"/>
          </w:tcPr>
          <w:p w:rsidR="007C2FEF" w:rsidRDefault="00333B88">
            <w:pPr>
              <w:pStyle w:val="TableBodyText"/>
              <w:jc w:val="center"/>
            </w:pPr>
            <w:r>
              <w:t>1</w:t>
            </w:r>
          </w:p>
        </w:tc>
        <w:tc>
          <w:tcPr>
            <w:tcW w:w="575" w:type="dxa"/>
          </w:tcPr>
          <w:p w:rsidR="007C2FEF" w:rsidRDefault="00333B88">
            <w:pPr>
              <w:pStyle w:val="TableBodyText"/>
              <w:jc w:val="center"/>
            </w:pPr>
            <w:r>
              <w:t>2</w:t>
            </w:r>
          </w:p>
        </w:tc>
        <w:tc>
          <w:tcPr>
            <w:tcW w:w="540" w:type="dxa"/>
          </w:tcPr>
          <w:p w:rsidR="007C2FEF" w:rsidRDefault="00333B88">
            <w:pPr>
              <w:pStyle w:val="TableBodyText"/>
              <w:jc w:val="center"/>
            </w:pPr>
            <w:r>
              <w:t>-6</w:t>
            </w:r>
          </w:p>
        </w:tc>
        <w:tc>
          <w:tcPr>
            <w:tcW w:w="540" w:type="dxa"/>
          </w:tcPr>
          <w:p w:rsidR="007C2FEF" w:rsidRDefault="00333B88">
            <w:pPr>
              <w:pStyle w:val="TableBodyText"/>
              <w:jc w:val="center"/>
            </w:pPr>
            <w:r>
              <w:t>4</w:t>
            </w:r>
          </w:p>
        </w:tc>
        <w:tc>
          <w:tcPr>
            <w:tcW w:w="540" w:type="dxa"/>
          </w:tcPr>
          <w:p w:rsidR="007C2FEF" w:rsidRDefault="00333B88">
            <w:pPr>
              <w:pStyle w:val="TableBodyText"/>
              <w:jc w:val="center"/>
            </w:pPr>
            <w:r>
              <w:t>-2</w:t>
            </w:r>
          </w:p>
        </w:tc>
        <w:tc>
          <w:tcPr>
            <w:tcW w:w="540" w:type="dxa"/>
          </w:tcPr>
          <w:p w:rsidR="007C2FEF" w:rsidRDefault="00333B88">
            <w:pPr>
              <w:pStyle w:val="TableBodyText"/>
              <w:jc w:val="center"/>
            </w:pPr>
            <w:r>
              <w:t>2</w:t>
            </w:r>
          </w:p>
        </w:tc>
        <w:tc>
          <w:tcPr>
            <w:tcW w:w="573" w:type="dxa"/>
          </w:tcPr>
          <w:p w:rsidR="007C2FEF" w:rsidRDefault="00333B88">
            <w:pPr>
              <w:pStyle w:val="TableBodyText"/>
              <w:jc w:val="center"/>
            </w:pPr>
            <w:r>
              <w:t>24</w:t>
            </w:r>
          </w:p>
        </w:tc>
        <w:tc>
          <w:tcPr>
            <w:tcW w:w="573" w:type="dxa"/>
          </w:tcPr>
          <w:p w:rsidR="007C2FEF" w:rsidRDefault="00333B88">
            <w:pPr>
              <w:pStyle w:val="TableBodyText"/>
              <w:jc w:val="center"/>
            </w:pPr>
            <w:r>
              <w:t>12</w:t>
            </w:r>
          </w:p>
        </w:tc>
        <w:tc>
          <w:tcPr>
            <w:tcW w:w="573" w:type="dxa"/>
          </w:tcPr>
          <w:p w:rsidR="007C2FEF" w:rsidRDefault="00333B88">
            <w:pPr>
              <w:pStyle w:val="TableBodyText"/>
              <w:jc w:val="center"/>
            </w:pPr>
            <w:r>
              <w:t>16</w:t>
            </w:r>
          </w:p>
        </w:tc>
        <w:tc>
          <w:tcPr>
            <w:tcW w:w="540" w:type="dxa"/>
          </w:tcPr>
          <w:p w:rsidR="007C2FEF" w:rsidRDefault="00333B88">
            <w:pPr>
              <w:pStyle w:val="TableBodyText"/>
              <w:jc w:val="center"/>
            </w:pPr>
            <w:r>
              <w:t>4</w:t>
            </w:r>
          </w:p>
        </w:tc>
      </w:tr>
      <w:tr w:rsidR="007C2FEF" w:rsidTr="007C2FEF">
        <w:tc>
          <w:tcPr>
            <w:tcW w:w="1664" w:type="dxa"/>
          </w:tcPr>
          <w:p w:rsidR="007C2FEF" w:rsidRDefault="00333B88">
            <w:pPr>
              <w:pStyle w:val="TableBodyText"/>
              <w:jc w:val="center"/>
              <w:rPr>
                <w:b/>
              </w:rPr>
            </w:pPr>
            <w:r>
              <w:rPr>
                <w:b/>
              </w:rPr>
              <w:t>Number of bits</w:t>
            </w:r>
          </w:p>
        </w:tc>
        <w:tc>
          <w:tcPr>
            <w:tcW w:w="2731" w:type="dxa"/>
            <w:gridSpan w:val="5"/>
          </w:tcPr>
          <w:p w:rsidR="007C2FEF" w:rsidRDefault="00333B88">
            <w:pPr>
              <w:pStyle w:val="TableBodyText"/>
              <w:jc w:val="center"/>
            </w:pPr>
            <w:r>
              <w:t>0</w:t>
            </w:r>
          </w:p>
        </w:tc>
        <w:tc>
          <w:tcPr>
            <w:tcW w:w="2735" w:type="dxa"/>
            <w:gridSpan w:val="5"/>
          </w:tcPr>
          <w:p w:rsidR="007C2FEF" w:rsidRDefault="00333B88">
            <w:pPr>
              <w:pStyle w:val="TableBodyText"/>
              <w:jc w:val="center"/>
            </w:pPr>
            <w:r>
              <w:t>1</w:t>
            </w:r>
          </w:p>
        </w:tc>
        <w:tc>
          <w:tcPr>
            <w:tcW w:w="2259" w:type="dxa"/>
            <w:gridSpan w:val="4"/>
          </w:tcPr>
          <w:p w:rsidR="007C2FEF" w:rsidRDefault="00333B88">
            <w:pPr>
              <w:pStyle w:val="TableBodyText"/>
              <w:jc w:val="center"/>
            </w:pPr>
            <w:r>
              <w:t>2</w:t>
            </w:r>
          </w:p>
        </w:tc>
      </w:tr>
      <w:tr w:rsidR="007C2FEF" w:rsidTr="007C2FEF">
        <w:tc>
          <w:tcPr>
            <w:tcW w:w="1664" w:type="dxa"/>
          </w:tcPr>
          <w:p w:rsidR="007C2FEF" w:rsidRDefault="00333B88">
            <w:pPr>
              <w:pStyle w:val="TableBodyText"/>
              <w:jc w:val="center"/>
              <w:rPr>
                <w:b/>
              </w:rPr>
            </w:pPr>
            <w:r>
              <w:rPr>
                <w:b/>
              </w:rPr>
              <w:t>SRL results</w:t>
            </w:r>
          </w:p>
        </w:tc>
        <w:tc>
          <w:tcPr>
            <w:tcW w:w="574" w:type="dxa"/>
          </w:tcPr>
          <w:p w:rsidR="007C2FEF" w:rsidRDefault="007C2FEF">
            <w:pPr>
              <w:pStyle w:val="TableBodyText"/>
              <w:jc w:val="center"/>
            </w:pPr>
          </w:p>
        </w:tc>
        <w:tc>
          <w:tcPr>
            <w:tcW w:w="539" w:type="dxa"/>
          </w:tcPr>
          <w:p w:rsidR="007C2FEF" w:rsidRDefault="007C2FEF">
            <w:pPr>
              <w:pStyle w:val="TableBodyText"/>
              <w:jc w:val="center"/>
            </w:pPr>
          </w:p>
        </w:tc>
        <w:tc>
          <w:tcPr>
            <w:tcW w:w="539" w:type="dxa"/>
          </w:tcPr>
          <w:p w:rsidR="007C2FEF" w:rsidRDefault="007C2FEF">
            <w:pPr>
              <w:pStyle w:val="TableBodyText"/>
              <w:jc w:val="center"/>
            </w:pPr>
          </w:p>
        </w:tc>
        <w:tc>
          <w:tcPr>
            <w:tcW w:w="539" w:type="dxa"/>
          </w:tcPr>
          <w:p w:rsidR="007C2FEF" w:rsidRDefault="007C2FEF">
            <w:pPr>
              <w:pStyle w:val="TableBodyText"/>
              <w:jc w:val="center"/>
            </w:pPr>
          </w:p>
        </w:tc>
        <w:tc>
          <w:tcPr>
            <w:tcW w:w="540" w:type="dxa"/>
          </w:tcPr>
          <w:p w:rsidR="007C2FEF" w:rsidRDefault="007C2FEF">
            <w:pPr>
              <w:pStyle w:val="TableBodyText"/>
              <w:jc w:val="center"/>
            </w:pPr>
          </w:p>
        </w:tc>
        <w:tc>
          <w:tcPr>
            <w:tcW w:w="575" w:type="dxa"/>
          </w:tcPr>
          <w:p w:rsidR="007C2FEF" w:rsidRDefault="007C2FEF">
            <w:pPr>
              <w:pStyle w:val="TableBodyText"/>
              <w:jc w:val="center"/>
            </w:pPr>
          </w:p>
        </w:tc>
        <w:tc>
          <w:tcPr>
            <w:tcW w:w="540" w:type="dxa"/>
          </w:tcPr>
          <w:p w:rsidR="007C2FEF" w:rsidRDefault="00333B88">
            <w:pPr>
              <w:pStyle w:val="TableBodyText"/>
              <w:jc w:val="center"/>
            </w:pPr>
            <w:r>
              <w:t>-1</w:t>
            </w:r>
          </w:p>
        </w:tc>
        <w:tc>
          <w:tcPr>
            <w:tcW w:w="540" w:type="dxa"/>
          </w:tcPr>
          <w:p w:rsidR="007C2FEF" w:rsidRDefault="00333B88">
            <w:pPr>
              <w:pStyle w:val="TableBodyText"/>
              <w:jc w:val="center"/>
            </w:pPr>
            <w:r>
              <w:t>1</w:t>
            </w:r>
          </w:p>
        </w:tc>
        <w:tc>
          <w:tcPr>
            <w:tcW w:w="540" w:type="dxa"/>
          </w:tcPr>
          <w:p w:rsidR="007C2FEF" w:rsidRDefault="00333B88">
            <w:pPr>
              <w:pStyle w:val="TableBodyText"/>
              <w:jc w:val="center"/>
            </w:pPr>
            <w:r>
              <w:t>0</w:t>
            </w:r>
          </w:p>
        </w:tc>
        <w:tc>
          <w:tcPr>
            <w:tcW w:w="540" w:type="dxa"/>
          </w:tcPr>
          <w:p w:rsidR="007C2FEF" w:rsidRDefault="007C2FEF">
            <w:pPr>
              <w:pStyle w:val="TableBodyText"/>
              <w:jc w:val="center"/>
            </w:pPr>
          </w:p>
        </w:tc>
        <w:tc>
          <w:tcPr>
            <w:tcW w:w="573" w:type="dxa"/>
          </w:tcPr>
          <w:p w:rsidR="007C2FEF" w:rsidRDefault="007C2FEF">
            <w:pPr>
              <w:pStyle w:val="TableBodyText"/>
              <w:jc w:val="center"/>
            </w:pPr>
          </w:p>
        </w:tc>
        <w:tc>
          <w:tcPr>
            <w:tcW w:w="573" w:type="dxa"/>
          </w:tcPr>
          <w:p w:rsidR="007C2FEF" w:rsidRDefault="007C2FEF">
            <w:pPr>
              <w:pStyle w:val="TableBodyText"/>
              <w:jc w:val="center"/>
            </w:pPr>
          </w:p>
        </w:tc>
        <w:tc>
          <w:tcPr>
            <w:tcW w:w="573" w:type="dxa"/>
          </w:tcPr>
          <w:p w:rsidR="007C2FEF" w:rsidRDefault="007C2FEF">
            <w:pPr>
              <w:pStyle w:val="TableBodyText"/>
              <w:jc w:val="center"/>
            </w:pPr>
          </w:p>
        </w:tc>
        <w:tc>
          <w:tcPr>
            <w:tcW w:w="540" w:type="dxa"/>
          </w:tcPr>
          <w:p w:rsidR="007C2FEF" w:rsidRDefault="007C2FEF">
            <w:pPr>
              <w:pStyle w:val="TableBodyText"/>
              <w:jc w:val="center"/>
            </w:pPr>
          </w:p>
        </w:tc>
      </w:tr>
      <w:tr w:rsidR="007C2FEF" w:rsidTr="007C2FEF">
        <w:tc>
          <w:tcPr>
            <w:tcW w:w="1664" w:type="dxa"/>
          </w:tcPr>
          <w:p w:rsidR="007C2FEF" w:rsidRDefault="00333B88">
            <w:pPr>
              <w:pStyle w:val="TableBodyText"/>
              <w:jc w:val="center"/>
              <w:rPr>
                <w:b/>
              </w:rPr>
            </w:pPr>
            <w:r>
              <w:rPr>
                <w:b/>
              </w:rPr>
              <w:t>Raw results</w:t>
            </w:r>
          </w:p>
        </w:tc>
        <w:tc>
          <w:tcPr>
            <w:tcW w:w="574" w:type="dxa"/>
          </w:tcPr>
          <w:p w:rsidR="007C2FEF" w:rsidRDefault="007C2FEF">
            <w:pPr>
              <w:pStyle w:val="TableBodyText"/>
              <w:jc w:val="center"/>
            </w:pPr>
          </w:p>
        </w:tc>
        <w:tc>
          <w:tcPr>
            <w:tcW w:w="539" w:type="dxa"/>
          </w:tcPr>
          <w:p w:rsidR="007C2FEF" w:rsidRDefault="007C2FEF">
            <w:pPr>
              <w:pStyle w:val="TableBodyText"/>
              <w:jc w:val="center"/>
            </w:pPr>
          </w:p>
        </w:tc>
        <w:tc>
          <w:tcPr>
            <w:tcW w:w="539" w:type="dxa"/>
          </w:tcPr>
          <w:p w:rsidR="007C2FEF" w:rsidRDefault="007C2FEF">
            <w:pPr>
              <w:pStyle w:val="TableBodyText"/>
              <w:jc w:val="center"/>
            </w:pPr>
          </w:p>
        </w:tc>
        <w:tc>
          <w:tcPr>
            <w:tcW w:w="539" w:type="dxa"/>
          </w:tcPr>
          <w:p w:rsidR="007C2FEF" w:rsidRDefault="007C2FEF">
            <w:pPr>
              <w:pStyle w:val="TableBodyText"/>
              <w:jc w:val="center"/>
            </w:pPr>
          </w:p>
        </w:tc>
        <w:tc>
          <w:tcPr>
            <w:tcW w:w="540" w:type="dxa"/>
          </w:tcPr>
          <w:p w:rsidR="007C2FEF" w:rsidRDefault="007C2FEF">
            <w:pPr>
              <w:pStyle w:val="TableBodyText"/>
              <w:jc w:val="center"/>
            </w:pPr>
          </w:p>
        </w:tc>
        <w:tc>
          <w:tcPr>
            <w:tcW w:w="575" w:type="dxa"/>
          </w:tcPr>
          <w:p w:rsidR="007C2FEF" w:rsidRDefault="00333B88">
            <w:pPr>
              <w:pStyle w:val="TableBodyText"/>
              <w:jc w:val="center"/>
            </w:pPr>
            <w:r>
              <w:t>1</w:t>
            </w:r>
          </w:p>
        </w:tc>
        <w:tc>
          <w:tcPr>
            <w:tcW w:w="540" w:type="dxa"/>
          </w:tcPr>
          <w:p w:rsidR="007C2FEF" w:rsidRDefault="007C2FEF">
            <w:pPr>
              <w:pStyle w:val="TableBodyText"/>
              <w:jc w:val="center"/>
            </w:pPr>
          </w:p>
        </w:tc>
        <w:tc>
          <w:tcPr>
            <w:tcW w:w="540" w:type="dxa"/>
          </w:tcPr>
          <w:p w:rsidR="007C2FEF" w:rsidRDefault="007C2FEF">
            <w:pPr>
              <w:pStyle w:val="TableBodyText"/>
              <w:jc w:val="center"/>
            </w:pPr>
          </w:p>
        </w:tc>
        <w:tc>
          <w:tcPr>
            <w:tcW w:w="540" w:type="dxa"/>
          </w:tcPr>
          <w:p w:rsidR="007C2FEF" w:rsidRDefault="007C2FEF">
            <w:pPr>
              <w:pStyle w:val="TableBodyText"/>
              <w:jc w:val="center"/>
            </w:pPr>
          </w:p>
        </w:tc>
        <w:tc>
          <w:tcPr>
            <w:tcW w:w="540" w:type="dxa"/>
          </w:tcPr>
          <w:p w:rsidR="007C2FEF" w:rsidRDefault="00333B88">
            <w:pPr>
              <w:pStyle w:val="TableBodyText"/>
              <w:jc w:val="center"/>
            </w:pPr>
            <w:r>
              <w:t>1</w:t>
            </w:r>
          </w:p>
        </w:tc>
        <w:tc>
          <w:tcPr>
            <w:tcW w:w="573" w:type="dxa"/>
          </w:tcPr>
          <w:p w:rsidR="007C2FEF" w:rsidRDefault="00333B88">
            <w:pPr>
              <w:pStyle w:val="TableBodyText"/>
              <w:jc w:val="center"/>
            </w:pPr>
            <w:r>
              <w:t>0</w:t>
            </w:r>
          </w:p>
        </w:tc>
        <w:tc>
          <w:tcPr>
            <w:tcW w:w="573" w:type="dxa"/>
          </w:tcPr>
          <w:p w:rsidR="007C2FEF" w:rsidRDefault="00333B88">
            <w:pPr>
              <w:pStyle w:val="TableBodyText"/>
              <w:jc w:val="center"/>
            </w:pPr>
            <w:r>
              <w:t>1</w:t>
            </w:r>
          </w:p>
        </w:tc>
        <w:tc>
          <w:tcPr>
            <w:tcW w:w="573" w:type="dxa"/>
          </w:tcPr>
          <w:p w:rsidR="007C2FEF" w:rsidRDefault="00333B88">
            <w:pPr>
              <w:pStyle w:val="TableBodyText"/>
              <w:jc w:val="center"/>
            </w:pPr>
            <w:r>
              <w:t>2</w:t>
            </w:r>
          </w:p>
        </w:tc>
        <w:tc>
          <w:tcPr>
            <w:tcW w:w="540" w:type="dxa"/>
          </w:tcPr>
          <w:p w:rsidR="007C2FEF" w:rsidRDefault="00333B88">
            <w:pPr>
              <w:pStyle w:val="TableBodyText"/>
              <w:jc w:val="center"/>
            </w:pPr>
            <w:r>
              <w:t>1</w:t>
            </w:r>
          </w:p>
        </w:tc>
      </w:tr>
      <w:tr w:rsidR="007C2FEF" w:rsidTr="007C2FEF">
        <w:tc>
          <w:tcPr>
            <w:tcW w:w="1664" w:type="dxa"/>
          </w:tcPr>
          <w:p w:rsidR="007C2FEF" w:rsidRDefault="00333B88">
            <w:pPr>
              <w:pStyle w:val="TableBodyText"/>
              <w:jc w:val="center"/>
              <w:rPr>
                <w:b/>
              </w:rPr>
            </w:pPr>
            <w:r>
              <w:rPr>
                <w:b/>
              </w:rPr>
              <w:t>Input</w:t>
            </w:r>
          </w:p>
        </w:tc>
        <w:tc>
          <w:tcPr>
            <w:tcW w:w="574" w:type="dxa"/>
          </w:tcPr>
          <w:p w:rsidR="007C2FEF" w:rsidRDefault="00333B88">
            <w:pPr>
              <w:pStyle w:val="TableBodyText"/>
              <w:jc w:val="center"/>
            </w:pPr>
            <w:r>
              <w:t>0</w:t>
            </w:r>
          </w:p>
        </w:tc>
        <w:tc>
          <w:tcPr>
            <w:tcW w:w="539" w:type="dxa"/>
          </w:tcPr>
          <w:p w:rsidR="007C2FEF" w:rsidRDefault="00333B88">
            <w:pPr>
              <w:pStyle w:val="TableBodyText"/>
              <w:jc w:val="center"/>
            </w:pPr>
            <w:r>
              <w:t>0</w:t>
            </w:r>
          </w:p>
        </w:tc>
        <w:tc>
          <w:tcPr>
            <w:tcW w:w="539" w:type="dxa"/>
          </w:tcPr>
          <w:p w:rsidR="007C2FEF" w:rsidRDefault="00333B88">
            <w:pPr>
              <w:pStyle w:val="TableBodyText"/>
              <w:jc w:val="center"/>
            </w:pPr>
            <w:r>
              <w:t>0</w:t>
            </w:r>
          </w:p>
        </w:tc>
        <w:tc>
          <w:tcPr>
            <w:tcW w:w="539" w:type="dxa"/>
          </w:tcPr>
          <w:p w:rsidR="007C2FEF" w:rsidRDefault="00333B88">
            <w:pPr>
              <w:pStyle w:val="TableBodyText"/>
              <w:jc w:val="center"/>
            </w:pPr>
            <w:r>
              <w:t>0</w:t>
            </w:r>
          </w:p>
        </w:tc>
        <w:tc>
          <w:tcPr>
            <w:tcW w:w="540" w:type="dxa"/>
          </w:tcPr>
          <w:p w:rsidR="007C2FEF" w:rsidRDefault="00333B88">
            <w:pPr>
              <w:pStyle w:val="TableBodyText"/>
              <w:jc w:val="center"/>
            </w:pPr>
            <w:r>
              <w:t>0</w:t>
            </w:r>
          </w:p>
        </w:tc>
        <w:tc>
          <w:tcPr>
            <w:tcW w:w="575" w:type="dxa"/>
          </w:tcPr>
          <w:p w:rsidR="007C2FEF" w:rsidRDefault="00333B88">
            <w:pPr>
              <w:pStyle w:val="TableBodyText"/>
              <w:jc w:val="center"/>
            </w:pPr>
            <w:r>
              <w:t>1</w:t>
            </w:r>
          </w:p>
        </w:tc>
        <w:tc>
          <w:tcPr>
            <w:tcW w:w="540" w:type="dxa"/>
          </w:tcPr>
          <w:p w:rsidR="007C2FEF" w:rsidRDefault="00333B88">
            <w:pPr>
              <w:pStyle w:val="TableBodyText"/>
              <w:jc w:val="center"/>
            </w:pPr>
            <w:r>
              <w:t>-1</w:t>
            </w:r>
          </w:p>
        </w:tc>
        <w:tc>
          <w:tcPr>
            <w:tcW w:w="540" w:type="dxa"/>
          </w:tcPr>
          <w:p w:rsidR="007C2FEF" w:rsidRDefault="00333B88">
            <w:pPr>
              <w:pStyle w:val="TableBodyText"/>
              <w:jc w:val="center"/>
            </w:pPr>
            <w:r>
              <w:t>1</w:t>
            </w:r>
          </w:p>
        </w:tc>
        <w:tc>
          <w:tcPr>
            <w:tcW w:w="540" w:type="dxa"/>
          </w:tcPr>
          <w:p w:rsidR="007C2FEF" w:rsidRDefault="00333B88">
            <w:pPr>
              <w:pStyle w:val="TableBodyText"/>
              <w:jc w:val="center"/>
            </w:pPr>
            <w:r>
              <w:t>0</w:t>
            </w:r>
          </w:p>
        </w:tc>
        <w:tc>
          <w:tcPr>
            <w:tcW w:w="540" w:type="dxa"/>
          </w:tcPr>
          <w:p w:rsidR="007C2FEF" w:rsidRDefault="00333B88">
            <w:pPr>
              <w:pStyle w:val="TableBodyText"/>
              <w:jc w:val="center"/>
            </w:pPr>
            <w:r>
              <w:t>1</w:t>
            </w:r>
          </w:p>
        </w:tc>
        <w:tc>
          <w:tcPr>
            <w:tcW w:w="573" w:type="dxa"/>
          </w:tcPr>
          <w:p w:rsidR="007C2FEF" w:rsidRDefault="00333B88">
            <w:pPr>
              <w:pStyle w:val="TableBodyText"/>
              <w:jc w:val="center"/>
            </w:pPr>
            <w:r>
              <w:t>0</w:t>
            </w:r>
          </w:p>
        </w:tc>
        <w:tc>
          <w:tcPr>
            <w:tcW w:w="573" w:type="dxa"/>
          </w:tcPr>
          <w:p w:rsidR="007C2FEF" w:rsidRDefault="00333B88">
            <w:pPr>
              <w:pStyle w:val="TableBodyText"/>
              <w:jc w:val="center"/>
            </w:pPr>
            <w:r>
              <w:t>1</w:t>
            </w:r>
          </w:p>
        </w:tc>
        <w:tc>
          <w:tcPr>
            <w:tcW w:w="573" w:type="dxa"/>
          </w:tcPr>
          <w:p w:rsidR="007C2FEF" w:rsidRDefault="00333B88">
            <w:pPr>
              <w:pStyle w:val="TableBodyText"/>
              <w:jc w:val="center"/>
            </w:pPr>
            <w:r>
              <w:t>2</w:t>
            </w:r>
          </w:p>
        </w:tc>
        <w:tc>
          <w:tcPr>
            <w:tcW w:w="540" w:type="dxa"/>
          </w:tcPr>
          <w:p w:rsidR="007C2FEF" w:rsidRDefault="00333B88">
            <w:pPr>
              <w:pStyle w:val="TableBodyText"/>
              <w:jc w:val="center"/>
            </w:pPr>
            <w:r>
              <w:t>1</w:t>
            </w:r>
          </w:p>
        </w:tc>
      </w:tr>
      <w:tr w:rsidR="007C2FEF" w:rsidTr="007C2FEF">
        <w:tc>
          <w:tcPr>
            <w:tcW w:w="1664" w:type="dxa"/>
          </w:tcPr>
          <w:p w:rsidR="007C2FEF" w:rsidRDefault="00333B88">
            <w:pPr>
              <w:pStyle w:val="TableBodyText"/>
              <w:jc w:val="center"/>
              <w:rPr>
                <w:b/>
              </w:rPr>
            </w:pPr>
            <w:r>
              <w:rPr>
                <w:b/>
              </w:rPr>
              <w:lastRenderedPageBreak/>
              <w:t>DecDwtQ</w:t>
            </w:r>
          </w:p>
        </w:tc>
        <w:tc>
          <w:tcPr>
            <w:tcW w:w="574" w:type="dxa"/>
          </w:tcPr>
          <w:p w:rsidR="007C2FEF" w:rsidRDefault="00333B88">
            <w:pPr>
              <w:pStyle w:val="TableBodyText"/>
              <w:jc w:val="center"/>
            </w:pPr>
            <w:r>
              <w:t>-2</w:t>
            </w:r>
          </w:p>
        </w:tc>
        <w:tc>
          <w:tcPr>
            <w:tcW w:w="539" w:type="dxa"/>
          </w:tcPr>
          <w:p w:rsidR="007C2FEF" w:rsidRDefault="00333B88">
            <w:pPr>
              <w:pStyle w:val="TableBodyText"/>
              <w:jc w:val="center"/>
            </w:pPr>
            <w:r>
              <w:t>-2</w:t>
            </w:r>
          </w:p>
        </w:tc>
        <w:tc>
          <w:tcPr>
            <w:tcW w:w="539" w:type="dxa"/>
          </w:tcPr>
          <w:p w:rsidR="007C2FEF" w:rsidRDefault="00333B88">
            <w:pPr>
              <w:pStyle w:val="TableBodyText"/>
              <w:jc w:val="center"/>
            </w:pPr>
            <w:r>
              <w:t>3</w:t>
            </w:r>
          </w:p>
        </w:tc>
        <w:tc>
          <w:tcPr>
            <w:tcW w:w="539" w:type="dxa"/>
          </w:tcPr>
          <w:p w:rsidR="007C2FEF" w:rsidRDefault="00333B88">
            <w:pPr>
              <w:pStyle w:val="TableBodyText"/>
              <w:jc w:val="center"/>
            </w:pPr>
            <w:r>
              <w:t>-3</w:t>
            </w:r>
          </w:p>
        </w:tc>
        <w:tc>
          <w:tcPr>
            <w:tcW w:w="540" w:type="dxa"/>
          </w:tcPr>
          <w:p w:rsidR="007C2FEF" w:rsidRDefault="00333B88">
            <w:pPr>
              <w:pStyle w:val="TableBodyText"/>
              <w:jc w:val="center"/>
            </w:pPr>
            <w:r>
              <w:t>1</w:t>
            </w:r>
          </w:p>
        </w:tc>
        <w:tc>
          <w:tcPr>
            <w:tcW w:w="575" w:type="dxa"/>
          </w:tcPr>
          <w:p w:rsidR="007C2FEF" w:rsidRDefault="00333B88">
            <w:pPr>
              <w:pStyle w:val="TableBodyText"/>
              <w:jc w:val="center"/>
            </w:pPr>
            <w:r>
              <w:t>3</w:t>
            </w:r>
          </w:p>
        </w:tc>
        <w:tc>
          <w:tcPr>
            <w:tcW w:w="540" w:type="dxa"/>
          </w:tcPr>
          <w:p w:rsidR="007C2FEF" w:rsidRDefault="00333B88">
            <w:pPr>
              <w:pStyle w:val="TableBodyText"/>
              <w:jc w:val="center"/>
            </w:pPr>
            <w:r>
              <w:t>-7</w:t>
            </w:r>
          </w:p>
        </w:tc>
        <w:tc>
          <w:tcPr>
            <w:tcW w:w="540" w:type="dxa"/>
          </w:tcPr>
          <w:p w:rsidR="007C2FEF" w:rsidRDefault="00333B88">
            <w:pPr>
              <w:pStyle w:val="TableBodyText"/>
              <w:jc w:val="center"/>
            </w:pPr>
            <w:r>
              <w:t>5</w:t>
            </w:r>
          </w:p>
        </w:tc>
        <w:tc>
          <w:tcPr>
            <w:tcW w:w="540" w:type="dxa"/>
          </w:tcPr>
          <w:p w:rsidR="007C2FEF" w:rsidRDefault="00333B88">
            <w:pPr>
              <w:pStyle w:val="TableBodyText"/>
              <w:jc w:val="center"/>
            </w:pPr>
            <w:r>
              <w:t>-2</w:t>
            </w:r>
          </w:p>
        </w:tc>
        <w:tc>
          <w:tcPr>
            <w:tcW w:w="540" w:type="dxa"/>
          </w:tcPr>
          <w:p w:rsidR="007C2FEF" w:rsidRDefault="00333B88">
            <w:pPr>
              <w:pStyle w:val="TableBodyText"/>
              <w:jc w:val="center"/>
            </w:pPr>
            <w:r>
              <w:t>1</w:t>
            </w:r>
          </w:p>
        </w:tc>
        <w:tc>
          <w:tcPr>
            <w:tcW w:w="573" w:type="dxa"/>
          </w:tcPr>
          <w:p w:rsidR="007C2FEF" w:rsidRDefault="00333B88">
            <w:pPr>
              <w:pStyle w:val="TableBodyText"/>
              <w:jc w:val="center"/>
            </w:pPr>
            <w:r>
              <w:t>24</w:t>
            </w:r>
          </w:p>
        </w:tc>
        <w:tc>
          <w:tcPr>
            <w:tcW w:w="573" w:type="dxa"/>
          </w:tcPr>
          <w:p w:rsidR="007C2FEF" w:rsidRDefault="00333B88">
            <w:pPr>
              <w:pStyle w:val="TableBodyText"/>
              <w:jc w:val="center"/>
            </w:pPr>
            <w:r>
              <w:t>13</w:t>
            </w:r>
          </w:p>
        </w:tc>
        <w:tc>
          <w:tcPr>
            <w:tcW w:w="573" w:type="dxa"/>
          </w:tcPr>
          <w:p w:rsidR="007C2FEF" w:rsidRDefault="00333B88">
            <w:pPr>
              <w:pStyle w:val="TableBodyText"/>
              <w:jc w:val="center"/>
            </w:pPr>
            <w:r>
              <w:t>18</w:t>
            </w:r>
          </w:p>
        </w:tc>
        <w:tc>
          <w:tcPr>
            <w:tcW w:w="540" w:type="dxa"/>
          </w:tcPr>
          <w:p w:rsidR="007C2FEF" w:rsidRDefault="00333B88">
            <w:pPr>
              <w:pStyle w:val="TableBodyText"/>
              <w:jc w:val="center"/>
            </w:pPr>
            <w:r>
              <w:t>5</w:t>
            </w:r>
          </w:p>
        </w:tc>
      </w:tr>
      <w:tr w:rsidR="007C2FEF" w:rsidTr="007C2FEF">
        <w:tc>
          <w:tcPr>
            <w:tcW w:w="1664" w:type="dxa"/>
          </w:tcPr>
          <w:p w:rsidR="007C2FEF" w:rsidRDefault="00333B88">
            <w:pPr>
              <w:pStyle w:val="TableBodyText"/>
              <w:jc w:val="center"/>
              <w:rPr>
                <w:b/>
              </w:rPr>
            </w:pPr>
            <w:r>
              <w:rPr>
                <w:b/>
              </w:rPr>
              <w:t>Sign</w:t>
            </w:r>
          </w:p>
        </w:tc>
        <w:tc>
          <w:tcPr>
            <w:tcW w:w="574" w:type="dxa"/>
          </w:tcPr>
          <w:p w:rsidR="007C2FEF" w:rsidRDefault="00333B88">
            <w:pPr>
              <w:pStyle w:val="TableBodyText"/>
              <w:jc w:val="center"/>
            </w:pPr>
            <w:r>
              <w:t>1</w:t>
            </w:r>
          </w:p>
        </w:tc>
        <w:tc>
          <w:tcPr>
            <w:tcW w:w="539" w:type="dxa"/>
          </w:tcPr>
          <w:p w:rsidR="007C2FEF" w:rsidRDefault="00333B88">
            <w:pPr>
              <w:pStyle w:val="TableBodyText"/>
              <w:jc w:val="center"/>
            </w:pPr>
            <w:r>
              <w:t>1</w:t>
            </w:r>
          </w:p>
        </w:tc>
        <w:tc>
          <w:tcPr>
            <w:tcW w:w="539" w:type="dxa"/>
          </w:tcPr>
          <w:p w:rsidR="007C2FEF" w:rsidRDefault="00333B88">
            <w:pPr>
              <w:pStyle w:val="TableBodyText"/>
              <w:jc w:val="center"/>
            </w:pPr>
            <w:r>
              <w:t>-1</w:t>
            </w:r>
          </w:p>
        </w:tc>
        <w:tc>
          <w:tcPr>
            <w:tcW w:w="539" w:type="dxa"/>
          </w:tcPr>
          <w:p w:rsidR="007C2FEF" w:rsidRDefault="00333B88">
            <w:pPr>
              <w:pStyle w:val="TableBodyText"/>
              <w:jc w:val="center"/>
            </w:pPr>
            <w:r>
              <w:t>0</w:t>
            </w:r>
          </w:p>
        </w:tc>
        <w:tc>
          <w:tcPr>
            <w:tcW w:w="540" w:type="dxa"/>
          </w:tcPr>
          <w:p w:rsidR="007C2FEF" w:rsidRDefault="00333B88">
            <w:pPr>
              <w:pStyle w:val="TableBodyText"/>
              <w:jc w:val="center"/>
            </w:pPr>
            <w:r>
              <w:t>1</w:t>
            </w:r>
          </w:p>
        </w:tc>
        <w:tc>
          <w:tcPr>
            <w:tcW w:w="575" w:type="dxa"/>
          </w:tcPr>
          <w:p w:rsidR="007C2FEF" w:rsidRDefault="00333B88">
            <w:pPr>
              <w:pStyle w:val="TableBodyText"/>
              <w:jc w:val="center"/>
            </w:pPr>
            <w:r>
              <w:t>1</w:t>
            </w:r>
          </w:p>
        </w:tc>
        <w:tc>
          <w:tcPr>
            <w:tcW w:w="540" w:type="dxa"/>
          </w:tcPr>
          <w:p w:rsidR="007C2FEF" w:rsidRDefault="00333B88">
            <w:pPr>
              <w:pStyle w:val="TableBodyText"/>
              <w:jc w:val="center"/>
            </w:pPr>
            <w:r>
              <w:t>-1</w:t>
            </w:r>
          </w:p>
        </w:tc>
        <w:tc>
          <w:tcPr>
            <w:tcW w:w="540" w:type="dxa"/>
          </w:tcPr>
          <w:p w:rsidR="007C2FEF" w:rsidRDefault="00333B88">
            <w:pPr>
              <w:pStyle w:val="TableBodyText"/>
              <w:jc w:val="center"/>
            </w:pPr>
            <w:r>
              <w:t>1</w:t>
            </w:r>
          </w:p>
        </w:tc>
        <w:tc>
          <w:tcPr>
            <w:tcW w:w="540" w:type="dxa"/>
          </w:tcPr>
          <w:p w:rsidR="007C2FEF" w:rsidRDefault="00333B88">
            <w:pPr>
              <w:pStyle w:val="TableBodyText"/>
              <w:jc w:val="center"/>
            </w:pPr>
            <w:r>
              <w:t>0</w:t>
            </w:r>
          </w:p>
        </w:tc>
        <w:tc>
          <w:tcPr>
            <w:tcW w:w="540" w:type="dxa"/>
          </w:tcPr>
          <w:p w:rsidR="007C2FEF" w:rsidRDefault="00333B88">
            <w:pPr>
              <w:pStyle w:val="TableBodyText"/>
              <w:jc w:val="center"/>
            </w:pPr>
            <w:r>
              <w:t>-1</w:t>
            </w:r>
          </w:p>
        </w:tc>
        <w:tc>
          <w:tcPr>
            <w:tcW w:w="573" w:type="dxa"/>
          </w:tcPr>
          <w:p w:rsidR="007C2FEF" w:rsidRDefault="007C2FEF">
            <w:pPr>
              <w:pStyle w:val="TableBodyText"/>
              <w:jc w:val="center"/>
            </w:pPr>
          </w:p>
        </w:tc>
        <w:tc>
          <w:tcPr>
            <w:tcW w:w="573" w:type="dxa"/>
          </w:tcPr>
          <w:p w:rsidR="007C2FEF" w:rsidRDefault="007C2FEF">
            <w:pPr>
              <w:pStyle w:val="TableBodyText"/>
              <w:jc w:val="center"/>
            </w:pPr>
          </w:p>
        </w:tc>
        <w:tc>
          <w:tcPr>
            <w:tcW w:w="573" w:type="dxa"/>
          </w:tcPr>
          <w:p w:rsidR="007C2FEF" w:rsidRDefault="007C2FEF">
            <w:pPr>
              <w:pStyle w:val="TableBodyText"/>
              <w:jc w:val="center"/>
            </w:pPr>
          </w:p>
        </w:tc>
        <w:tc>
          <w:tcPr>
            <w:tcW w:w="540" w:type="dxa"/>
          </w:tcPr>
          <w:p w:rsidR="007C2FEF" w:rsidRDefault="007C2FEF">
            <w:pPr>
              <w:pStyle w:val="TableBodyText"/>
              <w:jc w:val="center"/>
            </w:pPr>
          </w:p>
        </w:tc>
      </w:tr>
    </w:tbl>
    <w:p w:rsidR="007C2FEF" w:rsidRDefault="00333B88">
      <w:r>
        <w:t xml:space="preserve">The elements from the LL band are read from the raw buffer regardless of the </w:t>
      </w:r>
      <w:r>
        <w:rPr>
          <w:b/>
        </w:rPr>
        <w:t>Sign</w:t>
      </w:r>
      <w:r>
        <w:t xml:space="preserve">. In fact, there is no </w:t>
      </w:r>
      <w:r>
        <w:rPr>
          <w:b/>
        </w:rPr>
        <w:t>Sign</w:t>
      </w:r>
      <w:r>
        <w:t xml:space="preserve"> for the LL band. The values are added to </w:t>
      </w:r>
      <w:r>
        <w:rPr>
          <w:b/>
        </w:rPr>
        <w:t>DecDwtQ</w:t>
      </w:r>
      <w:r>
        <w:t>, with no sign adjustment for the LL band.</w:t>
      </w:r>
    </w:p>
    <w:p w:rsidR="007C2FEF" w:rsidRDefault="00333B88">
      <w:r>
        <w:rPr>
          <w:b/>
        </w:rPr>
        <w:t>DecDwtQ</w:t>
      </w:r>
      <w:r>
        <w:t xml:space="preserve"> finally matches the coefficients for frame #2 </w:t>
      </w:r>
      <w:r>
        <w:t>described previously.</w:t>
      </w:r>
    </w:p>
    <w:p w:rsidR="007C2FEF" w:rsidRDefault="00333B88">
      <w:pPr>
        <w:pStyle w:val="Heading2"/>
      </w:pPr>
      <w:bookmarkStart w:id="525" w:name="section_3432b2fce6e3448fbf6e95694acc9e76"/>
      <w:bookmarkStart w:id="526" w:name="_Toc508101795"/>
      <w:r>
        <w:t>Bulk Data Compression</w:t>
      </w:r>
      <w:bookmarkEnd w:id="525"/>
      <w:bookmarkEnd w:id="526"/>
    </w:p>
    <w:p w:rsidR="007C2FEF" w:rsidRDefault="00333B88">
      <w:pPr>
        <w:pStyle w:val="Heading3"/>
      </w:pPr>
      <w:bookmarkStart w:id="527" w:name="section_ea06b5db9d224f408302c0903d18ed93"/>
      <w:bookmarkStart w:id="528" w:name="_Toc508101796"/>
      <w:r>
        <w:t>RDP 8.0</w:t>
      </w:r>
      <w:bookmarkEnd w:id="527"/>
      <w:bookmarkEnd w:id="528"/>
    </w:p>
    <w:p w:rsidR="007C2FEF" w:rsidRDefault="00333B88">
      <w:pPr>
        <w:pStyle w:val="Heading4"/>
      </w:pPr>
      <w:bookmarkStart w:id="529" w:name="section_20331349723a4d4db204db17ea82b80b"/>
      <w:bookmarkStart w:id="530" w:name="_Toc508101797"/>
      <w:r>
        <w:t>Compression Samples</w:t>
      </w:r>
      <w:bookmarkEnd w:id="529"/>
      <w:bookmarkEnd w:id="530"/>
    </w:p>
    <w:p w:rsidR="007C2FEF" w:rsidRDefault="00333B88">
      <w:r>
        <w:t>These contrived samples are encoded as shown for expositive clarity, although most are so small that the output is larger than the input.</w:t>
      </w:r>
    </w:p>
    <w:p w:rsidR="007C2FEF" w:rsidRDefault="00333B88">
      <w:pPr>
        <w:pStyle w:val="Heading5"/>
      </w:pPr>
      <w:bookmarkStart w:id="531" w:name="section_d39344b7b1c346d381aba72a69c1da25"/>
      <w:bookmarkStart w:id="532" w:name="_Toc508101798"/>
      <w:r>
        <w:t>Example 1</w:t>
      </w:r>
      <w:bookmarkEnd w:id="531"/>
      <w:bookmarkEnd w:id="532"/>
    </w:p>
    <w:p w:rsidR="007C2FEF" w:rsidRDefault="00333B88">
      <w:r>
        <w:t>Uncompressed input:</w:t>
      </w:r>
    </w:p>
    <w:p w:rsidR="007C2FEF" w:rsidRDefault="00333B88">
      <w:pPr>
        <w:pStyle w:val="Code"/>
      </w:pPr>
      <w:r>
        <w:t>01 02 FF 65 65 6</w:t>
      </w:r>
      <w:r>
        <w:t>5 65 65</w:t>
      </w:r>
    </w:p>
    <w:p w:rsidR="007C2FEF" w:rsidRDefault="00333B88">
      <w:r>
        <w:t>Compressed output:</w:t>
      </w:r>
    </w:p>
    <w:p w:rsidR="007C2FEF" w:rsidRDefault="00333B88">
      <w:pPr>
        <w:pStyle w:val="Code"/>
      </w:pPr>
      <w:r>
        <w:t>E0 24 CE 9B 19 62 18 00</w:t>
      </w:r>
    </w:p>
    <w:p w:rsidR="007C2FEF" w:rsidRDefault="00333B88">
      <w:pPr>
        <w:pStyle w:val="Code"/>
      </w:pPr>
      <w:r>
        <w:t>E0 = DEBLOCK_SINGLE</w:t>
      </w:r>
    </w:p>
    <w:p w:rsidR="007C2FEF" w:rsidRDefault="00333B88">
      <w:pPr>
        <w:pStyle w:val="Code"/>
      </w:pPr>
      <w:r>
        <w:t>24 = PACKET_COMPRESSED + compression format 4</w:t>
      </w:r>
    </w:p>
    <w:p w:rsidR="007C2FEF" w:rsidRDefault="00333B88">
      <w:pPr>
        <w:pStyle w:val="Code"/>
      </w:pPr>
      <w:r>
        <w:t>CE 9B 19 62 18 = binary 11001110 10011011 00011001 01100010 00011000</w:t>
      </w:r>
    </w:p>
    <w:p w:rsidR="007C2FEF" w:rsidRDefault="00333B88">
      <w:pPr>
        <w:pStyle w:val="Code"/>
      </w:pPr>
      <w:r>
        <w:t>00 = 0 unused bits in 0x18 byte (all bits significant)</w:t>
      </w:r>
    </w:p>
    <w:p w:rsidR="007C2FEF" w:rsidRDefault="00333B88">
      <w:r>
        <w:t xml:space="preserve">Decoded binary </w:t>
      </w:r>
      <w:r>
        <w:t>stream:</w:t>
      </w:r>
    </w:p>
    <w:p w:rsidR="007C2FEF" w:rsidRDefault="00333B88">
      <w:pPr>
        <w:pStyle w:val="Code"/>
      </w:pPr>
      <w:r>
        <w:t>11001 = literal 0x01</w:t>
      </w:r>
    </w:p>
    <w:p w:rsidR="007C2FEF" w:rsidRDefault="00333B88">
      <w:pPr>
        <w:pStyle w:val="Code"/>
      </w:pPr>
      <w:r>
        <w:t>110100 = literal 0x02</w:t>
      </w:r>
    </w:p>
    <w:p w:rsidR="007C2FEF" w:rsidRDefault="00333B88">
      <w:pPr>
        <w:pStyle w:val="Code"/>
      </w:pPr>
      <w:r>
        <w:t>110110 = literal 0xFF</w:t>
      </w:r>
    </w:p>
    <w:p w:rsidR="007C2FEF" w:rsidRDefault="00333B88">
      <w:pPr>
        <w:pStyle w:val="Code"/>
      </w:pPr>
      <w:r>
        <w:t>0 01100101 = literal 0x65</w:t>
      </w:r>
    </w:p>
    <w:p w:rsidR="007C2FEF" w:rsidRDefault="00333B88">
      <w:pPr>
        <w:pStyle w:val="Code"/>
      </w:pPr>
      <w:r>
        <w:t>10001 00001 10 00 = match, distance 1, length 4 + 0</w:t>
      </w:r>
    </w:p>
    <w:p w:rsidR="007C2FEF" w:rsidRDefault="00333B88">
      <w:pPr>
        <w:pStyle w:val="Heading5"/>
      </w:pPr>
      <w:bookmarkStart w:id="533" w:name="section_d0707965de824fcc886f5132c628d6fd"/>
      <w:bookmarkStart w:id="534" w:name="_Toc508101799"/>
      <w:r>
        <w:t>Example 2</w:t>
      </w:r>
      <w:bookmarkEnd w:id="533"/>
      <w:bookmarkEnd w:id="534"/>
    </w:p>
    <w:p w:rsidR="007C2FEF" w:rsidRDefault="00333B88">
      <w:r>
        <w:t>Uncompressed input:</w:t>
      </w:r>
    </w:p>
    <w:p w:rsidR="007C2FEF" w:rsidRDefault="00333B88">
      <w:pPr>
        <w:pStyle w:val="Code"/>
      </w:pPr>
      <w:r>
        <w:t xml:space="preserve">54 68 65 20 71 75 69 63 6B 20 62 72 6F 77 6E 20  The quick brown </w:t>
      </w:r>
    </w:p>
    <w:p w:rsidR="007C2FEF" w:rsidRDefault="00333B88">
      <w:pPr>
        <w:pStyle w:val="Code"/>
      </w:pPr>
      <w:r>
        <w:t xml:space="preserve">66 6F 78 </w:t>
      </w:r>
      <w:r>
        <w:t>20 6A 75 6D 70 73 20 6F 76 65 72 20 74  fox jumps over t</w:t>
      </w:r>
    </w:p>
    <w:p w:rsidR="007C2FEF" w:rsidRDefault="00333B88">
      <w:pPr>
        <w:pStyle w:val="Code"/>
      </w:pPr>
      <w:r>
        <w:t>68 65 20 6C 61 7A 79 20 64 6F 67                 he lazy dog</w:t>
      </w:r>
    </w:p>
    <w:p w:rsidR="007C2FEF" w:rsidRDefault="00333B88">
      <w:r>
        <w:t>Compressed output:</w:t>
      </w:r>
    </w:p>
    <w:p w:rsidR="007C2FEF" w:rsidRDefault="00333B88">
      <w:r>
        <w:t xml:space="preserve">The first byte is DEBLOCK_SINGLE, so the remainder is to be decoded. The second byte contains the compression type (4) </w:t>
      </w:r>
      <w:r>
        <w:t xml:space="preserve">but does not have the PACKET_COMPRESSED (0x20) bit set, so the remainder </w:t>
      </w:r>
      <w:r>
        <w:lastRenderedPageBreak/>
        <w:t>of the data is unencoded. Compression did not reduce the size, because there is little repetition in the source.</w:t>
      </w:r>
    </w:p>
    <w:p w:rsidR="007C2FEF" w:rsidRDefault="00333B88">
      <w:pPr>
        <w:pStyle w:val="Code"/>
      </w:pPr>
      <w:r>
        <w:t>E0 04 54 68 65 20 71 75 69 63 6B 20 62 72 6F 77  ..The quick brow</w:t>
      </w:r>
    </w:p>
    <w:p w:rsidR="007C2FEF" w:rsidRDefault="00333B88">
      <w:pPr>
        <w:pStyle w:val="Code"/>
      </w:pPr>
      <w:r>
        <w:t>6E 2</w:t>
      </w:r>
      <w:r>
        <w:t>0 66 6F 78 20 6A 75 6D 70 73 20 6F 76 65 72  n fox jumps over</w:t>
      </w:r>
    </w:p>
    <w:p w:rsidR="007C2FEF" w:rsidRDefault="00333B88">
      <w:pPr>
        <w:pStyle w:val="Code"/>
      </w:pPr>
      <w:r>
        <w:t>20 74 68 65 20 6C 61 7A 79 20 64 6F 67            the lazy dog</w:t>
      </w:r>
    </w:p>
    <w:p w:rsidR="007C2FEF" w:rsidRDefault="007C2FEF">
      <w:pPr>
        <w:pStyle w:val="Code"/>
      </w:pPr>
    </w:p>
    <w:p w:rsidR="007C2FEF" w:rsidRDefault="00333B88">
      <w:pPr>
        <w:pStyle w:val="Code"/>
      </w:pPr>
      <w:r>
        <w:t>E0 = DEBLOCK_SINGLE</w:t>
      </w:r>
    </w:p>
    <w:p w:rsidR="007C2FEF" w:rsidRDefault="00333B88">
      <w:pPr>
        <w:pStyle w:val="Code"/>
      </w:pPr>
      <w:r>
        <w:t>04 = compression type 4 (not PACKET_COMPRESSED)</w:t>
      </w:r>
    </w:p>
    <w:p w:rsidR="007C2FEF" w:rsidRDefault="00333B88">
      <w:pPr>
        <w:pStyle w:val="Code"/>
      </w:pPr>
      <w:r>
        <w:t>remainder = unencoded input</w:t>
      </w:r>
    </w:p>
    <w:p w:rsidR="007C2FEF" w:rsidRDefault="00333B88">
      <w:pPr>
        <w:pStyle w:val="Heading5"/>
      </w:pPr>
      <w:bookmarkStart w:id="535" w:name="section_eb9e4665b66d4a9182237ccc9bb73f26"/>
      <w:bookmarkStart w:id="536" w:name="_Toc508101800"/>
      <w:r>
        <w:t>Example 3</w:t>
      </w:r>
      <w:bookmarkEnd w:id="535"/>
      <w:bookmarkEnd w:id="536"/>
    </w:p>
    <w:p w:rsidR="007C2FEF" w:rsidRDefault="00333B88">
      <w:r>
        <w:t>Uncompressed input:</w:t>
      </w:r>
    </w:p>
    <w:p w:rsidR="007C2FEF" w:rsidRDefault="00333B88">
      <w:r>
        <w:t xml:space="preserve">The </w:t>
      </w:r>
      <w:r>
        <w:t>pattern "ABC" is repeated 20 times.</w:t>
      </w:r>
    </w:p>
    <w:p w:rsidR="007C2FEF" w:rsidRDefault="00333B88">
      <w:pPr>
        <w:pStyle w:val="Code"/>
      </w:pPr>
      <w:r>
        <w:t>41 42 43 41 42 43 41 42 43 41 42 43 41 42 43 41  ABCABCABCABCABCA</w:t>
      </w:r>
    </w:p>
    <w:p w:rsidR="007C2FEF" w:rsidRDefault="00333B88">
      <w:pPr>
        <w:pStyle w:val="Code"/>
      </w:pPr>
      <w:r>
        <w:t>42 43 41 42 43 41 42 43 41 42 43 41 42 43 41 42  BCABCABCABCABCAB</w:t>
      </w:r>
    </w:p>
    <w:p w:rsidR="007C2FEF" w:rsidRDefault="00333B88">
      <w:pPr>
        <w:pStyle w:val="Code"/>
      </w:pPr>
      <w:r>
        <w:t>43 41 42 43 41 42 43 41 42 43 41 42 43 41 42 43  CABCABCABCABCABC</w:t>
      </w:r>
    </w:p>
    <w:p w:rsidR="007C2FEF" w:rsidRDefault="00333B88">
      <w:pPr>
        <w:pStyle w:val="Code"/>
      </w:pPr>
      <w:r>
        <w:t>41 42 43 41 42 43 41 4</w:t>
      </w:r>
      <w:r>
        <w:t>2 43 41 42 43              ABCABCABCABC</w:t>
      </w:r>
    </w:p>
    <w:p w:rsidR="007C2FEF" w:rsidRDefault="00333B88">
      <w:r>
        <w:t>Compressed output:</w:t>
      </w:r>
    </w:p>
    <w:p w:rsidR="007C2FEF" w:rsidRDefault="00333B88">
      <w:r>
        <w:t xml:space="preserve">The first byte is SINGLE, so the other fields of the </w:t>
      </w:r>
      <w:r>
        <w:rPr>
          <w:b/>
        </w:rPr>
        <w:t>RDP_SEGMENTED_DATA</w:t>
      </w:r>
      <w:r>
        <w:t xml:space="preserve"> (section </w:t>
      </w:r>
      <w:hyperlink w:anchor="Section_1b962dc9c4f1404ca5b8036bb51656ec" w:history="1">
        <w:r>
          <w:rPr>
            <w:rStyle w:val="Hyperlink"/>
          </w:rPr>
          <w:t>2.2.5.1</w:t>
        </w:r>
      </w:hyperlink>
      <w:r>
        <w:t>) structure are omitted. The second begins the co</w:t>
      </w:r>
      <w:r>
        <w:t>mpressed segment. The first byte of that segment includes PACKET_COMPRESSED, so the remainder is encoded. The final byte 0x01 indicates that only one bit is unused, so the encoded data is 47 bits in length. Note that an overlapping match intentionally caus</w:t>
      </w:r>
      <w:r>
        <w:t>es replication.</w:t>
      </w:r>
    </w:p>
    <w:p w:rsidR="007C2FEF" w:rsidRDefault="00333B88">
      <w:pPr>
        <w:pStyle w:val="Code"/>
      </w:pPr>
      <w:r>
        <w:t>E0 24 20 90 88 71 1F B2 01</w:t>
      </w:r>
    </w:p>
    <w:p w:rsidR="007C2FEF" w:rsidRDefault="007C2FEF">
      <w:pPr>
        <w:pStyle w:val="Code"/>
      </w:pPr>
    </w:p>
    <w:p w:rsidR="007C2FEF" w:rsidRDefault="00333B88">
      <w:pPr>
        <w:pStyle w:val="Code"/>
      </w:pPr>
      <w:r>
        <w:t>E0 = DEBLOCK_SINGLE</w:t>
      </w:r>
    </w:p>
    <w:p w:rsidR="007C2FEF" w:rsidRDefault="007C2FEF">
      <w:pPr>
        <w:pStyle w:val="Code"/>
      </w:pPr>
    </w:p>
    <w:p w:rsidR="007C2FEF" w:rsidRDefault="00333B88">
      <w:pPr>
        <w:pStyle w:val="Code"/>
      </w:pPr>
      <w:r>
        <w:t>24 = PACKET_COMPRESSED + type 4</w:t>
      </w:r>
    </w:p>
    <w:p w:rsidR="007C2FEF" w:rsidRDefault="007C2FEF">
      <w:pPr>
        <w:pStyle w:val="Code"/>
      </w:pPr>
    </w:p>
    <w:p w:rsidR="007C2FEF" w:rsidRDefault="00333B88">
      <w:pPr>
        <w:pStyle w:val="Code"/>
      </w:pPr>
      <w:r>
        <w:t>20 = binary 0 0100000</w:t>
      </w:r>
    </w:p>
    <w:p w:rsidR="007C2FEF" w:rsidRDefault="00333B88">
      <w:pPr>
        <w:pStyle w:val="Code"/>
      </w:pPr>
      <w:r>
        <w:t>90 = binary 1 0 010000</w:t>
      </w:r>
    </w:p>
    <w:p w:rsidR="007C2FEF" w:rsidRDefault="00333B88">
      <w:pPr>
        <w:pStyle w:val="Code"/>
      </w:pPr>
      <w:r>
        <w:t>88 = binary 10 0 01000</w:t>
      </w:r>
    </w:p>
    <w:p w:rsidR="007C2FEF" w:rsidRDefault="00333B88">
      <w:pPr>
        <w:pStyle w:val="Code"/>
      </w:pPr>
      <w:r>
        <w:t>71 = binary 011 10001</w:t>
      </w:r>
    </w:p>
    <w:p w:rsidR="007C2FEF" w:rsidRDefault="00333B88">
      <w:pPr>
        <w:pStyle w:val="Code"/>
      </w:pPr>
      <w:r>
        <w:t>1F = binary 00011 111</w:t>
      </w:r>
    </w:p>
    <w:p w:rsidR="007C2FEF" w:rsidRDefault="00333B88">
      <w:pPr>
        <w:pStyle w:val="Code"/>
      </w:pPr>
      <w:r>
        <w:t>B2 = binary 10 11001 (0)</w:t>
      </w:r>
    </w:p>
    <w:p w:rsidR="007C2FEF" w:rsidRDefault="007C2FEF">
      <w:pPr>
        <w:pStyle w:val="Code"/>
      </w:pPr>
    </w:p>
    <w:p w:rsidR="007C2FEF" w:rsidRDefault="00333B88">
      <w:pPr>
        <w:pStyle w:val="Code"/>
      </w:pPr>
      <w:r>
        <w:t xml:space="preserve">01 = one bit </w:t>
      </w:r>
      <w:r>
        <w:t>(least-significant) ignored from 0xB2 byte.</w:t>
      </w:r>
    </w:p>
    <w:p w:rsidR="007C2FEF" w:rsidRDefault="00333B88">
      <w:r>
        <w:t>Decoded binary stream:</w:t>
      </w:r>
    </w:p>
    <w:p w:rsidR="007C2FEF" w:rsidRDefault="00333B88">
      <w:pPr>
        <w:pStyle w:val="Code"/>
      </w:pPr>
      <w:r>
        <w:t>0 01000001 = literal 65 = "A"</w:t>
      </w:r>
    </w:p>
    <w:p w:rsidR="007C2FEF" w:rsidRDefault="00333B88">
      <w:pPr>
        <w:pStyle w:val="Code"/>
      </w:pPr>
      <w:r>
        <w:t>0 01000010 = literal 66 = "B"</w:t>
      </w:r>
    </w:p>
    <w:p w:rsidR="007C2FEF" w:rsidRDefault="00333B88">
      <w:pPr>
        <w:pStyle w:val="Code"/>
      </w:pPr>
      <w:r>
        <w:t>0 01000011 = literal 67 = "C"</w:t>
      </w:r>
    </w:p>
    <w:p w:rsidR="007C2FEF" w:rsidRDefault="00333B88">
      <w:pPr>
        <w:pStyle w:val="Code"/>
      </w:pPr>
      <w:r>
        <w:t>10001 00011 = match distance = 3</w:t>
      </w:r>
    </w:p>
    <w:p w:rsidR="007C2FEF" w:rsidRDefault="00333B88">
      <w:pPr>
        <w:pStyle w:val="Code"/>
      </w:pPr>
      <w:r>
        <w:t>11110 11001 = match length = 32 + 25 = 57</w:t>
      </w:r>
    </w:p>
    <w:p w:rsidR="007C2FEF" w:rsidRDefault="00333B88">
      <w:pPr>
        <w:pStyle w:val="Code"/>
      </w:pPr>
      <w:r>
        <w:t>(0) ignored</w:t>
      </w:r>
    </w:p>
    <w:p w:rsidR="007C2FEF" w:rsidRDefault="00333B88">
      <w:pPr>
        <w:pStyle w:val="Heading5"/>
      </w:pPr>
      <w:bookmarkStart w:id="537" w:name="section_8fee0ae0417e4e8688e1893721dda594"/>
      <w:bookmarkStart w:id="538" w:name="_Toc508101801"/>
      <w:r>
        <w:t>Example 4</w:t>
      </w:r>
      <w:bookmarkEnd w:id="537"/>
      <w:bookmarkEnd w:id="538"/>
    </w:p>
    <w:p w:rsidR="007C2FEF" w:rsidRDefault="00333B88">
      <w:r>
        <w:t>Un</w:t>
      </w:r>
      <w:r>
        <w:t>compressed input:</w:t>
      </w:r>
    </w:p>
    <w:p w:rsidR="007C2FEF" w:rsidRDefault="00333B88">
      <w:pPr>
        <w:pStyle w:val="Code"/>
      </w:pPr>
      <w:r>
        <w:lastRenderedPageBreak/>
        <w:t xml:space="preserve">54 68 65 20 71 75 69 63 6B 20 62 72 6F 77 6E 20  The quick brown </w:t>
      </w:r>
    </w:p>
    <w:p w:rsidR="007C2FEF" w:rsidRDefault="00333B88">
      <w:pPr>
        <w:pStyle w:val="Code"/>
      </w:pPr>
      <w:r>
        <w:t>66 6F 78 20 6A 75 6D 70 73 20 6F 76 65 72 20 74  fox jumps over t</w:t>
      </w:r>
    </w:p>
    <w:p w:rsidR="007C2FEF" w:rsidRDefault="00333B88">
      <w:pPr>
        <w:pStyle w:val="Code"/>
      </w:pPr>
      <w:r>
        <w:t>68 65 20 6C 61 7A 79 20 64 6F 67                 he lazy dog</w:t>
      </w:r>
    </w:p>
    <w:p w:rsidR="007C2FEF" w:rsidRDefault="00333B88">
      <w:r>
        <w:t>Compressed output:</w:t>
      </w:r>
    </w:p>
    <w:p w:rsidR="007C2FEF" w:rsidRDefault="00333B88">
      <w:r>
        <w:t>This is a contrived exampl</w:t>
      </w:r>
      <w:r>
        <w:t>e of DEBLOCK_MULTIPART. (Input this small would normally encode more efficiently.) The input was separated into three segments. The first two segments are unencoded, and the third is encoded.</w:t>
      </w:r>
    </w:p>
    <w:p w:rsidR="007C2FEF" w:rsidRDefault="00333B88">
      <w:pPr>
        <w:pStyle w:val="Code"/>
      </w:pPr>
      <w:r>
        <w:t>E1 03 00 2B 00 00 00 11 00 00 00 04 54 68 65 20  ...+........The</w:t>
      </w:r>
      <w:r>
        <w:t xml:space="preserve"> </w:t>
      </w:r>
    </w:p>
    <w:p w:rsidR="007C2FEF" w:rsidRDefault="00333B88">
      <w:pPr>
        <w:pStyle w:val="Code"/>
      </w:pPr>
      <w:r>
        <w:t>71 75 69 63 6B 20 62 72 6F 77 6E 20 0E 00 00 00  quick brown ....</w:t>
      </w:r>
    </w:p>
    <w:p w:rsidR="007C2FEF" w:rsidRDefault="00333B88">
      <w:pPr>
        <w:pStyle w:val="Code"/>
      </w:pPr>
      <w:r>
        <w:t>04 66 6F 78 20 6A 75 6D 70 73 20 6F 76 65 10 00  .fox jumps ove..</w:t>
      </w:r>
    </w:p>
    <w:p w:rsidR="007C2FEF" w:rsidRDefault="00333B88">
      <w:pPr>
        <w:pStyle w:val="Code"/>
      </w:pPr>
      <w:r>
        <w:t>00 00 24 39 08 0E 91 F8 D8 61 3D 1E 44 06 43 79  ..$9.....a=.D.Cy</w:t>
      </w:r>
    </w:p>
    <w:p w:rsidR="007C2FEF" w:rsidRDefault="00333B88">
      <w:pPr>
        <w:pStyle w:val="Code"/>
      </w:pPr>
      <w:r>
        <w:t>9C 02</w:t>
      </w:r>
    </w:p>
    <w:p w:rsidR="007C2FEF" w:rsidRDefault="007C2FEF">
      <w:pPr>
        <w:pStyle w:val="Code"/>
      </w:pPr>
    </w:p>
    <w:p w:rsidR="007C2FEF" w:rsidRDefault="00333B88">
      <w:pPr>
        <w:pStyle w:val="Code"/>
      </w:pPr>
      <w:r>
        <w:t>E1 = DEBLOCK_MULTIPART</w:t>
      </w:r>
    </w:p>
    <w:p w:rsidR="007C2FEF" w:rsidRDefault="007C2FEF">
      <w:pPr>
        <w:pStyle w:val="Code"/>
      </w:pPr>
    </w:p>
    <w:p w:rsidR="007C2FEF" w:rsidRDefault="00333B88">
      <w:pPr>
        <w:pStyle w:val="Code"/>
      </w:pPr>
      <w:r>
        <w:t>03 00 = 3 segments</w:t>
      </w:r>
    </w:p>
    <w:p w:rsidR="007C2FEF" w:rsidRDefault="00333B88">
      <w:pPr>
        <w:pStyle w:val="Code"/>
      </w:pPr>
      <w:r>
        <w:t xml:space="preserve">2B 00 </w:t>
      </w:r>
      <w:r>
        <w:t>00 00 = 0x0000002B total bytes uncompressed</w:t>
      </w:r>
    </w:p>
    <w:p w:rsidR="007C2FEF" w:rsidRDefault="007C2FEF">
      <w:pPr>
        <w:pStyle w:val="Code"/>
      </w:pPr>
    </w:p>
    <w:p w:rsidR="007C2FEF" w:rsidRDefault="00333B88">
      <w:pPr>
        <w:pStyle w:val="Code"/>
      </w:pPr>
      <w:r>
        <w:t>11 00 00 00 = first segment is the next 17 bytes:</w:t>
      </w:r>
    </w:p>
    <w:p w:rsidR="007C2FEF" w:rsidRDefault="00333B88">
      <w:pPr>
        <w:pStyle w:val="Code"/>
      </w:pPr>
      <w:r>
        <w:t xml:space="preserve">  04 = type 4, not PACKET_COMPRESSED</w:t>
      </w:r>
    </w:p>
    <w:p w:rsidR="007C2FEF" w:rsidRDefault="00333B88">
      <w:pPr>
        <w:pStyle w:val="Code"/>
      </w:pPr>
      <w:r>
        <w:t xml:space="preserve">  54 68 65 20 71 75 69 63 6b 20 62 72 6F 77 6E 20 = "The quick brown "</w:t>
      </w:r>
    </w:p>
    <w:p w:rsidR="007C2FEF" w:rsidRDefault="007C2FEF">
      <w:pPr>
        <w:pStyle w:val="Code"/>
      </w:pPr>
    </w:p>
    <w:p w:rsidR="007C2FEF" w:rsidRDefault="00333B88">
      <w:pPr>
        <w:pStyle w:val="Code"/>
      </w:pPr>
      <w:r>
        <w:t>0E 00 00 00 = second segment is the next 14 bytes:</w:t>
      </w:r>
    </w:p>
    <w:p w:rsidR="007C2FEF" w:rsidRDefault="00333B88">
      <w:pPr>
        <w:pStyle w:val="Code"/>
      </w:pPr>
      <w:r>
        <w:t xml:space="preserve"> </w:t>
      </w:r>
      <w:r>
        <w:t xml:space="preserve"> 04 = type 4, not PACKET_COMPRESSED</w:t>
      </w:r>
    </w:p>
    <w:p w:rsidR="007C2FEF" w:rsidRDefault="00333B88">
      <w:pPr>
        <w:pStyle w:val="Code"/>
      </w:pPr>
      <w:r>
        <w:t xml:space="preserve">  66 6F 78 20 6A 75 6D 70 73 20 6F 76 65 = "fox jumps ove"</w:t>
      </w:r>
    </w:p>
    <w:p w:rsidR="007C2FEF" w:rsidRDefault="007C2FEF">
      <w:pPr>
        <w:pStyle w:val="Code"/>
      </w:pPr>
    </w:p>
    <w:p w:rsidR="007C2FEF" w:rsidRDefault="00333B88">
      <w:pPr>
        <w:pStyle w:val="Code"/>
      </w:pPr>
      <w:r>
        <w:t>10 00 00 00 = third segment is the next 16 bytes:</w:t>
      </w:r>
    </w:p>
    <w:p w:rsidR="007C2FEF" w:rsidRDefault="00333B88">
      <w:pPr>
        <w:pStyle w:val="Code"/>
      </w:pPr>
      <w:r>
        <w:t xml:space="preserve">  24 = type 4 + PACKET_COMPRESSED</w:t>
      </w:r>
    </w:p>
    <w:p w:rsidR="007C2FEF" w:rsidRDefault="00333B88">
      <w:pPr>
        <w:pStyle w:val="Code"/>
      </w:pPr>
      <w:r>
        <w:t xml:space="preserve">  39 08 0E 91 F8-D8 61 3D 1E 44 06 43 79 9C</w:t>
      </w:r>
    </w:p>
    <w:p w:rsidR="007C2FEF" w:rsidRDefault="00333B88">
      <w:pPr>
        <w:pStyle w:val="Code"/>
      </w:pPr>
      <w:r>
        <w:t xml:space="preserve">  02 = ignore last two bits of 0x9C byte</w:t>
      </w:r>
    </w:p>
    <w:p w:rsidR="007C2FEF" w:rsidRDefault="00333B88">
      <w:r>
        <w:t>Decoded binary stream:</w:t>
      </w:r>
    </w:p>
    <w:p w:rsidR="007C2FEF" w:rsidRDefault="00333B88">
      <w:pPr>
        <w:pStyle w:val="Code"/>
      </w:pPr>
      <w:r>
        <w:t>0 01110010 = literal 0x72 = "r"</w:t>
      </w:r>
    </w:p>
    <w:p w:rsidR="007C2FEF" w:rsidRDefault="00333B88">
      <w:pPr>
        <w:pStyle w:val="Code"/>
      </w:pPr>
      <w:r>
        <w:t>0 00100000 = literal 0x20 = " "</w:t>
      </w:r>
    </w:p>
    <w:p w:rsidR="007C2FEF" w:rsidRDefault="00333B88">
      <w:pPr>
        <w:pStyle w:val="Code"/>
      </w:pPr>
      <w:r>
        <w:t>0 01110100 = literal 0x74 = "t"</w:t>
      </w:r>
    </w:p>
    <w:p w:rsidR="007C2FEF" w:rsidRDefault="007C2FEF">
      <w:pPr>
        <w:pStyle w:val="Code"/>
      </w:pPr>
    </w:p>
    <w:p w:rsidR="007C2FEF" w:rsidRDefault="00333B88">
      <w:pPr>
        <w:pStyle w:val="Code"/>
      </w:pPr>
      <w:r>
        <w:t>10001 11111 0 = match, distance = 31, length = 3 "he "</w:t>
      </w:r>
    </w:p>
    <w:p w:rsidR="007C2FEF" w:rsidRDefault="007C2FEF">
      <w:pPr>
        <w:pStyle w:val="Code"/>
      </w:pPr>
    </w:p>
    <w:p w:rsidR="007C2FEF" w:rsidRDefault="00333B88">
      <w:pPr>
        <w:pStyle w:val="Code"/>
      </w:pPr>
      <w:r>
        <w:t>0 01101100 = literal 0x6C = "l"</w:t>
      </w:r>
    </w:p>
    <w:p w:rsidR="007C2FEF" w:rsidRDefault="00333B88">
      <w:pPr>
        <w:pStyle w:val="Code"/>
      </w:pPr>
      <w:r>
        <w:t xml:space="preserve">0 </w:t>
      </w:r>
      <w:r>
        <w:t>01100001 = literal 0x61 = "a"</w:t>
      </w:r>
    </w:p>
    <w:p w:rsidR="007C2FEF" w:rsidRDefault="00333B88">
      <w:pPr>
        <w:pStyle w:val="Code"/>
      </w:pPr>
      <w:r>
        <w:t>0 01111010 = literal 0x7A = "z"</w:t>
      </w:r>
    </w:p>
    <w:p w:rsidR="007C2FEF" w:rsidRDefault="00333B88">
      <w:pPr>
        <w:pStyle w:val="Code"/>
      </w:pPr>
      <w:r>
        <w:t>0 01111001 = literal 0x79 = "y"</w:t>
      </w:r>
    </w:p>
    <w:p w:rsidR="007C2FEF" w:rsidRDefault="00333B88">
      <w:pPr>
        <w:pStyle w:val="Code"/>
      </w:pPr>
      <w:r>
        <w:t>0 00100000 = literal 0x20 = " "</w:t>
      </w:r>
    </w:p>
    <w:p w:rsidR="007C2FEF" w:rsidRDefault="00333B88">
      <w:pPr>
        <w:pStyle w:val="Code"/>
      </w:pPr>
      <w:r>
        <w:t>0 01100100 = literal 0x64 = "d"</w:t>
      </w:r>
    </w:p>
    <w:p w:rsidR="007C2FEF" w:rsidRDefault="00333B88">
      <w:pPr>
        <w:pStyle w:val="Code"/>
      </w:pPr>
      <w:r>
        <w:t>0 01101111 = literal 0x6F = "o"</w:t>
      </w:r>
    </w:p>
    <w:p w:rsidR="007C2FEF" w:rsidRDefault="00333B88">
      <w:pPr>
        <w:pStyle w:val="Code"/>
      </w:pPr>
      <w:r>
        <w:t>0 01100111 = literal 0x67 = "g"</w:t>
      </w:r>
    </w:p>
    <w:p w:rsidR="007C2FEF" w:rsidRDefault="00333B88">
      <w:pPr>
        <w:pStyle w:val="Code"/>
      </w:pPr>
      <w:r>
        <w:t>(00) = ignored</w:t>
      </w:r>
    </w:p>
    <w:p w:rsidR="007C2FEF" w:rsidRDefault="00333B88">
      <w:pPr>
        <w:pStyle w:val="Heading5"/>
      </w:pPr>
      <w:bookmarkStart w:id="539" w:name="section_d400a7d40cf94430814f648e936c4eb1"/>
      <w:bookmarkStart w:id="540" w:name="_Toc508101802"/>
      <w:r>
        <w:t>Example 5</w:t>
      </w:r>
      <w:bookmarkEnd w:id="539"/>
      <w:bookmarkEnd w:id="540"/>
    </w:p>
    <w:p w:rsidR="007C2FEF" w:rsidRDefault="00333B88">
      <w:r>
        <w:t>Uncompres</w:t>
      </w:r>
      <w:r>
        <w:t xml:space="preserve">sed input consists of 1,002 random bytes, beginning as in Example 4 (section </w:t>
      </w:r>
      <w:hyperlink w:anchor="Section_8fee0ae0417e4e8688e1893721dda594" w:history="1">
        <w:r>
          <w:rPr>
            <w:rStyle w:val="Hyperlink"/>
          </w:rPr>
          <w:t>4.2.1.1.4</w:t>
        </w:r>
      </w:hyperlink>
      <w:r>
        <w:t>).</w:t>
      </w:r>
    </w:p>
    <w:p w:rsidR="007C2FEF" w:rsidRDefault="00333B88">
      <w:r>
        <w:t>Uncompressed input:</w:t>
      </w:r>
    </w:p>
    <w:p w:rsidR="007C2FEF" w:rsidRDefault="00333B88">
      <w:pPr>
        <w:pStyle w:val="Code"/>
      </w:pPr>
      <w:r>
        <w:t xml:space="preserve">54 68 65 20 71 75 69 63 6B 20 62 72 6F 77 6E 20  The quick brown </w:t>
      </w:r>
    </w:p>
    <w:p w:rsidR="007C2FEF" w:rsidRDefault="00333B88">
      <w:pPr>
        <w:pStyle w:val="Code"/>
      </w:pPr>
      <w:r>
        <w:t xml:space="preserve">66 6F 78 20 6A 75 6D </w:t>
      </w:r>
      <w:r>
        <w:t>70 73 20 6F 76 65 72 20 74  fox jumps over t</w:t>
      </w:r>
    </w:p>
    <w:p w:rsidR="007C2FEF" w:rsidRDefault="00333B88">
      <w:pPr>
        <w:pStyle w:val="Code"/>
      </w:pPr>
      <w:r>
        <w:t>68 65 20 6C 61 7A 79 20 64 6F 67 BA AD C0 DE F1  he lazy dog.....</w:t>
      </w:r>
    </w:p>
    <w:p w:rsidR="007C2FEF" w:rsidRDefault="00333B88">
      <w:pPr>
        <w:pStyle w:val="Code"/>
      </w:pPr>
      <w:r>
        <w:lastRenderedPageBreak/>
        <w:t>(954 bytes omitted)</w:t>
      </w:r>
    </w:p>
    <w:p w:rsidR="007C2FEF" w:rsidRDefault="00333B88">
      <w:r>
        <w:t>Compressed output:</w:t>
      </w:r>
    </w:p>
    <w:p w:rsidR="007C2FEF" w:rsidRDefault="00333B88">
      <w:r>
        <w:t xml:space="preserve">This is a contrived example of an unencoded sequence. </w:t>
      </w:r>
    </w:p>
    <w:p w:rsidR="007C2FEF" w:rsidRDefault="00333B88">
      <w:pPr>
        <w:pStyle w:val="Code"/>
      </w:pPr>
      <w:r>
        <w:t>E0 24 88 01 F4 00 54 68 65 20 71 75 69 63 6B 20  ..</w:t>
      </w:r>
      <w:r>
        <w:t>....The quick</w:t>
      </w:r>
    </w:p>
    <w:p w:rsidR="007C2FEF" w:rsidRDefault="00333B88">
      <w:pPr>
        <w:pStyle w:val="Code"/>
      </w:pPr>
      <w:r>
        <w:t>62 72 6F 77 6E 20 66 6F 78 20 6A 75 6D 70 73 20  brown fox jumps</w:t>
      </w:r>
    </w:p>
    <w:p w:rsidR="007C2FEF" w:rsidRDefault="00333B88">
      <w:pPr>
        <w:pStyle w:val="Code"/>
      </w:pPr>
      <w:r>
        <w:t>6F 76 65 72 20 74 68 65 20 6C 61 7A 79 20 64 6F  over the lazy do</w:t>
      </w:r>
    </w:p>
    <w:p w:rsidR="007C2FEF" w:rsidRDefault="00333B88">
      <w:pPr>
        <w:pStyle w:val="Code"/>
      </w:pPr>
      <w:r>
        <w:t>(960 bytes omitted)</w:t>
      </w:r>
    </w:p>
    <w:p w:rsidR="007C2FEF" w:rsidRDefault="00333B88">
      <w:pPr>
        <w:pStyle w:val="Code"/>
      </w:pPr>
      <w:r>
        <w:t>00                                               .</w:t>
      </w:r>
    </w:p>
    <w:p w:rsidR="007C2FEF" w:rsidRDefault="007C2FEF">
      <w:pPr>
        <w:pStyle w:val="Code"/>
      </w:pPr>
    </w:p>
    <w:p w:rsidR="007C2FEF" w:rsidRDefault="00333B88">
      <w:pPr>
        <w:pStyle w:val="Code"/>
      </w:pPr>
      <w:r>
        <w:t>E0 = DEBLOCK_SINGLE</w:t>
      </w:r>
    </w:p>
    <w:p w:rsidR="007C2FEF" w:rsidRDefault="007C2FEF">
      <w:pPr>
        <w:pStyle w:val="Code"/>
      </w:pPr>
    </w:p>
    <w:p w:rsidR="007C2FEF" w:rsidRDefault="00333B88">
      <w:pPr>
        <w:pStyle w:val="Code"/>
      </w:pPr>
      <w:r>
        <w:t>24 = PACKET_COMPRE</w:t>
      </w:r>
      <w:r>
        <w:t>SSED + type 4</w:t>
      </w:r>
    </w:p>
    <w:p w:rsidR="007C2FEF" w:rsidRDefault="007C2FEF">
      <w:pPr>
        <w:pStyle w:val="Code"/>
      </w:pPr>
    </w:p>
    <w:p w:rsidR="007C2FEF" w:rsidRDefault="00333B88">
      <w:pPr>
        <w:pStyle w:val="Code"/>
      </w:pPr>
      <w:r>
        <w:t>88 = binary 10001 000</w:t>
      </w:r>
    </w:p>
    <w:p w:rsidR="007C2FEF" w:rsidRDefault="00333B88">
      <w:pPr>
        <w:pStyle w:val="Code"/>
      </w:pPr>
      <w:r>
        <w:t>01 = binary 00 000001</w:t>
      </w:r>
    </w:p>
    <w:p w:rsidR="007C2FEF" w:rsidRDefault="00333B88">
      <w:pPr>
        <w:pStyle w:val="Code"/>
      </w:pPr>
      <w:r>
        <w:t>F4 = binary 11110100</w:t>
      </w:r>
    </w:p>
    <w:p w:rsidR="007C2FEF" w:rsidRDefault="00333B88">
      <w:pPr>
        <w:pStyle w:val="Code"/>
      </w:pPr>
      <w:r>
        <w:t>00 = binary 0 0000000</w:t>
      </w:r>
    </w:p>
    <w:p w:rsidR="007C2FEF" w:rsidRDefault="007C2FEF">
      <w:pPr>
        <w:pStyle w:val="Code"/>
      </w:pPr>
    </w:p>
    <w:p w:rsidR="007C2FEF" w:rsidRDefault="00333B88">
      <w:pPr>
        <w:pStyle w:val="Code"/>
      </w:pPr>
      <w:r>
        <w:t>54 = first unencoded byte "T"</w:t>
      </w:r>
    </w:p>
    <w:p w:rsidR="007C2FEF" w:rsidRDefault="00333B88">
      <w:pPr>
        <w:pStyle w:val="Code"/>
      </w:pPr>
      <w:r>
        <w:t>(1001 bytes omitted)</w:t>
      </w:r>
    </w:p>
    <w:p w:rsidR="007C2FEF" w:rsidRDefault="00333B88">
      <w:pPr>
        <w:pStyle w:val="Code"/>
      </w:pPr>
      <w:r>
        <w:t>00 = no bits unused</w:t>
      </w:r>
    </w:p>
    <w:p w:rsidR="007C2FEF" w:rsidRDefault="00333B88">
      <w:r>
        <w:t>Decoded binary stream:</w:t>
      </w:r>
    </w:p>
    <w:p w:rsidR="007C2FEF" w:rsidRDefault="00333B88">
      <w:pPr>
        <w:pStyle w:val="Code"/>
      </w:pPr>
      <w:r>
        <w:t>10001 00000 = match, distance = 0 (unencoded)</w:t>
      </w:r>
    </w:p>
    <w:p w:rsidR="007C2FEF" w:rsidRDefault="00333B88">
      <w:pPr>
        <w:pStyle w:val="Code"/>
      </w:pPr>
      <w:r>
        <w:t>0000011111010000 (15 bits) = 1,000 bytes follow</w:t>
      </w:r>
    </w:p>
    <w:p w:rsidR="007C2FEF" w:rsidRDefault="00333B88">
      <w:pPr>
        <w:pStyle w:val="Code"/>
      </w:pPr>
      <w:r>
        <w:t>0000000 = reserved (pad to byte boundary)</w:t>
      </w:r>
    </w:p>
    <w:p w:rsidR="007C2FEF" w:rsidRDefault="007C2FEF">
      <w:pPr>
        <w:pStyle w:val="Code"/>
      </w:pPr>
    </w:p>
    <w:p w:rsidR="007C2FEF" w:rsidRDefault="00333B88">
      <w:pPr>
        <w:pStyle w:val="Code"/>
      </w:pPr>
      <w:r>
        <w:t>01010100 = first unencoded byte "T"</w:t>
      </w:r>
    </w:p>
    <w:p w:rsidR="007C2FEF" w:rsidRDefault="00333B88">
      <w:pPr>
        <w:pStyle w:val="Code"/>
      </w:pPr>
      <w:r>
        <w:t>(1001 bytes omitted)</w:t>
      </w:r>
    </w:p>
    <w:p w:rsidR="007C2FEF" w:rsidRDefault="00333B88">
      <w:pPr>
        <w:pStyle w:val="Code"/>
      </w:pPr>
      <w:r>
        <w:t>00000000 = no bits unused</w:t>
      </w:r>
    </w:p>
    <w:p w:rsidR="007C2FEF" w:rsidRDefault="00333B88">
      <w:pPr>
        <w:pStyle w:val="Heading4"/>
      </w:pPr>
      <w:bookmarkStart w:id="541" w:name="section_90d01be7043f49c6be779aaa8eb6b4e0"/>
      <w:bookmarkStart w:id="542" w:name="_Toc508101803"/>
      <w:r>
        <w:t>Sample Code</w:t>
      </w:r>
      <w:bookmarkEnd w:id="541"/>
      <w:bookmarkEnd w:id="542"/>
    </w:p>
    <w:p w:rsidR="007C2FEF" w:rsidRDefault="00333B88">
      <w:r>
        <w:t xml:space="preserve">The following C++ code implements a sample decompressor for RDP 8.0 </w:t>
      </w:r>
      <w:r>
        <w:t>Bulk Compression. Error handling has been omitted for clarity.</w:t>
      </w:r>
    </w:p>
    <w:p w:rsidR="007C2FEF" w:rsidRDefault="00333B88">
      <w:pPr>
        <w:pStyle w:val="Code"/>
      </w:pPr>
      <w:r>
        <w:t>#include &lt;memory.h&gt;  // for memcpy()</w:t>
      </w:r>
    </w:p>
    <w:p w:rsidR="007C2FEF" w:rsidRDefault="007C2FEF">
      <w:pPr>
        <w:pStyle w:val="Code"/>
      </w:pPr>
    </w:p>
    <w:p w:rsidR="007C2FEF" w:rsidRDefault="00333B88">
      <w:pPr>
        <w:pStyle w:val="Code"/>
      </w:pPr>
      <w:r>
        <w:t>// RDP8 definitions</w:t>
      </w:r>
    </w:p>
    <w:p w:rsidR="007C2FEF" w:rsidRDefault="007C2FEF">
      <w:pPr>
        <w:pStyle w:val="Code"/>
      </w:pPr>
    </w:p>
    <w:p w:rsidR="007C2FEF" w:rsidRDefault="00333B88">
      <w:pPr>
        <w:pStyle w:val="Code"/>
      </w:pPr>
      <w:r>
        <w:t>typedef unsigned __int8  byte;</w:t>
      </w:r>
    </w:p>
    <w:p w:rsidR="007C2FEF" w:rsidRDefault="00333B88">
      <w:pPr>
        <w:pStyle w:val="Code"/>
      </w:pPr>
      <w:r>
        <w:t>typedef unsigned __int16 uint16;</w:t>
      </w:r>
    </w:p>
    <w:p w:rsidR="007C2FEF" w:rsidRDefault="00333B88">
      <w:pPr>
        <w:pStyle w:val="Code"/>
      </w:pPr>
      <w:r>
        <w:t>typedef unsigned __int32 uint32;</w:t>
      </w:r>
    </w:p>
    <w:p w:rsidR="007C2FEF" w:rsidRDefault="007C2FEF">
      <w:pPr>
        <w:pStyle w:val="Code"/>
      </w:pPr>
    </w:p>
    <w:p w:rsidR="007C2FEF" w:rsidRDefault="00333B88">
      <w:pPr>
        <w:pStyle w:val="Code"/>
      </w:pPr>
      <w:r>
        <w:t>#pragma pack(push, 1)</w:t>
      </w:r>
    </w:p>
    <w:p w:rsidR="007C2FEF" w:rsidRDefault="007C2FEF">
      <w:pPr>
        <w:pStyle w:val="Code"/>
      </w:pPr>
    </w:p>
    <w:p w:rsidR="007C2FEF" w:rsidRDefault="00333B88">
      <w:pPr>
        <w:pStyle w:val="Code"/>
      </w:pPr>
      <w:r>
        <w:t>typedef struc</w:t>
      </w:r>
      <w:r>
        <w:t>t</w:t>
      </w:r>
    </w:p>
    <w:p w:rsidR="007C2FEF" w:rsidRDefault="00333B88">
      <w:pPr>
        <w:pStyle w:val="Code"/>
      </w:pPr>
      <w:r>
        <w:t>{</w:t>
      </w:r>
    </w:p>
    <w:p w:rsidR="007C2FEF" w:rsidRDefault="00333B88">
      <w:pPr>
        <w:pStyle w:val="Code"/>
      </w:pPr>
      <w:r>
        <w:t xml:space="preserve">    byte    descriptor;</w:t>
      </w:r>
    </w:p>
    <w:p w:rsidR="007C2FEF" w:rsidRDefault="00333B88">
      <w:pPr>
        <w:pStyle w:val="Code"/>
      </w:pPr>
      <w:r>
        <w:t xml:space="preserve">    uint16  segmentCount;</w:t>
      </w:r>
    </w:p>
    <w:p w:rsidR="007C2FEF" w:rsidRDefault="00333B88">
      <w:pPr>
        <w:pStyle w:val="Code"/>
      </w:pPr>
      <w:r>
        <w:t xml:space="preserve">    uint32  uncompressedSize;</w:t>
      </w:r>
    </w:p>
    <w:p w:rsidR="007C2FEF" w:rsidRDefault="00333B88">
      <w:pPr>
        <w:pStyle w:val="Code"/>
      </w:pPr>
      <w:r>
        <w:t>//  RDP_DATA_SEGMENT first;</w:t>
      </w:r>
    </w:p>
    <w:p w:rsidR="007C2FEF" w:rsidRDefault="00333B88">
      <w:pPr>
        <w:pStyle w:val="Code"/>
      </w:pPr>
      <w:r>
        <w:t>} RDP_SEGMENTED_DATA;</w:t>
      </w:r>
    </w:p>
    <w:p w:rsidR="007C2FEF" w:rsidRDefault="007C2FEF">
      <w:pPr>
        <w:pStyle w:val="Code"/>
      </w:pPr>
    </w:p>
    <w:p w:rsidR="007C2FEF" w:rsidRDefault="00333B88">
      <w:pPr>
        <w:pStyle w:val="Code"/>
      </w:pPr>
      <w:r>
        <w:t>// descriptor values</w:t>
      </w:r>
    </w:p>
    <w:p w:rsidR="007C2FEF" w:rsidRDefault="00333B88">
      <w:pPr>
        <w:pStyle w:val="Code"/>
      </w:pPr>
      <w:r>
        <w:t>#define SEGMENTED_SINGLE        ( 0xE0 )</w:t>
      </w:r>
    </w:p>
    <w:p w:rsidR="007C2FEF" w:rsidRDefault="00333B88">
      <w:pPr>
        <w:pStyle w:val="Code"/>
      </w:pPr>
      <w:r>
        <w:t>#define SEGMENTED_MULTIPART     ( 0xE1 )</w:t>
      </w:r>
    </w:p>
    <w:p w:rsidR="007C2FEF" w:rsidRDefault="007C2FEF">
      <w:pPr>
        <w:pStyle w:val="Code"/>
      </w:pPr>
    </w:p>
    <w:p w:rsidR="007C2FEF" w:rsidRDefault="00333B88">
      <w:pPr>
        <w:pStyle w:val="Code"/>
      </w:pPr>
      <w:r>
        <w:t>typedef struct</w:t>
      </w:r>
    </w:p>
    <w:p w:rsidR="007C2FEF" w:rsidRDefault="00333B88">
      <w:pPr>
        <w:pStyle w:val="Code"/>
      </w:pPr>
      <w:r>
        <w:t>{</w:t>
      </w:r>
    </w:p>
    <w:p w:rsidR="007C2FEF" w:rsidRDefault="00333B88">
      <w:pPr>
        <w:pStyle w:val="Code"/>
      </w:pPr>
      <w:r>
        <w:t xml:space="preserve">    uint32  size;</w:t>
      </w:r>
    </w:p>
    <w:p w:rsidR="007C2FEF" w:rsidRDefault="00333B88">
      <w:pPr>
        <w:pStyle w:val="Code"/>
      </w:pPr>
      <w:r>
        <w:t>//  byte    data[size];</w:t>
      </w:r>
    </w:p>
    <w:p w:rsidR="007C2FEF" w:rsidRDefault="00333B88">
      <w:pPr>
        <w:pStyle w:val="Code"/>
      </w:pPr>
      <w:r>
        <w:t>} RDP_DATA_SEGMENT;</w:t>
      </w:r>
    </w:p>
    <w:p w:rsidR="007C2FEF" w:rsidRDefault="007C2FEF">
      <w:pPr>
        <w:pStyle w:val="Code"/>
      </w:pPr>
    </w:p>
    <w:p w:rsidR="007C2FEF" w:rsidRDefault="00333B88">
      <w:pPr>
        <w:pStyle w:val="Code"/>
      </w:pPr>
      <w:r>
        <w:t>#pragma pack(pop)</w:t>
      </w:r>
    </w:p>
    <w:p w:rsidR="007C2FEF" w:rsidRDefault="007C2FEF">
      <w:pPr>
        <w:pStyle w:val="Code"/>
      </w:pPr>
    </w:p>
    <w:p w:rsidR="007C2FEF" w:rsidRDefault="00333B88">
      <w:pPr>
        <w:pStyle w:val="Code"/>
      </w:pPr>
      <w:r>
        <w:t>#define PACKET_COMPRESSED       ( 0x20 )</w:t>
      </w:r>
    </w:p>
    <w:p w:rsidR="007C2FEF" w:rsidRDefault="00333B88">
      <w:pPr>
        <w:pStyle w:val="Code"/>
      </w:pPr>
      <w:r>
        <w:t>#define PACKET_COMPR_TYPE_RDP8  ( 0x04 )</w:t>
      </w:r>
    </w:p>
    <w:p w:rsidR="007C2FEF" w:rsidRDefault="007C2FEF">
      <w:pPr>
        <w:pStyle w:val="Code"/>
      </w:pPr>
    </w:p>
    <w:p w:rsidR="007C2FEF" w:rsidRDefault="00333B88">
      <w:pPr>
        <w:pStyle w:val="Code"/>
      </w:pPr>
      <w:r>
        <w:t>// token assignments from the spec, sorted by prefixLength</w:t>
      </w:r>
    </w:p>
    <w:p w:rsidR="007C2FEF" w:rsidRDefault="007C2FEF">
      <w:pPr>
        <w:pStyle w:val="Code"/>
      </w:pPr>
    </w:p>
    <w:p w:rsidR="007C2FEF" w:rsidRDefault="00333B88">
      <w:pPr>
        <w:pStyle w:val="Code"/>
      </w:pPr>
      <w:r>
        <w:t>typedef struct</w:t>
      </w:r>
    </w:p>
    <w:p w:rsidR="007C2FEF" w:rsidRDefault="00333B88">
      <w:pPr>
        <w:pStyle w:val="Code"/>
      </w:pPr>
      <w:r>
        <w:t>{</w:t>
      </w:r>
    </w:p>
    <w:p w:rsidR="007C2FEF" w:rsidRDefault="00333B88">
      <w:pPr>
        <w:pStyle w:val="Code"/>
      </w:pPr>
      <w:r>
        <w:t xml:space="preserve">    int     pr</w:t>
      </w:r>
      <w:r>
        <w:t>efixLength;     // number of bits in the prefix</w:t>
      </w:r>
    </w:p>
    <w:p w:rsidR="007C2FEF" w:rsidRDefault="00333B88">
      <w:pPr>
        <w:pStyle w:val="Code"/>
      </w:pPr>
      <w:r>
        <w:t xml:space="preserve">    int     prefixCode;       // bit pattern of this prefix</w:t>
      </w:r>
    </w:p>
    <w:p w:rsidR="007C2FEF" w:rsidRDefault="00333B88">
      <w:pPr>
        <w:pStyle w:val="Code"/>
      </w:pPr>
      <w:r>
        <w:t xml:space="preserve">    int     valueBits;        // number of value bits to read</w:t>
      </w:r>
    </w:p>
    <w:p w:rsidR="007C2FEF" w:rsidRDefault="00333B88">
      <w:pPr>
        <w:pStyle w:val="Code"/>
      </w:pPr>
      <w:r>
        <w:t xml:space="preserve">    int     tokenType;        // 0=literal, 1=match</w:t>
      </w:r>
    </w:p>
    <w:p w:rsidR="007C2FEF" w:rsidRDefault="00333B88">
      <w:pPr>
        <w:pStyle w:val="Code"/>
      </w:pPr>
      <w:r>
        <w:t xml:space="preserve">    uint32  valueBase;        // added to the value bits</w:t>
      </w:r>
    </w:p>
    <w:p w:rsidR="007C2FEF" w:rsidRDefault="00333B88">
      <w:pPr>
        <w:pStyle w:val="Code"/>
      </w:pPr>
      <w:r>
        <w:t>} Token;</w:t>
      </w:r>
    </w:p>
    <w:p w:rsidR="007C2FEF" w:rsidRDefault="007C2FEF">
      <w:pPr>
        <w:pStyle w:val="Code"/>
      </w:pPr>
    </w:p>
    <w:p w:rsidR="007C2FEF" w:rsidRDefault="00333B88">
      <w:pPr>
        <w:pStyle w:val="Code"/>
      </w:pPr>
      <w:r>
        <w:t>const Token tokenTable[] =</w:t>
      </w:r>
    </w:p>
    <w:p w:rsidR="007C2FEF" w:rsidRDefault="00333B88">
      <w:pPr>
        <w:pStyle w:val="Code"/>
      </w:pPr>
      <w:r>
        <w:t>{</w:t>
      </w:r>
    </w:p>
    <w:p w:rsidR="007C2FEF" w:rsidRDefault="00333B88">
      <w:pPr>
        <w:pStyle w:val="Code"/>
      </w:pPr>
      <w:r>
        <w:t xml:space="preserve">    // len code vbits type  vbase</w:t>
      </w:r>
    </w:p>
    <w:p w:rsidR="007C2FEF" w:rsidRDefault="00333B88">
      <w:pPr>
        <w:pStyle w:val="Code"/>
      </w:pPr>
      <w:r>
        <w:t xml:space="preserve">    {  1,    0,   8,   0,           0 },    // 0</w:t>
      </w:r>
    </w:p>
    <w:p w:rsidR="007C2FEF" w:rsidRDefault="00333B88">
      <w:pPr>
        <w:pStyle w:val="Code"/>
      </w:pPr>
      <w:r>
        <w:t xml:space="preserve">    {  5,   17,   5,   1,           0 },    // 10001</w:t>
      </w:r>
    </w:p>
    <w:p w:rsidR="007C2FEF" w:rsidRDefault="00333B88">
      <w:pPr>
        <w:pStyle w:val="Code"/>
      </w:pPr>
      <w:r>
        <w:t xml:space="preserve">    {  5,   18,   7,   1</w:t>
      </w:r>
      <w:r>
        <w:t>,          32 },    // 10010</w:t>
      </w:r>
    </w:p>
    <w:p w:rsidR="007C2FEF" w:rsidRDefault="00333B88">
      <w:pPr>
        <w:pStyle w:val="Code"/>
      </w:pPr>
      <w:r>
        <w:t xml:space="preserve">    {  5,   19,   9,   1,         160 },    // 10011</w:t>
      </w:r>
    </w:p>
    <w:p w:rsidR="007C2FEF" w:rsidRDefault="00333B88">
      <w:pPr>
        <w:pStyle w:val="Code"/>
      </w:pPr>
      <w:r>
        <w:t xml:space="preserve">    {  5,   20,  10,   1,         672 },    // 10100</w:t>
      </w:r>
    </w:p>
    <w:p w:rsidR="007C2FEF" w:rsidRDefault="00333B88">
      <w:pPr>
        <w:pStyle w:val="Code"/>
      </w:pPr>
      <w:r>
        <w:t xml:space="preserve">    {  5,   21,  12,   1,        1696 },    // 10101</w:t>
      </w:r>
    </w:p>
    <w:p w:rsidR="007C2FEF" w:rsidRDefault="00333B88">
      <w:pPr>
        <w:pStyle w:val="Code"/>
      </w:pPr>
      <w:r>
        <w:t xml:space="preserve">    {  5,   24,   0,   0,  0x00       },    // 11000</w:t>
      </w:r>
    </w:p>
    <w:p w:rsidR="007C2FEF" w:rsidRDefault="00333B88">
      <w:pPr>
        <w:pStyle w:val="Code"/>
      </w:pPr>
      <w:r>
        <w:t xml:space="preserve">    {  5,   25,</w:t>
      </w:r>
      <w:r>
        <w:t xml:space="preserve">   0,   0,  0x01       },    // 11001</w:t>
      </w:r>
    </w:p>
    <w:p w:rsidR="007C2FEF" w:rsidRDefault="00333B88">
      <w:pPr>
        <w:pStyle w:val="Code"/>
      </w:pPr>
      <w:r>
        <w:t xml:space="preserve">    {  6,   44,  14,   1,        5792 },    // 101100</w:t>
      </w:r>
    </w:p>
    <w:p w:rsidR="007C2FEF" w:rsidRDefault="00333B88">
      <w:pPr>
        <w:pStyle w:val="Code"/>
      </w:pPr>
      <w:r>
        <w:t xml:space="preserve">    {  6,   45,  15,   1,       22176 },    // 101101</w:t>
      </w:r>
    </w:p>
    <w:p w:rsidR="007C2FEF" w:rsidRDefault="00333B88">
      <w:pPr>
        <w:pStyle w:val="Code"/>
      </w:pPr>
      <w:r>
        <w:t xml:space="preserve">    {  6,   52,   0,   0,  0x02       },    // 110100</w:t>
      </w:r>
    </w:p>
    <w:p w:rsidR="007C2FEF" w:rsidRDefault="00333B88">
      <w:pPr>
        <w:pStyle w:val="Code"/>
      </w:pPr>
      <w:r>
        <w:t xml:space="preserve">    {  6,   53,   0,   0,  0x03       },    // 110101</w:t>
      </w:r>
    </w:p>
    <w:p w:rsidR="007C2FEF" w:rsidRDefault="00333B88">
      <w:pPr>
        <w:pStyle w:val="Code"/>
      </w:pPr>
      <w:r>
        <w:t xml:space="preserve">    {  6,   54,   0,   0,  0xFF       },    // 110110</w:t>
      </w:r>
    </w:p>
    <w:p w:rsidR="007C2FEF" w:rsidRDefault="00333B88">
      <w:pPr>
        <w:pStyle w:val="Code"/>
      </w:pPr>
      <w:r>
        <w:t xml:space="preserve">    {  7,   92,  18,   1,       54944 },    // 1011100</w:t>
      </w:r>
    </w:p>
    <w:p w:rsidR="007C2FEF" w:rsidRDefault="00333B88">
      <w:pPr>
        <w:pStyle w:val="Code"/>
      </w:pPr>
      <w:r>
        <w:t xml:space="preserve">    {  7,   93,  20,   1,      317088 },    // 1011101</w:t>
      </w:r>
    </w:p>
    <w:p w:rsidR="007C2FEF" w:rsidRDefault="00333B88">
      <w:pPr>
        <w:pStyle w:val="Code"/>
      </w:pPr>
      <w:r>
        <w:t xml:space="preserve">    {  7,  110,   0,   0,  0x04       },    // 1101110</w:t>
      </w:r>
    </w:p>
    <w:p w:rsidR="007C2FEF" w:rsidRDefault="00333B88">
      <w:pPr>
        <w:pStyle w:val="Code"/>
      </w:pPr>
      <w:r>
        <w:t xml:space="preserve">    {  7,  111,   0,   0,  0x05      </w:t>
      </w:r>
      <w:r>
        <w:t xml:space="preserve"> },    // 1101111</w:t>
      </w:r>
    </w:p>
    <w:p w:rsidR="007C2FEF" w:rsidRDefault="00333B88">
      <w:pPr>
        <w:pStyle w:val="Code"/>
      </w:pPr>
      <w:r>
        <w:t xml:space="preserve">    {  7,  112,   0,   0,  0x06       },    // 1110000</w:t>
      </w:r>
    </w:p>
    <w:p w:rsidR="007C2FEF" w:rsidRDefault="00333B88">
      <w:pPr>
        <w:pStyle w:val="Code"/>
      </w:pPr>
      <w:r>
        <w:t xml:space="preserve">    {  7,  113,   0,   0,  0x07       },    // 1110001</w:t>
      </w:r>
    </w:p>
    <w:p w:rsidR="007C2FEF" w:rsidRDefault="00333B88">
      <w:pPr>
        <w:pStyle w:val="Code"/>
      </w:pPr>
      <w:r>
        <w:t xml:space="preserve">    {  7,  114,   0,   0,  0x08       },    // 1110010</w:t>
      </w:r>
    </w:p>
    <w:p w:rsidR="007C2FEF" w:rsidRDefault="00333B88">
      <w:pPr>
        <w:pStyle w:val="Code"/>
      </w:pPr>
      <w:r>
        <w:t xml:space="preserve">    {  7,  115,   0,   0,  0x09       },    // 1110011</w:t>
      </w:r>
    </w:p>
    <w:p w:rsidR="007C2FEF" w:rsidRDefault="00333B88">
      <w:pPr>
        <w:pStyle w:val="Code"/>
      </w:pPr>
      <w:r>
        <w:t xml:space="preserve">    {  7,  116,   </w:t>
      </w:r>
      <w:r>
        <w:t>0,   0,  0x0A       },    // 1110100</w:t>
      </w:r>
    </w:p>
    <w:p w:rsidR="007C2FEF" w:rsidRDefault="00333B88">
      <w:pPr>
        <w:pStyle w:val="Code"/>
      </w:pPr>
      <w:r>
        <w:t xml:space="preserve">    {  7,  117,   0,   0,  0x0B       },    // 1110101</w:t>
      </w:r>
    </w:p>
    <w:p w:rsidR="007C2FEF" w:rsidRDefault="00333B88">
      <w:pPr>
        <w:pStyle w:val="Code"/>
      </w:pPr>
      <w:r>
        <w:t xml:space="preserve">    {  7,  118,   0,   0,  0x3A       },    // 1110110</w:t>
      </w:r>
    </w:p>
    <w:p w:rsidR="007C2FEF" w:rsidRDefault="00333B88">
      <w:pPr>
        <w:pStyle w:val="Code"/>
      </w:pPr>
      <w:r>
        <w:t xml:space="preserve">    {  7,  119,   0,   0,  0x3B       },    // 1110111</w:t>
      </w:r>
    </w:p>
    <w:p w:rsidR="007C2FEF" w:rsidRDefault="00333B88">
      <w:pPr>
        <w:pStyle w:val="Code"/>
      </w:pPr>
      <w:r>
        <w:t xml:space="preserve">    {  7,  120,   0,   0,  0x3C       },    // 1111000</w:t>
      </w:r>
    </w:p>
    <w:p w:rsidR="007C2FEF" w:rsidRDefault="00333B88">
      <w:pPr>
        <w:pStyle w:val="Code"/>
      </w:pPr>
      <w:r>
        <w:t xml:space="preserve">    {  7,  121,   0,   0,  0x3D       },    // 1111001</w:t>
      </w:r>
    </w:p>
    <w:p w:rsidR="007C2FEF" w:rsidRDefault="00333B88">
      <w:pPr>
        <w:pStyle w:val="Code"/>
      </w:pPr>
      <w:r>
        <w:t xml:space="preserve">    {  7,  122,   0,   0,  0x3E       },    // 1111010</w:t>
      </w:r>
    </w:p>
    <w:p w:rsidR="007C2FEF" w:rsidRDefault="00333B88">
      <w:pPr>
        <w:pStyle w:val="Code"/>
      </w:pPr>
      <w:r>
        <w:t xml:space="preserve">    {  7,  123,   0,   0,  0x3F       },    // 1111011</w:t>
      </w:r>
    </w:p>
    <w:p w:rsidR="007C2FEF" w:rsidRDefault="00333B88">
      <w:pPr>
        <w:pStyle w:val="Code"/>
      </w:pPr>
      <w:r>
        <w:t xml:space="preserve">    {  7,  124,   0,   0,  0x40       },    // 1111100</w:t>
      </w:r>
    </w:p>
    <w:p w:rsidR="007C2FEF" w:rsidRDefault="00333B88">
      <w:pPr>
        <w:pStyle w:val="Code"/>
      </w:pPr>
      <w:r>
        <w:t xml:space="preserve">    {  7,  125,   0,   0,  0x80    </w:t>
      </w:r>
      <w:r>
        <w:t xml:space="preserve">   },    // 1111101</w:t>
      </w:r>
    </w:p>
    <w:p w:rsidR="007C2FEF" w:rsidRDefault="00333B88">
      <w:pPr>
        <w:pStyle w:val="Code"/>
      </w:pPr>
      <w:r>
        <w:t xml:space="preserve">    {  8,  188,  20,   1,     1365664 },    // 10111100</w:t>
      </w:r>
    </w:p>
    <w:p w:rsidR="007C2FEF" w:rsidRDefault="00333B88">
      <w:pPr>
        <w:pStyle w:val="Code"/>
      </w:pPr>
      <w:r>
        <w:t xml:space="preserve">    {  8,  189,  21,   1,     2414240 },    // 10111101</w:t>
      </w:r>
    </w:p>
    <w:p w:rsidR="007C2FEF" w:rsidRDefault="00333B88">
      <w:pPr>
        <w:pStyle w:val="Code"/>
      </w:pPr>
      <w:r>
        <w:t xml:space="preserve">    {  8,  252,   0,   0,  0x0C       },    // 11111100</w:t>
      </w:r>
    </w:p>
    <w:p w:rsidR="007C2FEF" w:rsidRDefault="00333B88">
      <w:pPr>
        <w:pStyle w:val="Code"/>
      </w:pPr>
      <w:r>
        <w:t xml:space="preserve">    {  8,  253,   0,   0,  0x38       },    // 11111101</w:t>
      </w:r>
    </w:p>
    <w:p w:rsidR="007C2FEF" w:rsidRDefault="00333B88">
      <w:pPr>
        <w:pStyle w:val="Code"/>
      </w:pPr>
      <w:r>
        <w:t xml:space="preserve">    {  8,  2</w:t>
      </w:r>
      <w:r>
        <w:t>54,   0,   0,  0x39       },    // 11111110</w:t>
      </w:r>
    </w:p>
    <w:p w:rsidR="007C2FEF" w:rsidRDefault="00333B88">
      <w:pPr>
        <w:pStyle w:val="Code"/>
      </w:pPr>
      <w:r>
        <w:t xml:space="preserve">    {  8,  255,   0,   0,  0x66       },    // 11111111</w:t>
      </w:r>
    </w:p>
    <w:p w:rsidR="007C2FEF" w:rsidRDefault="00333B88">
      <w:pPr>
        <w:pStyle w:val="Code"/>
      </w:pPr>
      <w:r>
        <w:t xml:space="preserve">    {  9,  380,  22,   1,     4511392 },    // 101111100</w:t>
      </w:r>
    </w:p>
    <w:p w:rsidR="007C2FEF" w:rsidRDefault="00333B88">
      <w:pPr>
        <w:pStyle w:val="Code"/>
      </w:pPr>
      <w:r>
        <w:t xml:space="preserve">    {  9,  381,  23,   1,     8705696 },    // 101111101</w:t>
      </w:r>
    </w:p>
    <w:p w:rsidR="007C2FEF" w:rsidRDefault="00333B88">
      <w:pPr>
        <w:pStyle w:val="Code"/>
      </w:pPr>
      <w:r>
        <w:t xml:space="preserve">    {  9,  382,  24,   1,    17094304 },  </w:t>
      </w:r>
      <w:r>
        <w:t xml:space="preserve">  // 101111110</w:t>
      </w:r>
    </w:p>
    <w:p w:rsidR="007C2FEF" w:rsidRDefault="00333B88">
      <w:pPr>
        <w:pStyle w:val="Code"/>
      </w:pPr>
      <w:r>
        <w:t xml:space="preserve">    { 0 }</w:t>
      </w:r>
    </w:p>
    <w:p w:rsidR="007C2FEF" w:rsidRDefault="00333B88">
      <w:pPr>
        <w:pStyle w:val="Code"/>
      </w:pPr>
      <w:r>
        <w:t>};</w:t>
      </w:r>
    </w:p>
    <w:p w:rsidR="007C2FEF" w:rsidRDefault="007C2FEF">
      <w:pPr>
        <w:pStyle w:val="Code"/>
      </w:pPr>
    </w:p>
    <w:p w:rsidR="007C2FEF" w:rsidRDefault="007C2FEF">
      <w:pPr>
        <w:pStyle w:val="Code"/>
      </w:pPr>
    </w:p>
    <w:p w:rsidR="007C2FEF" w:rsidRDefault="00333B88">
      <w:pPr>
        <w:pStyle w:val="Code"/>
      </w:pPr>
      <w:r>
        <w:t>class Rdp8Decompressor</w:t>
      </w:r>
    </w:p>
    <w:p w:rsidR="007C2FEF" w:rsidRDefault="00333B88">
      <w:pPr>
        <w:pStyle w:val="Code"/>
      </w:pPr>
      <w:r>
        <w:t>{</w:t>
      </w:r>
    </w:p>
    <w:p w:rsidR="007C2FEF" w:rsidRDefault="00333B88">
      <w:pPr>
        <w:pStyle w:val="Code"/>
      </w:pPr>
      <w:r>
        <w:t>public:</w:t>
      </w:r>
    </w:p>
    <w:p w:rsidR="007C2FEF" w:rsidRDefault="007C2FEF">
      <w:pPr>
        <w:pStyle w:val="Code"/>
      </w:pPr>
    </w:p>
    <w:p w:rsidR="007C2FEF" w:rsidRDefault="00333B88">
      <w:pPr>
        <w:pStyle w:val="Code"/>
      </w:pPr>
      <w:r>
        <w:t xml:space="preserve">    Rdp8Decompressor()</w:t>
      </w:r>
    </w:p>
    <w:p w:rsidR="007C2FEF" w:rsidRDefault="00333B88">
      <w:pPr>
        <w:pStyle w:val="Code"/>
      </w:pPr>
      <w:r>
        <w:t xml:space="preserve">    {</w:t>
      </w:r>
    </w:p>
    <w:p w:rsidR="007C2FEF" w:rsidRDefault="00333B88">
      <w:pPr>
        <w:pStyle w:val="Code"/>
      </w:pPr>
      <w:r>
        <w:t xml:space="preserve">        m_historyIndex = 0;</w:t>
      </w:r>
    </w:p>
    <w:p w:rsidR="007C2FEF" w:rsidRDefault="00333B88">
      <w:pPr>
        <w:pStyle w:val="Code"/>
      </w:pPr>
      <w:r>
        <w:t xml:space="preserve">    }</w:t>
      </w:r>
    </w:p>
    <w:p w:rsidR="007C2FEF" w:rsidRDefault="007C2FEF">
      <w:pPr>
        <w:pStyle w:val="Code"/>
      </w:pPr>
    </w:p>
    <w:p w:rsidR="007C2FEF" w:rsidRDefault="00333B88">
      <w:pPr>
        <w:pStyle w:val="Code"/>
      </w:pPr>
      <w:r>
        <w:t xml:space="preserve">    // input buffer</w:t>
      </w:r>
    </w:p>
    <w:p w:rsidR="007C2FEF" w:rsidRDefault="00333B88">
      <w:pPr>
        <w:pStyle w:val="Code"/>
      </w:pPr>
      <w:r>
        <w:t xml:space="preserve">    byte *  m_pbInputCurrent;           // ptr into input bytes</w:t>
      </w:r>
    </w:p>
    <w:p w:rsidR="007C2FEF" w:rsidRDefault="00333B88">
      <w:pPr>
        <w:pStyle w:val="Code"/>
      </w:pPr>
      <w:r>
        <w:t xml:space="preserve">    byte *  m_pbInputEnd;               // ptr past end of input</w:t>
      </w:r>
    </w:p>
    <w:p w:rsidR="007C2FEF" w:rsidRDefault="007C2FEF">
      <w:pPr>
        <w:pStyle w:val="Code"/>
      </w:pPr>
    </w:p>
    <w:p w:rsidR="007C2FEF" w:rsidRDefault="00333B88">
      <w:pPr>
        <w:pStyle w:val="Code"/>
      </w:pPr>
      <w:r>
        <w:t xml:space="preserve">    // input bit stream</w:t>
      </w:r>
    </w:p>
    <w:p w:rsidR="007C2FEF" w:rsidRDefault="00333B88">
      <w:pPr>
        <w:pStyle w:val="Code"/>
      </w:pPr>
      <w:r>
        <w:t xml:space="preserve">    uint32  m_cBitsRemaining;           // # bits input remaining</w:t>
      </w:r>
    </w:p>
    <w:p w:rsidR="007C2FEF" w:rsidRDefault="00333B88">
      <w:pPr>
        <w:pStyle w:val="Code"/>
      </w:pPr>
      <w:r>
        <w:t xml:space="preserve">    uint32  m_BitsCurrent;              // remainder of most-recent byte</w:t>
      </w:r>
    </w:p>
    <w:p w:rsidR="007C2FEF" w:rsidRDefault="00333B88">
      <w:pPr>
        <w:pStyle w:val="Code"/>
      </w:pPr>
      <w:r>
        <w:t xml:space="preserve">    uint32  m_cBitsCurrent;</w:t>
      </w:r>
      <w:r>
        <w:t xml:space="preserve">             // number of bits in m_BitsCurrent</w:t>
      </w:r>
    </w:p>
    <w:p w:rsidR="007C2FEF" w:rsidRDefault="007C2FEF">
      <w:pPr>
        <w:pStyle w:val="Code"/>
      </w:pPr>
    </w:p>
    <w:p w:rsidR="007C2FEF" w:rsidRDefault="00333B88">
      <w:pPr>
        <w:pStyle w:val="Code"/>
      </w:pPr>
      <w:r>
        <w:t xml:space="preserve">    // decompressed output</w:t>
      </w:r>
    </w:p>
    <w:p w:rsidR="007C2FEF" w:rsidRDefault="00333B88">
      <w:pPr>
        <w:pStyle w:val="Code"/>
      </w:pPr>
      <w:r>
        <w:t xml:space="preserve">    byte    m_outputBuffer[65536];      // most-recent Decompress result</w:t>
      </w:r>
    </w:p>
    <w:p w:rsidR="007C2FEF" w:rsidRDefault="00333B88">
      <w:pPr>
        <w:pStyle w:val="Code"/>
      </w:pPr>
      <w:r>
        <w:t xml:space="preserve">    uint32  m_outputCount;              // length in m_outputBuffer</w:t>
      </w:r>
    </w:p>
    <w:p w:rsidR="007C2FEF" w:rsidRDefault="007C2FEF">
      <w:pPr>
        <w:pStyle w:val="Code"/>
      </w:pPr>
    </w:p>
    <w:p w:rsidR="007C2FEF" w:rsidRDefault="00333B88">
      <w:pPr>
        <w:pStyle w:val="Code"/>
      </w:pPr>
      <w:r>
        <w:t xml:space="preserve">    // decompression history</w:t>
      </w:r>
    </w:p>
    <w:p w:rsidR="007C2FEF" w:rsidRDefault="00333B88">
      <w:pPr>
        <w:pStyle w:val="Code"/>
      </w:pPr>
      <w:r>
        <w:t xml:space="preserve">    byte    m_historyBuffer[2500000];   // last N bytes of output</w:t>
      </w:r>
    </w:p>
    <w:p w:rsidR="007C2FEF" w:rsidRDefault="00333B88">
      <w:pPr>
        <w:pStyle w:val="Code"/>
      </w:pPr>
      <w:r>
        <w:t xml:space="preserve">    uint32  m_historyIndex;             // index for next byte out</w:t>
      </w:r>
    </w:p>
    <w:p w:rsidR="007C2FEF" w:rsidRDefault="007C2FEF">
      <w:pPr>
        <w:pStyle w:val="Code"/>
      </w:pPr>
    </w:p>
    <w:p w:rsidR="007C2FEF" w:rsidRDefault="007C2FEF">
      <w:pPr>
        <w:pStyle w:val="Code"/>
      </w:pPr>
    </w:p>
    <w:p w:rsidR="007C2FEF" w:rsidRDefault="00333B88">
      <w:pPr>
        <w:pStyle w:val="Code"/>
      </w:pPr>
      <w:r>
        <w:t xml:space="preserve">    // decompress, return data in an allocated buffer</w:t>
      </w:r>
    </w:p>
    <w:p w:rsidR="007C2FEF" w:rsidRDefault="007C2FEF">
      <w:pPr>
        <w:pStyle w:val="Code"/>
      </w:pPr>
    </w:p>
    <w:p w:rsidR="007C2FEF" w:rsidRDefault="00333B88">
      <w:pPr>
        <w:pStyle w:val="Code"/>
      </w:pPr>
      <w:r>
        <w:t xml:space="preserve">    void Decompress(</w:t>
      </w:r>
    </w:p>
    <w:p w:rsidR="007C2FEF" w:rsidRDefault="00333B88">
      <w:pPr>
        <w:pStyle w:val="Code"/>
      </w:pPr>
      <w:r>
        <w:t xml:space="preserve">        byte *  pbInput,</w:t>
      </w:r>
    </w:p>
    <w:p w:rsidR="007C2FEF" w:rsidRDefault="00333B88">
      <w:pPr>
        <w:pStyle w:val="Code"/>
      </w:pPr>
      <w:r>
        <w:t xml:space="preserve">        int     cbIn</w:t>
      </w:r>
      <w:r>
        <w:t>put,</w:t>
      </w:r>
    </w:p>
    <w:p w:rsidR="007C2FEF" w:rsidRDefault="00333B88">
      <w:pPr>
        <w:pStyle w:val="Code"/>
      </w:pPr>
      <w:r>
        <w:t xml:space="preserve">        byte ** ppbOutput,</w:t>
      </w:r>
    </w:p>
    <w:p w:rsidR="007C2FEF" w:rsidRDefault="00333B88">
      <w:pPr>
        <w:pStyle w:val="Code"/>
      </w:pPr>
      <w:r>
        <w:t xml:space="preserve">        int *   pcbOutput</w:t>
      </w:r>
    </w:p>
    <w:p w:rsidR="007C2FEF" w:rsidRDefault="00333B88">
      <w:pPr>
        <w:pStyle w:val="Code"/>
      </w:pPr>
      <w:r>
        <w:t xml:space="preserve">        )</w:t>
      </w:r>
    </w:p>
    <w:p w:rsidR="007C2FEF" w:rsidRDefault="00333B88">
      <w:pPr>
        <w:pStyle w:val="Code"/>
      </w:pPr>
      <w:r>
        <w:t xml:space="preserve">    {</w:t>
      </w:r>
    </w:p>
    <w:p w:rsidR="007C2FEF" w:rsidRDefault="00333B88">
      <w:pPr>
        <w:pStyle w:val="Code"/>
      </w:pPr>
      <w:r>
        <w:t xml:space="preserve">        RDP_SEGMENTED_DATA * pSegmentedData = (RDP_SEGMENTED_DATA *) pbInput;</w:t>
      </w:r>
    </w:p>
    <w:p w:rsidR="007C2FEF" w:rsidRDefault="007C2FEF">
      <w:pPr>
        <w:pStyle w:val="Code"/>
      </w:pPr>
    </w:p>
    <w:p w:rsidR="007C2FEF" w:rsidRDefault="00333B88">
      <w:pPr>
        <w:pStyle w:val="Code"/>
      </w:pPr>
      <w:r>
        <w:t xml:space="preserve">        if (pSegmentedData-&gt;descriptor == SEGMENTED_SINGLE)</w:t>
      </w:r>
    </w:p>
    <w:p w:rsidR="007C2FEF" w:rsidRDefault="00333B88">
      <w:pPr>
        <w:pStyle w:val="Code"/>
      </w:pPr>
      <w:r>
        <w:t xml:space="preserve">        {</w:t>
      </w:r>
    </w:p>
    <w:p w:rsidR="007C2FEF" w:rsidRDefault="00333B88">
      <w:pPr>
        <w:pStyle w:val="Code"/>
      </w:pPr>
      <w:r>
        <w:t xml:space="preserve">            OutputFromSegment(pbInput + 1, cbInput - 1);</w:t>
      </w:r>
    </w:p>
    <w:p w:rsidR="007C2FEF" w:rsidRDefault="007C2FEF">
      <w:pPr>
        <w:pStyle w:val="Code"/>
      </w:pPr>
    </w:p>
    <w:p w:rsidR="007C2FEF" w:rsidRDefault="00333B88">
      <w:pPr>
        <w:pStyle w:val="Code"/>
      </w:pPr>
      <w:r>
        <w:t xml:space="preserve">            *ppbOutput = new byte[m_outputCount];</w:t>
      </w:r>
    </w:p>
    <w:p w:rsidR="007C2FEF" w:rsidRDefault="00333B88">
      <w:pPr>
        <w:pStyle w:val="Code"/>
      </w:pPr>
      <w:r>
        <w:t xml:space="preserve">            *pcbOutput = m_outputCount;</w:t>
      </w:r>
    </w:p>
    <w:p w:rsidR="007C2FEF" w:rsidRDefault="00333B88">
      <w:pPr>
        <w:pStyle w:val="Code"/>
      </w:pPr>
      <w:r>
        <w:t xml:space="preserve">            memcpy(*ppbOutput, m_outputBuffer, m_outputCount);</w:t>
      </w:r>
    </w:p>
    <w:p w:rsidR="007C2FEF" w:rsidRDefault="00333B88">
      <w:pPr>
        <w:pStyle w:val="Code"/>
      </w:pPr>
      <w:r>
        <w:t xml:space="preserve">        }</w:t>
      </w:r>
    </w:p>
    <w:p w:rsidR="007C2FEF" w:rsidRDefault="00333B88">
      <w:pPr>
        <w:pStyle w:val="Code"/>
      </w:pPr>
      <w:r>
        <w:t xml:space="preserve">        else if (pSegmentedData-&gt;de</w:t>
      </w:r>
      <w:r>
        <w:t>scriptor == SEGMENTED_MULTIPART)</w:t>
      </w:r>
    </w:p>
    <w:p w:rsidR="007C2FEF" w:rsidRDefault="00333B88">
      <w:pPr>
        <w:pStyle w:val="Code"/>
      </w:pPr>
      <w:r>
        <w:t xml:space="preserve">        {</w:t>
      </w:r>
    </w:p>
    <w:p w:rsidR="007C2FEF" w:rsidRDefault="00333B88">
      <w:pPr>
        <w:pStyle w:val="Code"/>
      </w:pPr>
      <w:r>
        <w:t xml:space="preserve">            uint32 segmentOffset = sizeof(RDP_SEGMENTED_DATA);</w:t>
      </w:r>
    </w:p>
    <w:p w:rsidR="007C2FEF" w:rsidRDefault="00333B88">
      <w:pPr>
        <w:pStyle w:val="Code"/>
      </w:pPr>
      <w:r>
        <w:t xml:space="preserve">            byte * pConcatenated = new byte[pSegmentedData-&gt;uncompressedSize];</w:t>
      </w:r>
    </w:p>
    <w:p w:rsidR="007C2FEF" w:rsidRDefault="00333B88">
      <w:pPr>
        <w:pStyle w:val="Code"/>
      </w:pPr>
      <w:r>
        <w:t xml:space="preserve">            *ppbOutput = pConcatenated;</w:t>
      </w:r>
    </w:p>
    <w:p w:rsidR="007C2FEF" w:rsidRDefault="00333B88">
      <w:pPr>
        <w:pStyle w:val="Code"/>
      </w:pPr>
      <w:r>
        <w:t xml:space="preserve">            *pcbOutput = pSegme</w:t>
      </w:r>
      <w:r>
        <w:t>ntedData-&gt;uncompressedSize;</w:t>
      </w:r>
    </w:p>
    <w:p w:rsidR="007C2FEF" w:rsidRDefault="007C2FEF">
      <w:pPr>
        <w:pStyle w:val="Code"/>
      </w:pPr>
    </w:p>
    <w:p w:rsidR="007C2FEF" w:rsidRDefault="00333B88">
      <w:pPr>
        <w:pStyle w:val="Code"/>
      </w:pPr>
      <w:r>
        <w:t xml:space="preserve">            for (uint16 segmentNumber = 0;</w:t>
      </w:r>
    </w:p>
    <w:p w:rsidR="007C2FEF" w:rsidRDefault="00333B88">
      <w:pPr>
        <w:pStyle w:val="Code"/>
      </w:pPr>
      <w:r>
        <w:t xml:space="preserve">                segmentNumber &lt; pSegmentedData-&gt;segmentCount;</w:t>
      </w:r>
    </w:p>
    <w:p w:rsidR="007C2FEF" w:rsidRDefault="00333B88">
      <w:pPr>
        <w:pStyle w:val="Code"/>
      </w:pPr>
      <w:r>
        <w:t xml:space="preserve">                segmentNumber++)</w:t>
      </w:r>
    </w:p>
    <w:p w:rsidR="007C2FEF" w:rsidRDefault="00333B88">
      <w:pPr>
        <w:pStyle w:val="Code"/>
      </w:pPr>
      <w:r>
        <w:t xml:space="preserve">            {</w:t>
      </w:r>
    </w:p>
    <w:p w:rsidR="007C2FEF" w:rsidRDefault="00333B88">
      <w:pPr>
        <w:pStyle w:val="Code"/>
      </w:pPr>
      <w:r>
        <w:t xml:space="preserve">                RDP_DATA_SEGMENT * pSegment =</w:t>
      </w:r>
    </w:p>
    <w:p w:rsidR="007C2FEF" w:rsidRDefault="00333B88">
      <w:pPr>
        <w:pStyle w:val="Code"/>
      </w:pPr>
      <w:r>
        <w:t xml:space="preserve">                        (RDP_</w:t>
      </w:r>
      <w:r>
        <w:t>DATA_SEGMENT *) (pbInput + segmentOffset);</w:t>
      </w:r>
    </w:p>
    <w:p w:rsidR="007C2FEF" w:rsidRDefault="007C2FEF">
      <w:pPr>
        <w:pStyle w:val="Code"/>
      </w:pPr>
    </w:p>
    <w:p w:rsidR="007C2FEF" w:rsidRDefault="00333B88">
      <w:pPr>
        <w:pStyle w:val="Code"/>
      </w:pPr>
      <w:r>
        <w:t xml:space="preserve">                OutputFromSegment(</w:t>
      </w:r>
    </w:p>
    <w:p w:rsidR="007C2FEF" w:rsidRDefault="00333B88">
      <w:pPr>
        <w:pStyle w:val="Code"/>
      </w:pPr>
      <w:r>
        <w:t xml:space="preserve">                        pbInput + segmentOffset + sizeof(RDP_DATA_SEGMENT),</w:t>
      </w:r>
    </w:p>
    <w:p w:rsidR="007C2FEF" w:rsidRDefault="00333B88">
      <w:pPr>
        <w:pStyle w:val="Code"/>
      </w:pPr>
      <w:r>
        <w:t xml:space="preserve">                        pSegment-&gt;size);</w:t>
      </w:r>
    </w:p>
    <w:p w:rsidR="007C2FEF" w:rsidRDefault="007C2FEF">
      <w:pPr>
        <w:pStyle w:val="Code"/>
      </w:pPr>
    </w:p>
    <w:p w:rsidR="007C2FEF" w:rsidRDefault="00333B88">
      <w:pPr>
        <w:pStyle w:val="Code"/>
      </w:pPr>
      <w:r>
        <w:t xml:space="preserve">                segmentOffset += sizeof(RDP_DATA_SEGMENT) +</w:t>
      </w:r>
      <w:r>
        <w:t xml:space="preserve"> pSegment-&gt;size;</w:t>
      </w:r>
    </w:p>
    <w:p w:rsidR="007C2FEF" w:rsidRDefault="00333B88">
      <w:pPr>
        <w:pStyle w:val="Code"/>
      </w:pPr>
      <w:r>
        <w:t xml:space="preserve">                memcpy(pConcatenated, m_outputBuffer, m_outputCount);</w:t>
      </w:r>
    </w:p>
    <w:p w:rsidR="007C2FEF" w:rsidRDefault="00333B88">
      <w:pPr>
        <w:pStyle w:val="Code"/>
      </w:pPr>
      <w:r>
        <w:t xml:space="preserve">                pConcatenated += m_outputCount;</w:t>
      </w:r>
    </w:p>
    <w:p w:rsidR="007C2FEF" w:rsidRDefault="00333B88">
      <w:pPr>
        <w:pStyle w:val="Code"/>
      </w:pPr>
      <w:r>
        <w:t xml:space="preserve">            }</w:t>
      </w:r>
    </w:p>
    <w:p w:rsidR="007C2FEF" w:rsidRDefault="00333B88">
      <w:pPr>
        <w:pStyle w:val="Code"/>
      </w:pPr>
      <w:r>
        <w:lastRenderedPageBreak/>
        <w:t xml:space="preserve">        }</w:t>
      </w:r>
    </w:p>
    <w:p w:rsidR="007C2FEF" w:rsidRDefault="00333B88">
      <w:pPr>
        <w:pStyle w:val="Code"/>
      </w:pPr>
      <w:r>
        <w:t xml:space="preserve">    }</w:t>
      </w:r>
    </w:p>
    <w:p w:rsidR="007C2FEF" w:rsidRDefault="007C2FEF">
      <w:pPr>
        <w:pStyle w:val="Code"/>
      </w:pPr>
    </w:p>
    <w:p w:rsidR="007C2FEF" w:rsidRDefault="00333B88">
      <w:pPr>
        <w:pStyle w:val="Code"/>
      </w:pPr>
      <w:r>
        <w:t xml:space="preserve">    // decompress one segment into m_outputBuffer</w:t>
      </w:r>
    </w:p>
    <w:p w:rsidR="007C2FEF" w:rsidRDefault="007C2FEF">
      <w:pPr>
        <w:pStyle w:val="Code"/>
      </w:pPr>
    </w:p>
    <w:p w:rsidR="007C2FEF" w:rsidRDefault="00333B88">
      <w:pPr>
        <w:pStyle w:val="Code"/>
      </w:pPr>
      <w:r>
        <w:t xml:space="preserve">    void OutputFromSegment(</w:t>
      </w:r>
    </w:p>
    <w:p w:rsidR="007C2FEF" w:rsidRDefault="00333B88">
      <w:pPr>
        <w:pStyle w:val="Code"/>
      </w:pPr>
      <w:r>
        <w:t xml:space="preserve">        byte *  pbSegment,</w:t>
      </w:r>
    </w:p>
    <w:p w:rsidR="007C2FEF" w:rsidRDefault="00333B88">
      <w:pPr>
        <w:pStyle w:val="Code"/>
      </w:pPr>
      <w:r>
        <w:t xml:space="preserve">        int     cbSegment</w:t>
      </w:r>
    </w:p>
    <w:p w:rsidR="007C2FEF" w:rsidRDefault="00333B88">
      <w:pPr>
        <w:pStyle w:val="Code"/>
      </w:pPr>
      <w:r>
        <w:t xml:space="preserve">        )</w:t>
      </w:r>
    </w:p>
    <w:p w:rsidR="007C2FEF" w:rsidRDefault="00333B88">
      <w:pPr>
        <w:pStyle w:val="Code"/>
      </w:pPr>
      <w:r>
        <w:t xml:space="preserve">    {</w:t>
      </w:r>
    </w:p>
    <w:p w:rsidR="007C2FEF" w:rsidRDefault="00333B88">
      <w:pPr>
        <w:pStyle w:val="Code"/>
      </w:pPr>
      <w:r>
        <w:t xml:space="preserve">        if (pbSegment[0] &amp; PACKET_COMPRESSED)</w:t>
      </w:r>
    </w:p>
    <w:p w:rsidR="007C2FEF" w:rsidRDefault="00333B88">
      <w:pPr>
        <w:pStyle w:val="Code"/>
      </w:pPr>
      <w:r>
        <w:t xml:space="preserve">        {</w:t>
      </w:r>
    </w:p>
    <w:p w:rsidR="007C2FEF" w:rsidRDefault="00333B88">
      <w:pPr>
        <w:pStyle w:val="Code"/>
      </w:pPr>
      <w:r>
        <w:t xml:space="preserve">            OutputFromCompressed(pbSegment + 1, cbSegment - 1);</w:t>
      </w:r>
    </w:p>
    <w:p w:rsidR="007C2FEF" w:rsidRDefault="00333B88">
      <w:pPr>
        <w:pStyle w:val="Code"/>
      </w:pPr>
      <w:r>
        <w:t xml:space="preserve">        }</w:t>
      </w:r>
    </w:p>
    <w:p w:rsidR="007C2FEF" w:rsidRDefault="00333B88">
      <w:pPr>
        <w:pStyle w:val="Code"/>
      </w:pPr>
      <w:r>
        <w:t xml:space="preserve">        else</w:t>
      </w:r>
    </w:p>
    <w:p w:rsidR="007C2FEF" w:rsidRDefault="00333B88">
      <w:pPr>
        <w:pStyle w:val="Code"/>
      </w:pPr>
      <w:r>
        <w:t xml:space="preserve">        {</w:t>
      </w:r>
    </w:p>
    <w:p w:rsidR="007C2FEF" w:rsidRDefault="00333B88">
      <w:pPr>
        <w:pStyle w:val="Code"/>
      </w:pPr>
      <w:r>
        <w:t xml:space="preserve">            OutputFromNotCompressed(pbSegment + 1, cbSegment - 1);</w:t>
      </w:r>
    </w:p>
    <w:p w:rsidR="007C2FEF" w:rsidRDefault="00333B88">
      <w:pPr>
        <w:pStyle w:val="Code"/>
      </w:pPr>
      <w:r>
        <w:t xml:space="preserve">        }</w:t>
      </w:r>
    </w:p>
    <w:p w:rsidR="007C2FEF" w:rsidRDefault="00333B88">
      <w:pPr>
        <w:pStyle w:val="Code"/>
      </w:pPr>
      <w:r>
        <w:t xml:space="preserve">    }</w:t>
      </w:r>
    </w:p>
    <w:p w:rsidR="007C2FEF" w:rsidRDefault="007C2FEF">
      <w:pPr>
        <w:pStyle w:val="Code"/>
      </w:pPr>
    </w:p>
    <w:p w:rsidR="007C2FEF" w:rsidRDefault="00333B88">
      <w:pPr>
        <w:pStyle w:val="Code"/>
      </w:pPr>
      <w:r>
        <w:t xml:space="preserve">    // decompress an unencoded segment into m_outputBuffer</w:t>
      </w:r>
    </w:p>
    <w:p w:rsidR="007C2FEF" w:rsidRDefault="007C2FEF">
      <w:pPr>
        <w:pStyle w:val="Code"/>
      </w:pPr>
    </w:p>
    <w:p w:rsidR="007C2FEF" w:rsidRDefault="00333B88">
      <w:pPr>
        <w:pStyle w:val="Code"/>
      </w:pPr>
      <w:r>
        <w:t xml:space="preserve">    void OutputFromNotCompressed(</w:t>
      </w:r>
    </w:p>
    <w:p w:rsidR="007C2FEF" w:rsidRDefault="00333B88">
      <w:pPr>
        <w:pStyle w:val="Code"/>
      </w:pPr>
      <w:r>
        <w:t xml:space="preserve">        byte *  pbRaw,</w:t>
      </w:r>
    </w:p>
    <w:p w:rsidR="007C2FEF" w:rsidRDefault="00333B88">
      <w:pPr>
        <w:pStyle w:val="Code"/>
      </w:pPr>
      <w:r>
        <w:t xml:space="preserve">        int     cbRaw</w:t>
      </w:r>
    </w:p>
    <w:p w:rsidR="007C2FEF" w:rsidRDefault="00333B88">
      <w:pPr>
        <w:pStyle w:val="Code"/>
      </w:pPr>
      <w:r>
        <w:t xml:space="preserve">        )</w:t>
      </w:r>
    </w:p>
    <w:p w:rsidR="007C2FEF" w:rsidRDefault="00333B88">
      <w:pPr>
        <w:pStyle w:val="Code"/>
      </w:pPr>
      <w:r>
        <w:t xml:space="preserve">    {</w:t>
      </w:r>
    </w:p>
    <w:p w:rsidR="007C2FEF" w:rsidRDefault="00333B88">
      <w:pPr>
        <w:pStyle w:val="Code"/>
      </w:pPr>
      <w:r>
        <w:t xml:space="preserve">        m_outputCount = 0;</w:t>
      </w:r>
    </w:p>
    <w:p w:rsidR="007C2FEF" w:rsidRDefault="007C2FEF">
      <w:pPr>
        <w:pStyle w:val="Code"/>
      </w:pPr>
    </w:p>
    <w:p w:rsidR="007C2FEF" w:rsidRDefault="00333B88">
      <w:pPr>
        <w:pStyle w:val="Code"/>
      </w:pPr>
      <w:r>
        <w:t xml:space="preserve">        for (int iRaw = 0; iRaw &lt; cbRaw; iRaw++)</w:t>
      </w:r>
    </w:p>
    <w:p w:rsidR="007C2FEF" w:rsidRDefault="00333B88">
      <w:pPr>
        <w:pStyle w:val="Code"/>
      </w:pPr>
      <w:r>
        <w:t xml:space="preserve">        {</w:t>
      </w:r>
    </w:p>
    <w:p w:rsidR="007C2FEF" w:rsidRDefault="00333B88">
      <w:pPr>
        <w:pStyle w:val="Code"/>
      </w:pPr>
      <w:r>
        <w:t xml:space="preserve">            byte c = pbRaw[iRaw];</w:t>
      </w:r>
    </w:p>
    <w:p w:rsidR="007C2FEF" w:rsidRDefault="007C2FEF">
      <w:pPr>
        <w:pStyle w:val="Code"/>
      </w:pPr>
    </w:p>
    <w:p w:rsidR="007C2FEF" w:rsidRDefault="00333B88">
      <w:pPr>
        <w:pStyle w:val="Code"/>
      </w:pPr>
      <w:r>
        <w:t xml:space="preserve">            m_historyBuffer[m_historyIndex++] = c;</w:t>
      </w:r>
    </w:p>
    <w:p w:rsidR="007C2FEF" w:rsidRDefault="00333B88">
      <w:pPr>
        <w:pStyle w:val="Code"/>
      </w:pPr>
      <w:r>
        <w:t xml:space="preserve">            if (m_historyIndex == sizeof(m_historyBuffer))</w:t>
      </w:r>
    </w:p>
    <w:p w:rsidR="007C2FEF" w:rsidRDefault="00333B88">
      <w:pPr>
        <w:pStyle w:val="Code"/>
      </w:pPr>
      <w:r>
        <w:t xml:space="preserve">            {</w:t>
      </w:r>
    </w:p>
    <w:p w:rsidR="007C2FEF" w:rsidRDefault="00333B88">
      <w:pPr>
        <w:pStyle w:val="Code"/>
      </w:pPr>
      <w:r>
        <w:t xml:space="preserve">          </w:t>
      </w:r>
      <w:r>
        <w:t xml:space="preserve">      m_historyIndex = 0;</w:t>
      </w:r>
    </w:p>
    <w:p w:rsidR="007C2FEF" w:rsidRDefault="00333B88">
      <w:pPr>
        <w:pStyle w:val="Code"/>
      </w:pPr>
      <w:r>
        <w:t xml:space="preserve">            }</w:t>
      </w:r>
    </w:p>
    <w:p w:rsidR="007C2FEF" w:rsidRDefault="007C2FEF">
      <w:pPr>
        <w:pStyle w:val="Code"/>
      </w:pPr>
    </w:p>
    <w:p w:rsidR="007C2FEF" w:rsidRDefault="00333B88">
      <w:pPr>
        <w:pStyle w:val="Code"/>
      </w:pPr>
      <w:r>
        <w:t xml:space="preserve">            m_outputBuffer[m_outputCount++] = c;</w:t>
      </w:r>
    </w:p>
    <w:p w:rsidR="007C2FEF" w:rsidRDefault="00333B88">
      <w:pPr>
        <w:pStyle w:val="Code"/>
      </w:pPr>
      <w:r>
        <w:t xml:space="preserve">        }</w:t>
      </w:r>
    </w:p>
    <w:p w:rsidR="007C2FEF" w:rsidRDefault="00333B88">
      <w:pPr>
        <w:pStyle w:val="Code"/>
      </w:pPr>
      <w:r>
        <w:t xml:space="preserve">    }</w:t>
      </w:r>
    </w:p>
    <w:p w:rsidR="007C2FEF" w:rsidRDefault="007C2FEF">
      <w:pPr>
        <w:pStyle w:val="Code"/>
      </w:pPr>
    </w:p>
    <w:p w:rsidR="007C2FEF" w:rsidRDefault="00333B88">
      <w:pPr>
        <w:pStyle w:val="Code"/>
      </w:pPr>
      <w:r>
        <w:t xml:space="preserve">    // decompress a Huffman-encoded segment into m_outputBuffer</w:t>
      </w:r>
    </w:p>
    <w:p w:rsidR="007C2FEF" w:rsidRDefault="007C2FEF">
      <w:pPr>
        <w:pStyle w:val="Code"/>
      </w:pPr>
    </w:p>
    <w:p w:rsidR="007C2FEF" w:rsidRDefault="00333B88">
      <w:pPr>
        <w:pStyle w:val="Code"/>
      </w:pPr>
      <w:r>
        <w:t xml:space="preserve">    void OutputFromCompressed(</w:t>
      </w:r>
    </w:p>
    <w:p w:rsidR="007C2FEF" w:rsidRDefault="00333B88">
      <w:pPr>
        <w:pStyle w:val="Code"/>
      </w:pPr>
      <w:r>
        <w:t xml:space="preserve">        byte *  pbEncoded,</w:t>
      </w:r>
    </w:p>
    <w:p w:rsidR="007C2FEF" w:rsidRDefault="00333B88">
      <w:pPr>
        <w:pStyle w:val="Code"/>
      </w:pPr>
      <w:r>
        <w:t xml:space="preserve">        int     cbEncoded</w:t>
      </w:r>
    </w:p>
    <w:p w:rsidR="007C2FEF" w:rsidRDefault="00333B88">
      <w:pPr>
        <w:pStyle w:val="Code"/>
      </w:pPr>
      <w:r>
        <w:t xml:space="preserve">        )</w:t>
      </w:r>
    </w:p>
    <w:p w:rsidR="007C2FEF" w:rsidRDefault="00333B88">
      <w:pPr>
        <w:pStyle w:val="Code"/>
      </w:pPr>
      <w:r>
        <w:t xml:space="preserve">    {</w:t>
      </w:r>
    </w:p>
    <w:p w:rsidR="007C2FEF" w:rsidRDefault="00333B88">
      <w:pPr>
        <w:pStyle w:val="Code"/>
      </w:pPr>
      <w:r>
        <w:t xml:space="preserve">        m_outputCount = 0;</w:t>
      </w:r>
    </w:p>
    <w:p w:rsidR="007C2FEF" w:rsidRDefault="007C2FEF">
      <w:pPr>
        <w:pStyle w:val="Code"/>
      </w:pPr>
    </w:p>
    <w:p w:rsidR="007C2FEF" w:rsidRDefault="00333B88">
      <w:pPr>
        <w:pStyle w:val="Code"/>
      </w:pPr>
      <w:r>
        <w:t xml:space="preserve">        m_pbInputCurrent = pbEncoded;</w:t>
      </w:r>
    </w:p>
    <w:p w:rsidR="007C2FEF" w:rsidRDefault="00333B88">
      <w:pPr>
        <w:pStyle w:val="Code"/>
      </w:pPr>
      <w:r>
        <w:t xml:space="preserve">        m_pbInputEnd = pbEncoded + cbEncoded - 1;</w:t>
      </w:r>
    </w:p>
    <w:p w:rsidR="007C2FEF" w:rsidRDefault="007C2FEF">
      <w:pPr>
        <w:pStyle w:val="Code"/>
      </w:pPr>
    </w:p>
    <w:p w:rsidR="007C2FEF" w:rsidRDefault="00333B88">
      <w:pPr>
        <w:pStyle w:val="Code"/>
      </w:pPr>
      <w:r>
        <w:t xml:space="preserve">        m_cBitsRemaining = 8 * (cbEncoded - 1) - *m_pbInputEnd;</w:t>
      </w:r>
    </w:p>
    <w:p w:rsidR="007C2FEF" w:rsidRDefault="00333B88">
      <w:pPr>
        <w:pStyle w:val="Code"/>
      </w:pPr>
      <w:r>
        <w:t xml:space="preserve">        m_cBitsCurrent = 0;</w:t>
      </w:r>
    </w:p>
    <w:p w:rsidR="007C2FEF" w:rsidRDefault="00333B88">
      <w:pPr>
        <w:pStyle w:val="Code"/>
      </w:pPr>
      <w:r>
        <w:t xml:space="preserve">        m_BitsCurrent = 0;</w:t>
      </w:r>
    </w:p>
    <w:p w:rsidR="007C2FEF" w:rsidRDefault="007C2FEF">
      <w:pPr>
        <w:pStyle w:val="Code"/>
      </w:pPr>
    </w:p>
    <w:p w:rsidR="007C2FEF" w:rsidRDefault="00333B88">
      <w:pPr>
        <w:pStyle w:val="Code"/>
      </w:pPr>
      <w:r>
        <w:t xml:space="preserve">        while (m_cBitsRemaining)</w:t>
      </w:r>
    </w:p>
    <w:p w:rsidR="007C2FEF" w:rsidRDefault="00333B88">
      <w:pPr>
        <w:pStyle w:val="Code"/>
      </w:pPr>
      <w:r>
        <w:t xml:space="preserve">        {</w:t>
      </w:r>
    </w:p>
    <w:p w:rsidR="007C2FEF" w:rsidRDefault="00333B88">
      <w:pPr>
        <w:pStyle w:val="Code"/>
      </w:pPr>
      <w:r>
        <w:t xml:space="preserve">            int haveBits = 0;</w:t>
      </w:r>
    </w:p>
    <w:p w:rsidR="007C2FEF" w:rsidRDefault="00333B88">
      <w:pPr>
        <w:pStyle w:val="Code"/>
      </w:pPr>
      <w:r>
        <w:t xml:space="preserve">            int inPrefix = 0;</w:t>
      </w:r>
    </w:p>
    <w:p w:rsidR="007C2FEF" w:rsidRDefault="007C2FEF">
      <w:pPr>
        <w:pStyle w:val="Code"/>
      </w:pPr>
    </w:p>
    <w:p w:rsidR="007C2FEF" w:rsidRDefault="00333B88">
      <w:pPr>
        <w:pStyle w:val="Code"/>
      </w:pPr>
      <w:r>
        <w:t xml:space="preserve">            byte c;</w:t>
      </w:r>
    </w:p>
    <w:p w:rsidR="007C2FEF" w:rsidRDefault="00333B88">
      <w:pPr>
        <w:pStyle w:val="Code"/>
      </w:pPr>
      <w:r>
        <w:t xml:space="preserve">            uint32 count;</w:t>
      </w:r>
    </w:p>
    <w:p w:rsidR="007C2FEF" w:rsidRDefault="00333B88">
      <w:pPr>
        <w:pStyle w:val="Code"/>
      </w:pPr>
      <w:r>
        <w:t xml:space="preserve">            uint32 distance;</w:t>
      </w:r>
    </w:p>
    <w:p w:rsidR="007C2FEF" w:rsidRDefault="007C2FEF">
      <w:pPr>
        <w:pStyle w:val="Code"/>
      </w:pPr>
    </w:p>
    <w:p w:rsidR="007C2FEF" w:rsidRDefault="00333B88">
      <w:pPr>
        <w:pStyle w:val="Code"/>
      </w:pPr>
      <w:r>
        <w:t xml:space="preserve">            // Scan the token table, considering more bits as needed,</w:t>
      </w:r>
    </w:p>
    <w:p w:rsidR="007C2FEF" w:rsidRDefault="00333B88">
      <w:pPr>
        <w:pStyle w:val="Code"/>
      </w:pPr>
      <w:r>
        <w:lastRenderedPageBreak/>
        <w:t xml:space="preserve">      </w:t>
      </w:r>
      <w:r>
        <w:t xml:space="preserve">      // until the resulting token is found.</w:t>
      </w:r>
    </w:p>
    <w:p w:rsidR="007C2FEF" w:rsidRDefault="007C2FEF">
      <w:pPr>
        <w:pStyle w:val="Code"/>
      </w:pPr>
    </w:p>
    <w:p w:rsidR="007C2FEF" w:rsidRDefault="00333B88">
      <w:pPr>
        <w:pStyle w:val="Code"/>
      </w:pPr>
      <w:r>
        <w:t xml:space="preserve">            for (int opIndex = 0; </w:t>
      </w:r>
    </w:p>
    <w:p w:rsidR="007C2FEF" w:rsidRDefault="00333B88">
      <w:pPr>
        <w:pStyle w:val="Code"/>
      </w:pPr>
      <w:r>
        <w:t xml:space="preserve">                tokenTable[opIndex].prefixLength != 0;</w:t>
      </w:r>
    </w:p>
    <w:p w:rsidR="007C2FEF" w:rsidRDefault="00333B88">
      <w:pPr>
        <w:pStyle w:val="Code"/>
      </w:pPr>
      <w:r>
        <w:t xml:space="preserve">                opIndex++)</w:t>
      </w:r>
    </w:p>
    <w:p w:rsidR="007C2FEF" w:rsidRDefault="00333B88">
      <w:pPr>
        <w:pStyle w:val="Code"/>
      </w:pPr>
      <w:r>
        <w:t xml:space="preserve">            {</w:t>
      </w:r>
    </w:p>
    <w:p w:rsidR="007C2FEF" w:rsidRDefault="00333B88">
      <w:pPr>
        <w:pStyle w:val="Code"/>
      </w:pPr>
      <w:r>
        <w:t xml:space="preserve">                // get more bits if needed</w:t>
      </w:r>
    </w:p>
    <w:p w:rsidR="007C2FEF" w:rsidRDefault="00333B88">
      <w:pPr>
        <w:pStyle w:val="Code"/>
      </w:pPr>
      <w:r>
        <w:t xml:space="preserve">                while (haveBits &lt;</w:t>
      </w:r>
      <w:r>
        <w:t xml:space="preserve"> tokenTable[opIndex].prefixLength)</w:t>
      </w:r>
    </w:p>
    <w:p w:rsidR="007C2FEF" w:rsidRDefault="00333B88">
      <w:pPr>
        <w:pStyle w:val="Code"/>
      </w:pPr>
      <w:r>
        <w:t xml:space="preserve">                {</w:t>
      </w:r>
    </w:p>
    <w:p w:rsidR="007C2FEF" w:rsidRDefault="00333B88">
      <w:pPr>
        <w:pStyle w:val="Code"/>
      </w:pPr>
      <w:r>
        <w:t xml:space="preserve">                    inPrefix = (inPrefix &lt;&lt; 1) + GetBits(1);</w:t>
      </w:r>
    </w:p>
    <w:p w:rsidR="007C2FEF" w:rsidRDefault="00333B88">
      <w:pPr>
        <w:pStyle w:val="Code"/>
      </w:pPr>
      <w:r>
        <w:t xml:space="preserve">                    haveBits++;</w:t>
      </w:r>
    </w:p>
    <w:p w:rsidR="007C2FEF" w:rsidRDefault="00333B88">
      <w:pPr>
        <w:pStyle w:val="Code"/>
      </w:pPr>
      <w:r>
        <w:t xml:space="preserve">                }</w:t>
      </w:r>
    </w:p>
    <w:p w:rsidR="007C2FEF" w:rsidRDefault="007C2FEF">
      <w:pPr>
        <w:pStyle w:val="Code"/>
      </w:pPr>
    </w:p>
    <w:p w:rsidR="007C2FEF" w:rsidRDefault="00333B88">
      <w:pPr>
        <w:pStyle w:val="Code"/>
      </w:pPr>
      <w:r>
        <w:t xml:space="preserve">                if (inPrefix == tokenTable[opIndex].prefixCode)</w:t>
      </w:r>
    </w:p>
    <w:p w:rsidR="007C2FEF" w:rsidRDefault="00333B88">
      <w:pPr>
        <w:pStyle w:val="Code"/>
      </w:pPr>
      <w:r>
        <w:t xml:space="preserve">                {</w:t>
      </w:r>
    </w:p>
    <w:p w:rsidR="007C2FEF" w:rsidRDefault="00333B88">
      <w:pPr>
        <w:pStyle w:val="Code"/>
      </w:pPr>
      <w:r>
        <w:t xml:space="preserve">         </w:t>
      </w:r>
      <w:r>
        <w:t xml:space="preserve">           if (tokenTable[opIndex].tokenType == 0)</w:t>
      </w:r>
    </w:p>
    <w:p w:rsidR="007C2FEF" w:rsidRDefault="00333B88">
      <w:pPr>
        <w:pStyle w:val="Code"/>
      </w:pPr>
      <w:r>
        <w:t xml:space="preserve">                    {</w:t>
      </w:r>
    </w:p>
    <w:p w:rsidR="007C2FEF" w:rsidRDefault="00333B88">
      <w:pPr>
        <w:pStyle w:val="Code"/>
      </w:pPr>
      <w:r>
        <w:t xml:space="preserve">                        c = (byte)(tokenTable[opIndex].valueBase +</w:t>
      </w:r>
    </w:p>
    <w:p w:rsidR="007C2FEF" w:rsidRDefault="00333B88">
      <w:pPr>
        <w:pStyle w:val="Code"/>
      </w:pPr>
      <w:r>
        <w:t xml:space="preserve">                                GetBits(tokenTable[opIndex].valueBits));</w:t>
      </w:r>
    </w:p>
    <w:p w:rsidR="007C2FEF" w:rsidRDefault="00333B88">
      <w:pPr>
        <w:pStyle w:val="Code"/>
      </w:pPr>
      <w:r>
        <w:t xml:space="preserve">                        goto output_literal;</w:t>
      </w:r>
    </w:p>
    <w:p w:rsidR="007C2FEF" w:rsidRDefault="00333B88">
      <w:pPr>
        <w:pStyle w:val="Code"/>
      </w:pPr>
      <w:r>
        <w:t xml:space="preserve">                    }</w:t>
      </w:r>
    </w:p>
    <w:p w:rsidR="007C2FEF" w:rsidRDefault="00333B88">
      <w:pPr>
        <w:pStyle w:val="Code"/>
      </w:pPr>
      <w:r>
        <w:t xml:space="preserve">                    else</w:t>
      </w:r>
    </w:p>
    <w:p w:rsidR="007C2FEF" w:rsidRDefault="00333B88">
      <w:pPr>
        <w:pStyle w:val="Code"/>
      </w:pPr>
      <w:r>
        <w:t xml:space="preserve">                    {</w:t>
      </w:r>
    </w:p>
    <w:p w:rsidR="007C2FEF" w:rsidRDefault="00333B88">
      <w:pPr>
        <w:pStyle w:val="Code"/>
      </w:pPr>
      <w:r>
        <w:t xml:space="preserve">                        distance = tokenTable[opIndex].valueBase +</w:t>
      </w:r>
    </w:p>
    <w:p w:rsidR="007C2FEF" w:rsidRDefault="00333B88">
      <w:pPr>
        <w:pStyle w:val="Code"/>
      </w:pPr>
      <w:r>
        <w:t xml:space="preserve">                                GetBits(tokenTable[opIndex].valueBits);</w:t>
      </w:r>
    </w:p>
    <w:p w:rsidR="007C2FEF" w:rsidRDefault="00333B88">
      <w:pPr>
        <w:pStyle w:val="Code"/>
      </w:pPr>
      <w:r>
        <w:t xml:space="preserve">   </w:t>
      </w:r>
      <w:r>
        <w:t xml:space="preserve">                     if (distance != 0)</w:t>
      </w:r>
    </w:p>
    <w:p w:rsidR="007C2FEF" w:rsidRDefault="00333B88">
      <w:pPr>
        <w:pStyle w:val="Code"/>
      </w:pPr>
      <w:r>
        <w:t xml:space="preserve">                        {</w:t>
      </w:r>
    </w:p>
    <w:p w:rsidR="007C2FEF" w:rsidRDefault="00333B88">
      <w:pPr>
        <w:pStyle w:val="Code"/>
      </w:pPr>
      <w:r>
        <w:t xml:space="preserve">                            if (GetBits(1) == 0)</w:t>
      </w:r>
    </w:p>
    <w:p w:rsidR="007C2FEF" w:rsidRDefault="00333B88">
      <w:pPr>
        <w:pStyle w:val="Code"/>
      </w:pPr>
      <w:r>
        <w:t xml:space="preserve">                            {</w:t>
      </w:r>
    </w:p>
    <w:p w:rsidR="007C2FEF" w:rsidRDefault="00333B88">
      <w:pPr>
        <w:pStyle w:val="Code"/>
      </w:pPr>
      <w:r>
        <w:t xml:space="preserve">                                count = 3;</w:t>
      </w:r>
    </w:p>
    <w:p w:rsidR="007C2FEF" w:rsidRDefault="00333B88">
      <w:pPr>
        <w:pStyle w:val="Code"/>
      </w:pPr>
      <w:r>
        <w:t xml:space="preserve">                            }</w:t>
      </w:r>
    </w:p>
    <w:p w:rsidR="007C2FEF" w:rsidRDefault="00333B88">
      <w:pPr>
        <w:pStyle w:val="Code"/>
      </w:pPr>
      <w:r>
        <w:t xml:space="preserve">                            else</w:t>
      </w:r>
    </w:p>
    <w:p w:rsidR="007C2FEF" w:rsidRDefault="00333B88">
      <w:pPr>
        <w:pStyle w:val="Code"/>
      </w:pPr>
      <w:r>
        <w:t xml:space="preserve">     </w:t>
      </w:r>
      <w:r>
        <w:t xml:space="preserve">                       {</w:t>
      </w:r>
    </w:p>
    <w:p w:rsidR="007C2FEF" w:rsidRDefault="00333B88">
      <w:pPr>
        <w:pStyle w:val="Code"/>
      </w:pPr>
      <w:r>
        <w:t xml:space="preserve">                                count = 4;</w:t>
      </w:r>
    </w:p>
    <w:p w:rsidR="007C2FEF" w:rsidRDefault="00333B88">
      <w:pPr>
        <w:pStyle w:val="Code"/>
      </w:pPr>
      <w:r>
        <w:t xml:space="preserve">                                int extra = 2;</w:t>
      </w:r>
    </w:p>
    <w:p w:rsidR="007C2FEF" w:rsidRDefault="00333B88">
      <w:pPr>
        <w:pStyle w:val="Code"/>
      </w:pPr>
      <w:r>
        <w:t xml:space="preserve">                                while (GetBits(1) == 1)</w:t>
      </w:r>
    </w:p>
    <w:p w:rsidR="007C2FEF" w:rsidRDefault="00333B88">
      <w:pPr>
        <w:pStyle w:val="Code"/>
      </w:pPr>
      <w:r>
        <w:t xml:space="preserve">                                {</w:t>
      </w:r>
    </w:p>
    <w:p w:rsidR="007C2FEF" w:rsidRDefault="00333B88">
      <w:pPr>
        <w:pStyle w:val="Code"/>
      </w:pPr>
      <w:r>
        <w:t xml:space="preserve">                                    count *= 2;</w:t>
      </w:r>
    </w:p>
    <w:p w:rsidR="007C2FEF" w:rsidRDefault="00333B88">
      <w:pPr>
        <w:pStyle w:val="Code"/>
      </w:pPr>
      <w:r>
        <w:t xml:space="preserve">   </w:t>
      </w:r>
      <w:r>
        <w:t xml:space="preserve">                                 extra++;</w:t>
      </w:r>
    </w:p>
    <w:p w:rsidR="007C2FEF" w:rsidRDefault="00333B88">
      <w:pPr>
        <w:pStyle w:val="Code"/>
      </w:pPr>
      <w:r>
        <w:t xml:space="preserve">                                }</w:t>
      </w:r>
    </w:p>
    <w:p w:rsidR="007C2FEF" w:rsidRDefault="007C2FEF">
      <w:pPr>
        <w:pStyle w:val="Code"/>
      </w:pPr>
    </w:p>
    <w:p w:rsidR="007C2FEF" w:rsidRDefault="00333B88">
      <w:pPr>
        <w:pStyle w:val="Code"/>
      </w:pPr>
      <w:r>
        <w:t xml:space="preserve">                                count += GetBits(extra);</w:t>
      </w:r>
    </w:p>
    <w:p w:rsidR="007C2FEF" w:rsidRDefault="00333B88">
      <w:pPr>
        <w:pStyle w:val="Code"/>
      </w:pPr>
      <w:r>
        <w:t xml:space="preserve">                            }</w:t>
      </w:r>
    </w:p>
    <w:p w:rsidR="007C2FEF" w:rsidRDefault="00333B88">
      <w:pPr>
        <w:pStyle w:val="Code"/>
      </w:pPr>
      <w:r>
        <w:t xml:space="preserve">                            goto output_match;</w:t>
      </w:r>
    </w:p>
    <w:p w:rsidR="007C2FEF" w:rsidRDefault="00333B88">
      <w:pPr>
        <w:pStyle w:val="Code"/>
      </w:pPr>
      <w:r>
        <w:t xml:space="preserve">                        }</w:t>
      </w:r>
    </w:p>
    <w:p w:rsidR="007C2FEF" w:rsidRDefault="00333B88">
      <w:pPr>
        <w:pStyle w:val="Code"/>
      </w:pPr>
      <w:r>
        <w:t xml:space="preserve">                        else // match distance == 0 is special case</w:t>
      </w:r>
    </w:p>
    <w:p w:rsidR="007C2FEF" w:rsidRDefault="00333B88">
      <w:pPr>
        <w:pStyle w:val="Code"/>
      </w:pPr>
      <w:r>
        <w:t xml:space="preserve">                        {</w:t>
      </w:r>
    </w:p>
    <w:p w:rsidR="007C2FEF" w:rsidRDefault="00333B88">
      <w:pPr>
        <w:pStyle w:val="Code"/>
      </w:pPr>
      <w:r>
        <w:t xml:space="preserve">                            count = GetBits(15);</w:t>
      </w:r>
    </w:p>
    <w:p w:rsidR="007C2FEF" w:rsidRDefault="007C2FEF">
      <w:pPr>
        <w:pStyle w:val="Code"/>
      </w:pPr>
    </w:p>
    <w:p w:rsidR="007C2FEF" w:rsidRDefault="00333B88">
      <w:pPr>
        <w:pStyle w:val="Code"/>
      </w:pPr>
      <w:r>
        <w:t xml:space="preserve">                            // discard remaining bits</w:t>
      </w:r>
    </w:p>
    <w:p w:rsidR="007C2FEF" w:rsidRDefault="00333B88">
      <w:pPr>
        <w:pStyle w:val="Code"/>
      </w:pPr>
      <w:r>
        <w:t xml:space="preserve">                            m_cBitsRemaining -= m_cBitsCur</w:t>
      </w:r>
      <w:r>
        <w:t>rent;</w:t>
      </w:r>
    </w:p>
    <w:p w:rsidR="007C2FEF" w:rsidRDefault="00333B88">
      <w:pPr>
        <w:pStyle w:val="Code"/>
      </w:pPr>
      <w:r>
        <w:t xml:space="preserve">                            m_cBitsCurrent = 0;</w:t>
      </w:r>
    </w:p>
    <w:p w:rsidR="007C2FEF" w:rsidRDefault="00333B88">
      <w:pPr>
        <w:pStyle w:val="Code"/>
      </w:pPr>
      <w:r>
        <w:t xml:space="preserve">                            m_BitsCurrent = 0;</w:t>
      </w:r>
    </w:p>
    <w:p w:rsidR="007C2FEF" w:rsidRDefault="00333B88">
      <w:pPr>
        <w:pStyle w:val="Code"/>
      </w:pPr>
      <w:r>
        <w:t xml:space="preserve">                            goto output_unencoded;</w:t>
      </w:r>
    </w:p>
    <w:p w:rsidR="007C2FEF" w:rsidRDefault="00333B88">
      <w:pPr>
        <w:pStyle w:val="Code"/>
      </w:pPr>
      <w:r>
        <w:t xml:space="preserve">                        }</w:t>
      </w:r>
    </w:p>
    <w:p w:rsidR="007C2FEF" w:rsidRDefault="00333B88">
      <w:pPr>
        <w:pStyle w:val="Code"/>
      </w:pPr>
      <w:r>
        <w:t xml:space="preserve">                    }</w:t>
      </w:r>
    </w:p>
    <w:p w:rsidR="007C2FEF" w:rsidRDefault="00333B88">
      <w:pPr>
        <w:pStyle w:val="Code"/>
      </w:pPr>
      <w:r>
        <w:t xml:space="preserve">                }</w:t>
      </w:r>
    </w:p>
    <w:p w:rsidR="007C2FEF" w:rsidRDefault="00333B88">
      <w:pPr>
        <w:pStyle w:val="Code"/>
      </w:pPr>
      <w:r>
        <w:t xml:space="preserve">            }</w:t>
      </w:r>
    </w:p>
    <w:p w:rsidR="007C2FEF" w:rsidRDefault="00333B88">
      <w:pPr>
        <w:pStyle w:val="Code"/>
      </w:pPr>
      <w:r>
        <w:t xml:space="preserve">            break;</w:t>
      </w:r>
    </w:p>
    <w:p w:rsidR="007C2FEF" w:rsidRDefault="007C2FEF">
      <w:pPr>
        <w:pStyle w:val="Code"/>
      </w:pPr>
    </w:p>
    <w:p w:rsidR="007C2FEF" w:rsidRDefault="00333B88">
      <w:pPr>
        <w:pStyle w:val="Code"/>
      </w:pPr>
      <w:r>
        <w:t xml:space="preserve">    </w:t>
      </w:r>
      <w:r>
        <w:t xml:space="preserve">    output_literal:</w:t>
      </w:r>
    </w:p>
    <w:p w:rsidR="007C2FEF" w:rsidRDefault="007C2FEF">
      <w:pPr>
        <w:pStyle w:val="Code"/>
      </w:pPr>
    </w:p>
    <w:p w:rsidR="007C2FEF" w:rsidRDefault="00333B88">
      <w:pPr>
        <w:pStyle w:val="Code"/>
      </w:pPr>
      <w:r>
        <w:t xml:space="preserve">            // Add one byte 'c' to output and history</w:t>
      </w:r>
    </w:p>
    <w:p w:rsidR="007C2FEF" w:rsidRDefault="00333B88">
      <w:pPr>
        <w:pStyle w:val="Code"/>
      </w:pPr>
      <w:r>
        <w:t xml:space="preserve">            m_historyBuffer[m_historyIndex] = c;</w:t>
      </w:r>
    </w:p>
    <w:p w:rsidR="007C2FEF" w:rsidRDefault="00333B88">
      <w:pPr>
        <w:pStyle w:val="Code"/>
      </w:pPr>
      <w:r>
        <w:t xml:space="preserve">            if (++m_historyIndex == sizeof(m_historyBuffer))</w:t>
      </w:r>
    </w:p>
    <w:p w:rsidR="007C2FEF" w:rsidRDefault="00333B88">
      <w:pPr>
        <w:pStyle w:val="Code"/>
      </w:pPr>
      <w:r>
        <w:t xml:space="preserve">            {</w:t>
      </w:r>
    </w:p>
    <w:p w:rsidR="007C2FEF" w:rsidRDefault="00333B88">
      <w:pPr>
        <w:pStyle w:val="Code"/>
      </w:pPr>
      <w:r>
        <w:t xml:space="preserve">                m_historyIndex = 0;</w:t>
      </w:r>
    </w:p>
    <w:p w:rsidR="007C2FEF" w:rsidRDefault="00333B88">
      <w:pPr>
        <w:pStyle w:val="Code"/>
      </w:pPr>
      <w:r>
        <w:t xml:space="preserve">            }</w:t>
      </w:r>
    </w:p>
    <w:p w:rsidR="007C2FEF" w:rsidRDefault="00333B88">
      <w:pPr>
        <w:pStyle w:val="Code"/>
      </w:pPr>
      <w:r>
        <w:t xml:space="preserve">            m_outputBuffer[m_outputCount++] = c;</w:t>
      </w:r>
    </w:p>
    <w:p w:rsidR="007C2FEF" w:rsidRDefault="00333B88">
      <w:pPr>
        <w:pStyle w:val="Code"/>
      </w:pPr>
      <w:r>
        <w:lastRenderedPageBreak/>
        <w:t xml:space="preserve">            continue;</w:t>
      </w:r>
    </w:p>
    <w:p w:rsidR="007C2FEF" w:rsidRDefault="007C2FEF">
      <w:pPr>
        <w:pStyle w:val="Code"/>
      </w:pPr>
    </w:p>
    <w:p w:rsidR="007C2FEF" w:rsidRDefault="00333B88">
      <w:pPr>
        <w:pStyle w:val="Code"/>
      </w:pPr>
      <w:r>
        <w:t xml:space="preserve">        output_match:</w:t>
      </w:r>
    </w:p>
    <w:p w:rsidR="007C2FEF" w:rsidRDefault="007C2FEF">
      <w:pPr>
        <w:pStyle w:val="Code"/>
      </w:pPr>
    </w:p>
    <w:p w:rsidR="007C2FEF" w:rsidRDefault="00333B88">
      <w:pPr>
        <w:pStyle w:val="Code"/>
      </w:pPr>
      <w:r>
        <w:t xml:space="preserve">            // Add 'count' bytes from 'distance' back in history.</w:t>
      </w:r>
    </w:p>
    <w:p w:rsidR="007C2FEF" w:rsidRDefault="00333B88">
      <w:pPr>
        <w:pStyle w:val="Code"/>
      </w:pPr>
      <w:r>
        <w:t xml:space="preserve">            // Output these bytes again, and add to history again.</w:t>
      </w:r>
    </w:p>
    <w:p w:rsidR="007C2FEF" w:rsidRDefault="00333B88">
      <w:pPr>
        <w:pStyle w:val="Code"/>
      </w:pPr>
      <w:r>
        <w:t xml:space="preserve">            uint32 prevIndex =</w:t>
      </w:r>
    </w:p>
    <w:p w:rsidR="007C2FEF" w:rsidRDefault="00333B88">
      <w:pPr>
        <w:pStyle w:val="Code"/>
      </w:pPr>
      <w:r>
        <w:t xml:space="preserve">                    m_historyIndex + sizeof(m_historyBuffer) - distance;</w:t>
      </w:r>
    </w:p>
    <w:p w:rsidR="007C2FEF" w:rsidRDefault="00333B88">
      <w:pPr>
        <w:pStyle w:val="Code"/>
      </w:pPr>
      <w:r>
        <w:t xml:space="preserve">            prevIndex = prevIndex % sizeof(m_historyBuffer);</w:t>
      </w:r>
    </w:p>
    <w:p w:rsidR="007C2FEF" w:rsidRDefault="007C2FEF">
      <w:pPr>
        <w:pStyle w:val="Code"/>
      </w:pPr>
    </w:p>
    <w:p w:rsidR="007C2FEF" w:rsidRDefault="00333B88">
      <w:pPr>
        <w:pStyle w:val="Code"/>
      </w:pPr>
      <w:r>
        <w:t xml:space="preserve">            // n.b. memcpy or movsd, for example, will not work here.</w:t>
      </w:r>
    </w:p>
    <w:p w:rsidR="007C2FEF" w:rsidRDefault="00333B88">
      <w:pPr>
        <w:pStyle w:val="Code"/>
      </w:pPr>
      <w:r>
        <w:t xml:space="preserve">            // Overl</w:t>
      </w:r>
      <w:r>
        <w:t>apping matches have to replicate.  movsb might work.</w:t>
      </w:r>
    </w:p>
    <w:p w:rsidR="007C2FEF" w:rsidRDefault="00333B88">
      <w:pPr>
        <w:pStyle w:val="Code"/>
      </w:pPr>
      <w:r>
        <w:t xml:space="preserve">            while (count--)</w:t>
      </w:r>
    </w:p>
    <w:p w:rsidR="007C2FEF" w:rsidRDefault="00333B88">
      <w:pPr>
        <w:pStyle w:val="Code"/>
      </w:pPr>
      <w:r>
        <w:t xml:space="preserve">            {</w:t>
      </w:r>
    </w:p>
    <w:p w:rsidR="007C2FEF" w:rsidRDefault="00333B88">
      <w:pPr>
        <w:pStyle w:val="Code"/>
      </w:pPr>
      <w:r>
        <w:t xml:space="preserve">                c = m_historyBuffer[prevIndex];</w:t>
      </w:r>
    </w:p>
    <w:p w:rsidR="007C2FEF" w:rsidRDefault="00333B88">
      <w:pPr>
        <w:pStyle w:val="Code"/>
      </w:pPr>
      <w:r>
        <w:t xml:space="preserve">                if (++prevIndex == sizeof(m_historyBuffer))</w:t>
      </w:r>
    </w:p>
    <w:p w:rsidR="007C2FEF" w:rsidRDefault="00333B88">
      <w:pPr>
        <w:pStyle w:val="Code"/>
      </w:pPr>
      <w:r>
        <w:t xml:space="preserve">                {</w:t>
      </w:r>
    </w:p>
    <w:p w:rsidR="007C2FEF" w:rsidRDefault="00333B88">
      <w:pPr>
        <w:pStyle w:val="Code"/>
      </w:pPr>
      <w:r>
        <w:t xml:space="preserve">                    prevIndex = 0;</w:t>
      </w:r>
    </w:p>
    <w:p w:rsidR="007C2FEF" w:rsidRDefault="00333B88">
      <w:pPr>
        <w:pStyle w:val="Code"/>
      </w:pPr>
      <w:r>
        <w:t xml:space="preserve">                }</w:t>
      </w:r>
    </w:p>
    <w:p w:rsidR="007C2FEF" w:rsidRDefault="007C2FEF">
      <w:pPr>
        <w:pStyle w:val="Code"/>
      </w:pPr>
    </w:p>
    <w:p w:rsidR="007C2FEF" w:rsidRDefault="00333B88">
      <w:pPr>
        <w:pStyle w:val="Code"/>
      </w:pPr>
      <w:r>
        <w:t xml:space="preserve">                m_historyBuffer[m_historyIndex] = c;</w:t>
      </w:r>
    </w:p>
    <w:p w:rsidR="007C2FEF" w:rsidRDefault="00333B88">
      <w:pPr>
        <w:pStyle w:val="Code"/>
      </w:pPr>
      <w:r>
        <w:t xml:space="preserve">                if (++m_historyIndex == sizeof(m_historyBuffer))</w:t>
      </w:r>
    </w:p>
    <w:p w:rsidR="007C2FEF" w:rsidRDefault="00333B88">
      <w:pPr>
        <w:pStyle w:val="Code"/>
      </w:pPr>
      <w:r>
        <w:t xml:space="preserve">                {</w:t>
      </w:r>
    </w:p>
    <w:p w:rsidR="007C2FEF" w:rsidRDefault="00333B88">
      <w:pPr>
        <w:pStyle w:val="Code"/>
      </w:pPr>
      <w:r>
        <w:t xml:space="preserve">                    m_historyIndex = 0;</w:t>
      </w:r>
    </w:p>
    <w:p w:rsidR="007C2FEF" w:rsidRDefault="00333B88">
      <w:pPr>
        <w:pStyle w:val="Code"/>
      </w:pPr>
      <w:r>
        <w:t xml:space="preserve">                }</w:t>
      </w:r>
    </w:p>
    <w:p w:rsidR="007C2FEF" w:rsidRDefault="007C2FEF">
      <w:pPr>
        <w:pStyle w:val="Code"/>
      </w:pPr>
    </w:p>
    <w:p w:rsidR="007C2FEF" w:rsidRDefault="00333B88">
      <w:pPr>
        <w:pStyle w:val="Code"/>
      </w:pPr>
      <w:r>
        <w:t xml:space="preserve">                m_outputBuffer[m_outputCou</w:t>
      </w:r>
      <w:r>
        <w:t>nt] = c;</w:t>
      </w:r>
    </w:p>
    <w:p w:rsidR="007C2FEF" w:rsidRDefault="00333B88">
      <w:pPr>
        <w:pStyle w:val="Code"/>
      </w:pPr>
      <w:r>
        <w:t xml:space="preserve">                ++m_outputCount;</w:t>
      </w:r>
    </w:p>
    <w:p w:rsidR="007C2FEF" w:rsidRDefault="00333B88">
      <w:pPr>
        <w:pStyle w:val="Code"/>
      </w:pPr>
      <w:r>
        <w:t xml:space="preserve">            }</w:t>
      </w:r>
    </w:p>
    <w:p w:rsidR="007C2FEF" w:rsidRDefault="00333B88">
      <w:pPr>
        <w:pStyle w:val="Code"/>
      </w:pPr>
      <w:r>
        <w:t xml:space="preserve">            continue;</w:t>
      </w:r>
    </w:p>
    <w:p w:rsidR="007C2FEF" w:rsidRDefault="007C2FEF">
      <w:pPr>
        <w:pStyle w:val="Code"/>
      </w:pPr>
    </w:p>
    <w:p w:rsidR="007C2FEF" w:rsidRDefault="00333B88">
      <w:pPr>
        <w:pStyle w:val="Code"/>
      </w:pPr>
      <w:r>
        <w:t xml:space="preserve">        output_unencoded:</w:t>
      </w:r>
    </w:p>
    <w:p w:rsidR="007C2FEF" w:rsidRDefault="007C2FEF">
      <w:pPr>
        <w:pStyle w:val="Code"/>
      </w:pPr>
    </w:p>
    <w:p w:rsidR="007C2FEF" w:rsidRDefault="00333B88">
      <w:pPr>
        <w:pStyle w:val="Code"/>
      </w:pPr>
      <w:r>
        <w:t xml:space="preserve">            // Copy 'count' bytes from stream input to output</w:t>
      </w:r>
    </w:p>
    <w:p w:rsidR="007C2FEF" w:rsidRDefault="00333B88">
      <w:pPr>
        <w:pStyle w:val="Code"/>
      </w:pPr>
      <w:r>
        <w:t xml:space="preserve">            // and add to history.</w:t>
      </w:r>
    </w:p>
    <w:p w:rsidR="007C2FEF" w:rsidRDefault="00333B88">
      <w:pPr>
        <w:pStyle w:val="Code"/>
      </w:pPr>
      <w:r>
        <w:t xml:space="preserve">            while (count--)</w:t>
      </w:r>
    </w:p>
    <w:p w:rsidR="007C2FEF" w:rsidRDefault="00333B88">
      <w:pPr>
        <w:pStyle w:val="Code"/>
      </w:pPr>
      <w:r>
        <w:t xml:space="preserve">            {</w:t>
      </w:r>
    </w:p>
    <w:p w:rsidR="007C2FEF" w:rsidRDefault="00333B88">
      <w:pPr>
        <w:pStyle w:val="Code"/>
      </w:pPr>
      <w:r>
        <w:t xml:space="preserve">                c = *m_pbInputCurrent++;</w:t>
      </w:r>
    </w:p>
    <w:p w:rsidR="007C2FEF" w:rsidRDefault="00333B88">
      <w:pPr>
        <w:pStyle w:val="Code"/>
      </w:pPr>
      <w:r>
        <w:t xml:space="preserve">                m_cBitsRemaining -= 8;</w:t>
      </w:r>
    </w:p>
    <w:p w:rsidR="007C2FEF" w:rsidRDefault="007C2FEF">
      <w:pPr>
        <w:pStyle w:val="Code"/>
      </w:pPr>
    </w:p>
    <w:p w:rsidR="007C2FEF" w:rsidRDefault="00333B88">
      <w:pPr>
        <w:pStyle w:val="Code"/>
      </w:pPr>
      <w:r>
        <w:t xml:space="preserve">                m_historyBuffer[m_historyIndex] = c;</w:t>
      </w:r>
    </w:p>
    <w:p w:rsidR="007C2FEF" w:rsidRDefault="00333B88">
      <w:pPr>
        <w:pStyle w:val="Code"/>
      </w:pPr>
      <w:r>
        <w:t xml:space="preserve">                if (++m_historyIndex == sizeof(m_historyBuffer))</w:t>
      </w:r>
    </w:p>
    <w:p w:rsidR="007C2FEF" w:rsidRDefault="00333B88">
      <w:pPr>
        <w:pStyle w:val="Code"/>
      </w:pPr>
      <w:r>
        <w:t xml:space="preserve">                {</w:t>
      </w:r>
    </w:p>
    <w:p w:rsidR="007C2FEF" w:rsidRDefault="00333B88">
      <w:pPr>
        <w:pStyle w:val="Code"/>
      </w:pPr>
      <w:r>
        <w:t xml:space="preserve">                    m_historyIndex = 0;</w:t>
      </w:r>
    </w:p>
    <w:p w:rsidR="007C2FEF" w:rsidRDefault="00333B88">
      <w:pPr>
        <w:pStyle w:val="Code"/>
      </w:pPr>
      <w:r>
        <w:t xml:space="preserve">                }</w:t>
      </w:r>
    </w:p>
    <w:p w:rsidR="007C2FEF" w:rsidRDefault="007C2FEF">
      <w:pPr>
        <w:pStyle w:val="Code"/>
      </w:pPr>
    </w:p>
    <w:p w:rsidR="007C2FEF" w:rsidRDefault="00333B88">
      <w:pPr>
        <w:pStyle w:val="Code"/>
      </w:pPr>
      <w:r>
        <w:t xml:space="preserve">                m_outputBuffer[m_outputCount] = c;</w:t>
      </w:r>
    </w:p>
    <w:p w:rsidR="007C2FEF" w:rsidRDefault="00333B88">
      <w:pPr>
        <w:pStyle w:val="Code"/>
      </w:pPr>
      <w:r>
        <w:t xml:space="preserve">                ++m_outputCount;</w:t>
      </w:r>
    </w:p>
    <w:p w:rsidR="007C2FEF" w:rsidRDefault="00333B88">
      <w:pPr>
        <w:pStyle w:val="Code"/>
      </w:pPr>
      <w:r>
        <w:t xml:space="preserve">            }</w:t>
      </w:r>
    </w:p>
    <w:p w:rsidR="007C2FEF" w:rsidRDefault="00333B88">
      <w:pPr>
        <w:pStyle w:val="Code"/>
      </w:pPr>
      <w:r>
        <w:t xml:space="preserve">            continue;</w:t>
      </w:r>
    </w:p>
    <w:p w:rsidR="007C2FEF" w:rsidRDefault="00333B88">
      <w:pPr>
        <w:pStyle w:val="Code"/>
      </w:pPr>
      <w:r>
        <w:t xml:space="preserve">        }</w:t>
      </w:r>
    </w:p>
    <w:p w:rsidR="007C2FEF" w:rsidRDefault="00333B88">
      <w:pPr>
        <w:pStyle w:val="Code"/>
      </w:pPr>
      <w:r>
        <w:t xml:space="preserve">    }</w:t>
      </w:r>
    </w:p>
    <w:p w:rsidR="007C2FEF" w:rsidRDefault="007C2FEF">
      <w:pPr>
        <w:pStyle w:val="Code"/>
      </w:pPr>
    </w:p>
    <w:p w:rsidR="007C2FEF" w:rsidRDefault="00333B88">
      <w:pPr>
        <w:pStyle w:val="Code"/>
      </w:pPr>
      <w:r>
        <w:t xml:space="preserve">    //  Return the value of the next 'bitCount' bits as unsigned.</w:t>
      </w:r>
    </w:p>
    <w:p w:rsidR="007C2FEF" w:rsidRDefault="00333B88">
      <w:pPr>
        <w:pStyle w:val="Code"/>
      </w:pPr>
      <w:r>
        <w:t xml:space="preserve">    uint32 GetBits(</w:t>
      </w:r>
    </w:p>
    <w:p w:rsidR="007C2FEF" w:rsidRDefault="00333B88">
      <w:pPr>
        <w:pStyle w:val="Code"/>
      </w:pPr>
      <w:r>
        <w:t xml:space="preserve">        uint32 bitCount</w:t>
      </w:r>
    </w:p>
    <w:p w:rsidR="007C2FEF" w:rsidRDefault="00333B88">
      <w:pPr>
        <w:pStyle w:val="Code"/>
      </w:pPr>
      <w:r>
        <w:t xml:space="preserve">        )</w:t>
      </w:r>
    </w:p>
    <w:p w:rsidR="007C2FEF" w:rsidRDefault="00333B88">
      <w:pPr>
        <w:pStyle w:val="Code"/>
      </w:pPr>
      <w:r>
        <w:t xml:space="preserve">    {</w:t>
      </w:r>
    </w:p>
    <w:p w:rsidR="007C2FEF" w:rsidRDefault="00333B88">
      <w:pPr>
        <w:pStyle w:val="Code"/>
      </w:pPr>
      <w:r>
        <w:t xml:space="preserve">        while (m_cBitsCurrent &lt; bitCount)</w:t>
      </w:r>
    </w:p>
    <w:p w:rsidR="007C2FEF" w:rsidRDefault="00333B88">
      <w:pPr>
        <w:pStyle w:val="Code"/>
      </w:pPr>
      <w:r>
        <w:t xml:space="preserve">        {</w:t>
      </w:r>
    </w:p>
    <w:p w:rsidR="007C2FEF" w:rsidRDefault="00333B88">
      <w:pPr>
        <w:pStyle w:val="Code"/>
      </w:pPr>
      <w:r>
        <w:t xml:space="preserve">            m_BitsCurrent &lt;&lt;= 8;</w:t>
      </w:r>
    </w:p>
    <w:p w:rsidR="007C2FEF" w:rsidRDefault="00333B88">
      <w:pPr>
        <w:pStyle w:val="Code"/>
      </w:pPr>
      <w:r>
        <w:t xml:space="preserve">            if (m_pbInputCurrent &lt; m_pbInputEnd)</w:t>
      </w:r>
    </w:p>
    <w:p w:rsidR="007C2FEF" w:rsidRDefault="00333B88">
      <w:pPr>
        <w:pStyle w:val="Code"/>
      </w:pPr>
      <w:r>
        <w:t xml:space="preserve">            {</w:t>
      </w:r>
    </w:p>
    <w:p w:rsidR="007C2FEF" w:rsidRDefault="00333B88">
      <w:pPr>
        <w:pStyle w:val="Code"/>
      </w:pPr>
      <w:r>
        <w:t xml:space="preserve">                m_BitsCurrent += *m_pbInputCurrent++;</w:t>
      </w:r>
    </w:p>
    <w:p w:rsidR="007C2FEF" w:rsidRDefault="00333B88">
      <w:pPr>
        <w:pStyle w:val="Code"/>
      </w:pPr>
      <w:r>
        <w:t xml:space="preserve">            }</w:t>
      </w:r>
    </w:p>
    <w:p w:rsidR="007C2FEF" w:rsidRDefault="00333B88">
      <w:pPr>
        <w:pStyle w:val="Code"/>
      </w:pPr>
      <w:r>
        <w:t xml:space="preserve">            m_cBitsCurrent += 8;</w:t>
      </w:r>
    </w:p>
    <w:p w:rsidR="007C2FEF" w:rsidRDefault="00333B88">
      <w:pPr>
        <w:pStyle w:val="Code"/>
      </w:pPr>
      <w:r>
        <w:t xml:space="preserve">        }</w:t>
      </w:r>
    </w:p>
    <w:p w:rsidR="007C2FEF" w:rsidRDefault="007C2FEF">
      <w:pPr>
        <w:pStyle w:val="Code"/>
      </w:pPr>
    </w:p>
    <w:p w:rsidR="007C2FEF" w:rsidRDefault="00333B88">
      <w:pPr>
        <w:pStyle w:val="Code"/>
      </w:pPr>
      <w:r>
        <w:t xml:space="preserve">        m_cBitsRemaining -= bitCount;</w:t>
      </w:r>
    </w:p>
    <w:p w:rsidR="007C2FEF" w:rsidRDefault="00333B88">
      <w:pPr>
        <w:pStyle w:val="Code"/>
      </w:pPr>
      <w:r>
        <w:lastRenderedPageBreak/>
        <w:t xml:space="preserve">        m_cBitsCurrent -= bitCount;</w:t>
      </w:r>
    </w:p>
    <w:p w:rsidR="007C2FEF" w:rsidRDefault="007C2FEF">
      <w:pPr>
        <w:pStyle w:val="Code"/>
      </w:pPr>
    </w:p>
    <w:p w:rsidR="007C2FEF" w:rsidRDefault="00333B88">
      <w:pPr>
        <w:pStyle w:val="Code"/>
      </w:pPr>
      <w:r>
        <w:t xml:space="preserve">        uint32 result = m_BitsCurrent &gt;&gt; m_cBitsCurrent;</w:t>
      </w:r>
    </w:p>
    <w:p w:rsidR="007C2FEF" w:rsidRDefault="007C2FEF">
      <w:pPr>
        <w:pStyle w:val="Code"/>
      </w:pPr>
    </w:p>
    <w:p w:rsidR="007C2FEF" w:rsidRDefault="00333B88">
      <w:pPr>
        <w:pStyle w:val="Code"/>
      </w:pPr>
      <w:r>
        <w:t xml:space="preserve">        m_BitsCurrent &amp;= ((1 &lt;&lt; m_cBitsCurrent) - 1);</w:t>
      </w:r>
    </w:p>
    <w:p w:rsidR="007C2FEF" w:rsidRDefault="007C2FEF">
      <w:pPr>
        <w:pStyle w:val="Code"/>
      </w:pPr>
    </w:p>
    <w:p w:rsidR="007C2FEF" w:rsidRDefault="00333B88">
      <w:pPr>
        <w:pStyle w:val="Code"/>
      </w:pPr>
      <w:r>
        <w:t xml:space="preserve">        return result;</w:t>
      </w:r>
    </w:p>
    <w:p w:rsidR="007C2FEF" w:rsidRDefault="00333B88">
      <w:pPr>
        <w:pStyle w:val="Code"/>
      </w:pPr>
      <w:r>
        <w:t xml:space="preserve"> </w:t>
      </w:r>
      <w:r>
        <w:t xml:space="preserve">   }</w:t>
      </w:r>
    </w:p>
    <w:p w:rsidR="007C2FEF" w:rsidRDefault="00333B88">
      <w:pPr>
        <w:pStyle w:val="Code"/>
      </w:pPr>
      <w:r>
        <w:t>};</w:t>
      </w:r>
    </w:p>
    <w:p w:rsidR="007C2FEF" w:rsidRDefault="00333B88">
      <w:pPr>
        <w:pStyle w:val="Heading1"/>
      </w:pPr>
      <w:bookmarkStart w:id="543" w:name="section_8e90e815895a443880e1daf0494fe23d"/>
      <w:bookmarkStart w:id="544" w:name="_Toc508101804"/>
      <w:r>
        <w:lastRenderedPageBreak/>
        <w:t>Security</w:t>
      </w:r>
      <w:bookmarkEnd w:id="543"/>
      <w:bookmarkEnd w:id="544"/>
    </w:p>
    <w:p w:rsidR="007C2FEF" w:rsidRDefault="00333B88">
      <w:pPr>
        <w:pStyle w:val="Heading2"/>
      </w:pPr>
      <w:bookmarkStart w:id="545" w:name="section_970384d634f94aed822d735cdaf3a905"/>
      <w:bookmarkStart w:id="546" w:name="_Toc508101805"/>
      <w:r>
        <w:t>Security Considerations for Implementers</w:t>
      </w:r>
      <w:bookmarkEnd w:id="545"/>
      <w:bookmarkEnd w:id="546"/>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r>
        <w:fldChar w:fldCharType="begin"/>
      </w:r>
      <w:r>
        <w:instrText xml:space="preserve"> XE "Implementer - security considerations"</w:instrText>
      </w:r>
      <w:r>
        <w:fldChar w:fldCharType="end"/>
      </w:r>
      <w:r>
        <w:fldChar w:fldCharType="begin"/>
      </w:r>
      <w:r>
        <w:instrText xml:space="preserve"> XE "Security:implementer considerations"</w:instrText>
      </w:r>
      <w:r>
        <w:fldChar w:fldCharType="end"/>
      </w:r>
    </w:p>
    <w:p w:rsidR="007C2FEF" w:rsidRDefault="00333B88">
      <w:r>
        <w:t>None.</w:t>
      </w:r>
    </w:p>
    <w:p w:rsidR="007C2FEF" w:rsidRDefault="00333B88">
      <w:pPr>
        <w:pStyle w:val="Heading2"/>
      </w:pPr>
      <w:bookmarkStart w:id="547" w:name="section_25040243dd814f57b6b8b3ec915c00cf"/>
      <w:bookmarkStart w:id="548" w:name="_Toc508101806"/>
      <w:r>
        <w:t>Index of Secur</w:t>
      </w:r>
      <w:r>
        <w:t>ity Parameters</w:t>
      </w:r>
      <w:bookmarkEnd w:id="547"/>
      <w:bookmarkEnd w:id="548"/>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r>
        <w:fldChar w:fldCharType="begin"/>
      </w:r>
      <w:r>
        <w:instrText xml:space="preserve"> XE "Parameters - security index"</w:instrText>
      </w:r>
      <w:r>
        <w:fldChar w:fldCharType="end"/>
      </w:r>
      <w:r>
        <w:fldChar w:fldCharType="begin"/>
      </w:r>
      <w:r>
        <w:instrText xml:space="preserve"> XE "Index of security parameters"</w:instrText>
      </w:r>
      <w:r>
        <w:fldChar w:fldCharType="end"/>
      </w:r>
      <w:r>
        <w:fldChar w:fldCharType="begin"/>
      </w:r>
      <w:r>
        <w:instrText xml:space="preserve"> XE "Security:parameter index"</w:instrText>
      </w:r>
      <w:r>
        <w:fldChar w:fldCharType="end"/>
      </w:r>
    </w:p>
    <w:p w:rsidR="007C2FEF" w:rsidRDefault="00333B88">
      <w:r>
        <w:t>None.</w:t>
      </w:r>
    </w:p>
    <w:p w:rsidR="007C2FEF" w:rsidRDefault="00333B88">
      <w:pPr>
        <w:pStyle w:val="Heading1"/>
      </w:pPr>
      <w:bookmarkStart w:id="549" w:name="section_eca22a4162ab49829d7dcec4b7ad95de"/>
      <w:bookmarkStart w:id="550" w:name="_Toc508101807"/>
      <w:r>
        <w:lastRenderedPageBreak/>
        <w:t>Appendix A: Product Behavi</w:t>
      </w:r>
      <w:r>
        <w:t>or</w:t>
      </w:r>
      <w:bookmarkEnd w:id="549"/>
      <w:bookmarkEnd w:id="550"/>
      <w:r>
        <w:fldChar w:fldCharType="begin"/>
      </w:r>
      <w:r>
        <w:instrText xml:space="preserve"> XE "Product behavior" </w:instrText>
      </w:r>
      <w:r>
        <w:fldChar w:fldCharType="end"/>
      </w:r>
    </w:p>
    <w:p w:rsidR="007C2FEF" w:rsidRDefault="00333B88">
      <w:r>
        <w:t>The information in this specification is applicable to the following Microsoft products or supplemental software. References to product versions include updates to those products.</w:t>
      </w:r>
    </w:p>
    <w:p w:rsidR="007C2FEF" w:rsidRDefault="00333B88">
      <w:r>
        <w:t xml:space="preserve"> </w:t>
      </w:r>
    </w:p>
    <w:p w:rsidR="007C2FEF" w:rsidRDefault="00333B88">
      <w:pPr>
        <w:pStyle w:val="ListParagraph"/>
        <w:numPr>
          <w:ilvl w:val="0"/>
          <w:numId w:val="65"/>
        </w:numPr>
      </w:pPr>
      <w:r>
        <w:t>Windows 8 operating system</w:t>
      </w:r>
    </w:p>
    <w:p w:rsidR="007C2FEF" w:rsidRDefault="00333B88">
      <w:pPr>
        <w:pStyle w:val="ListParagraph"/>
        <w:numPr>
          <w:ilvl w:val="0"/>
          <w:numId w:val="65"/>
        </w:numPr>
      </w:pPr>
      <w:r>
        <w:t>Windows Server 2012</w:t>
      </w:r>
      <w:r>
        <w:t xml:space="preserve"> operating system</w:t>
      </w:r>
    </w:p>
    <w:p w:rsidR="007C2FEF" w:rsidRDefault="00333B88">
      <w:pPr>
        <w:pStyle w:val="ListParagraph"/>
        <w:numPr>
          <w:ilvl w:val="0"/>
          <w:numId w:val="65"/>
        </w:numPr>
      </w:pPr>
      <w:r>
        <w:t>Windows 8.1 operating system</w:t>
      </w:r>
    </w:p>
    <w:p w:rsidR="007C2FEF" w:rsidRDefault="00333B88">
      <w:pPr>
        <w:pStyle w:val="ListParagraph"/>
        <w:numPr>
          <w:ilvl w:val="0"/>
          <w:numId w:val="65"/>
        </w:numPr>
      </w:pPr>
      <w:r>
        <w:t>Windows Server 2012 R2 operating system</w:t>
      </w:r>
    </w:p>
    <w:p w:rsidR="007C2FEF" w:rsidRDefault="00333B88">
      <w:pPr>
        <w:pStyle w:val="ListParagraph"/>
        <w:numPr>
          <w:ilvl w:val="0"/>
          <w:numId w:val="65"/>
        </w:numPr>
      </w:pPr>
      <w:r>
        <w:t>Windows 10 operating system</w:t>
      </w:r>
    </w:p>
    <w:p w:rsidR="007C2FEF" w:rsidRDefault="00333B88">
      <w:pPr>
        <w:pStyle w:val="ListParagraph"/>
        <w:numPr>
          <w:ilvl w:val="0"/>
          <w:numId w:val="65"/>
        </w:numPr>
      </w:pPr>
      <w:r>
        <w:t>Windows Server 2016 operating system</w:t>
      </w:r>
    </w:p>
    <w:p w:rsidR="007C2FEF" w:rsidRDefault="00333B88">
      <w:pPr>
        <w:pStyle w:val="ListParagraph"/>
        <w:numPr>
          <w:ilvl w:val="0"/>
          <w:numId w:val="65"/>
        </w:numPr>
      </w:pPr>
      <w:r>
        <w:t>Windows Server operating system</w:t>
      </w:r>
    </w:p>
    <w:p w:rsidR="006C2114" w:rsidRDefault="00333B88" w:rsidP="006C2114">
      <w:r>
        <w:t xml:space="preserve">Exceptions, if any, are noted in this section. If an update version, </w:t>
      </w:r>
      <w:r>
        <w:t xml:space="preserve">service pack or Knowledge Base (KB) number appears with a product name, the behavior changed in that update. The new behavior also applies to subsequent updates unless otherwise specified. If a product edition appears with the product version, behavior is </w:t>
      </w:r>
      <w:r>
        <w:t>different in that product edition.</w:t>
      </w:r>
    </w:p>
    <w:p w:rsidR="007C2FEF" w:rsidRDefault="00333B88">
      <w:r>
        <w:t>Unless otherwise specified, any statement of optional behavior in this specification that is prescribed using the terms "SHOULD" or "SHOULD NOT" implies product behavior in accordance with the SHOULD or SHOULD NOT prescri</w:t>
      </w:r>
      <w:r>
        <w:t>ption. Unless otherwise specified, the term "MAY" implies that the product does not follow the prescription.</w:t>
      </w:r>
    </w:p>
    <w:bookmarkStart w:id="551" w:name="Appendix_A_1"/>
    <w:p w:rsidR="007C2FEF" w:rsidRDefault="00333B88">
      <w:r>
        <w:fldChar w:fldCharType="begin"/>
      </w:r>
      <w:r>
        <w:instrText xml:space="preserve"> HYPERLINK \l "Appendix_A_Target_1" \h </w:instrText>
      </w:r>
      <w:r>
        <w:fldChar w:fldCharType="separate"/>
      </w:r>
      <w:r>
        <w:rPr>
          <w:rStyle w:val="Hyperlink"/>
        </w:rPr>
        <w:t>&lt;1&gt; Section 2.2.4.2.1.5.3</w:t>
      </w:r>
      <w:r>
        <w:rPr>
          <w:rStyle w:val="Hyperlink"/>
        </w:rPr>
        <w:fldChar w:fldCharType="end"/>
      </w:r>
      <w:r>
        <w:t xml:space="preserve">: </w:t>
      </w:r>
      <w:bookmarkEnd w:id="551"/>
      <w:r>
        <w:t xml:space="preserve"> In some scenarios, Microsoft RDP 8.0 servers set the value of the </w:t>
      </w:r>
      <w:r>
        <w:rPr>
          <w:b/>
        </w:rPr>
        <w:t>tailLen</w:t>
      </w:r>
      <w:r>
        <w:t xml:space="preserve"> field to 0x0008.</w:t>
      </w:r>
    </w:p>
    <w:bookmarkStart w:id="552" w:name="Appendix_A_2"/>
    <w:p w:rsidR="007C2FEF" w:rsidRDefault="00333B88">
      <w:r>
        <w:fldChar w:fldCharType="begin"/>
      </w:r>
      <w:r>
        <w:instrText xml:space="preserve"> HYPERLINK \l "Appendix_A_Target_2" \h </w:instrText>
      </w:r>
      <w:r>
        <w:fldChar w:fldCharType="separate"/>
      </w:r>
      <w:r>
        <w:rPr>
          <w:rStyle w:val="Hyperlink"/>
        </w:rPr>
        <w:t>&lt;2&gt; Section 2.2.4.2.1.5.3</w:t>
      </w:r>
      <w:r>
        <w:rPr>
          <w:rStyle w:val="Hyperlink"/>
        </w:rPr>
        <w:fldChar w:fldCharType="end"/>
      </w:r>
      <w:r>
        <w:t xml:space="preserve">: </w:t>
      </w:r>
      <w:bookmarkEnd w:id="552"/>
      <w:r>
        <w:t xml:space="preserve"> In some scenarios, Microsoft RDP 8.0 servers initialize the </w:t>
      </w:r>
      <w:r>
        <w:rPr>
          <w:b/>
        </w:rPr>
        <w:t>tailData</w:t>
      </w:r>
      <w:r>
        <w:t xml:space="preserve"> field with the following sequence of eight bytes: 0x4C 0x41 0x01 0x00 0xFF 0xFF 0x00 0x10. This dat</w:t>
      </w:r>
      <w:r>
        <w:t xml:space="preserve">a has no effect on the final image rendered by the Microsoft RDP 8.0 client-side decoder. However, if any other non-zero sequence of bytes is encountered by the decoder, it will fail to decode the </w:t>
      </w:r>
      <w:r>
        <w:rPr>
          <w:b/>
        </w:rPr>
        <w:t>RFX_PROGRESSIVE_TILE_SIMPLE</w:t>
      </w:r>
      <w:r>
        <w:t xml:space="preserve"> structure.</w:t>
      </w:r>
    </w:p>
    <w:bookmarkStart w:id="553" w:name="Appendix_A_3"/>
    <w:p w:rsidR="007C2FEF" w:rsidRDefault="00333B88">
      <w:r>
        <w:fldChar w:fldCharType="begin"/>
      </w:r>
      <w:r>
        <w:instrText xml:space="preserve"> HYPERLINK \l "App</w:instrText>
      </w:r>
      <w:r>
        <w:instrText xml:space="preserve">endix_A_Target_3" \h </w:instrText>
      </w:r>
      <w:r>
        <w:fldChar w:fldCharType="separate"/>
      </w:r>
      <w:r>
        <w:rPr>
          <w:rStyle w:val="Hyperlink"/>
        </w:rPr>
        <w:t>&lt;3&gt; Section 2.2.4.2.1.5.4</w:t>
      </w:r>
      <w:r>
        <w:rPr>
          <w:rStyle w:val="Hyperlink"/>
        </w:rPr>
        <w:fldChar w:fldCharType="end"/>
      </w:r>
      <w:r>
        <w:t xml:space="preserve">: </w:t>
      </w:r>
      <w:bookmarkEnd w:id="553"/>
      <w:r>
        <w:t xml:space="preserve"> In some scenarios Microsoft RDP 8.0 servers set the value of the </w:t>
      </w:r>
      <w:r>
        <w:rPr>
          <w:b/>
        </w:rPr>
        <w:t>tailLen</w:t>
      </w:r>
      <w:r>
        <w:t xml:space="preserve"> field to 0x0008.</w:t>
      </w:r>
    </w:p>
    <w:bookmarkStart w:id="554" w:name="Appendix_A_4"/>
    <w:p w:rsidR="007C2FEF" w:rsidRDefault="00333B88">
      <w:r>
        <w:fldChar w:fldCharType="begin"/>
      </w:r>
      <w:r>
        <w:instrText xml:space="preserve"> HYPERLINK \l "Appendix_A_Target_4" \h </w:instrText>
      </w:r>
      <w:r>
        <w:fldChar w:fldCharType="separate"/>
      </w:r>
      <w:r>
        <w:rPr>
          <w:rStyle w:val="Hyperlink"/>
        </w:rPr>
        <w:t>&lt;4&gt; Section 2.2.4.2.1.5.4</w:t>
      </w:r>
      <w:r>
        <w:rPr>
          <w:rStyle w:val="Hyperlink"/>
        </w:rPr>
        <w:fldChar w:fldCharType="end"/>
      </w:r>
      <w:r>
        <w:t xml:space="preserve">: </w:t>
      </w:r>
      <w:bookmarkEnd w:id="554"/>
      <w:r>
        <w:t xml:space="preserve"> In some scenarios Microsoft RDP 8.0 servers in</w:t>
      </w:r>
      <w:r>
        <w:t xml:space="preserve">itialize the </w:t>
      </w:r>
      <w:r>
        <w:rPr>
          <w:b/>
        </w:rPr>
        <w:t>tailData</w:t>
      </w:r>
      <w:r>
        <w:t xml:space="preserve"> field with the following sequence of eight bytes: 0x4C 0x41 0x01 0x00 0xFF 0xFF 0x00 0x10. This data has no effect on the final image rendered by the client-side decoder. However, if any other non-zero sequence of bytes is encountered</w:t>
      </w:r>
      <w:r>
        <w:t xml:space="preserve"> by the Microsoft RDP 8.0 decoder, it will fail to decode the </w:t>
      </w:r>
      <w:r>
        <w:rPr>
          <w:b/>
        </w:rPr>
        <w:t>RFX_PROGRESSIVE_TILE_FIRST</w:t>
      </w:r>
      <w:r>
        <w:t xml:space="preserve"> structure.</w:t>
      </w:r>
    </w:p>
    <w:p w:rsidR="007C2FEF" w:rsidRDefault="00333B88">
      <w:pPr>
        <w:pStyle w:val="Heading1"/>
      </w:pPr>
      <w:bookmarkStart w:id="555" w:name="section_5b18691e2c3547caaab836da08ea2d90"/>
      <w:bookmarkStart w:id="556" w:name="_Toc508101808"/>
      <w:r>
        <w:lastRenderedPageBreak/>
        <w:t>Change Tracking</w:t>
      </w:r>
      <w:bookmarkEnd w:id="555"/>
      <w:bookmarkEnd w:id="556"/>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333B88" w:rsidP="00380B90">
      <w:r w:rsidRPr="00F6169D">
        <w:t>This section identifies changes that were made to this document since the last release. Cha</w:t>
      </w:r>
      <w:r w:rsidRPr="00F6169D">
        <w:t xml:space="preserve">nges are classified as Major, Minor, or None. </w:t>
      </w:r>
    </w:p>
    <w:p w:rsidR="00380B90" w:rsidRDefault="00333B88"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333B88" w:rsidP="00380B90">
      <w:pPr>
        <w:pStyle w:val="ListParagraph"/>
        <w:numPr>
          <w:ilvl w:val="0"/>
          <w:numId w:val="68"/>
        </w:numPr>
        <w:contextualSpacing/>
      </w:pPr>
      <w:r>
        <w:t xml:space="preserve">A document </w:t>
      </w:r>
      <w:r>
        <w:t>revision that incorporates changes to interoperability requirements.</w:t>
      </w:r>
    </w:p>
    <w:p w:rsidR="00380B90" w:rsidRDefault="00333B88" w:rsidP="00380B90">
      <w:pPr>
        <w:pStyle w:val="ListParagraph"/>
        <w:numPr>
          <w:ilvl w:val="0"/>
          <w:numId w:val="68"/>
        </w:numPr>
        <w:contextualSpacing/>
      </w:pPr>
      <w:r>
        <w:t>A document revision that captures changes to protocol functionality.</w:t>
      </w:r>
    </w:p>
    <w:p w:rsidR="00380B90" w:rsidRDefault="00333B88" w:rsidP="00380B90">
      <w:r>
        <w:t xml:space="preserve">The revision class </w:t>
      </w:r>
      <w:r w:rsidRPr="00F6169D">
        <w:rPr>
          <w:b/>
        </w:rPr>
        <w:t>Minor</w:t>
      </w:r>
      <w:r>
        <w:t xml:space="preserve"> means that the meaning of the technical content was clarified. Minor changes do not affect pr</w:t>
      </w:r>
      <w:r>
        <w:t>otocol interoperability or implementation. Examples of minor changes are updates to clarify ambiguity at the sentence, paragraph, or table level.</w:t>
      </w:r>
    </w:p>
    <w:p w:rsidR="00380B90" w:rsidRDefault="00333B88" w:rsidP="00380B90">
      <w:r>
        <w:t xml:space="preserve">The revision class </w:t>
      </w:r>
      <w:r w:rsidRPr="00F6169D">
        <w:rPr>
          <w:b/>
        </w:rPr>
        <w:t>None</w:t>
      </w:r>
      <w:r>
        <w:t xml:space="preserve"> means that no new technical changes were introduced. Minor editorial and formatting ch</w:t>
      </w:r>
      <w:r>
        <w:t>anges may have been made, but the relevant technical content is identical to the last released version.</w:t>
      </w:r>
    </w:p>
    <w:p w:rsidR="007C2FEF" w:rsidRDefault="00333B88">
      <w:r>
        <w:t xml:space="preserve">The changes made to this document are listed in the following table. For more information, please contact </w:t>
      </w:r>
      <w:hyperlink r:id="rId99" w:history="1">
        <w:r w:rsidRPr="00F6169D">
          <w:rPr>
            <w:rStyle w:val="Hyperlink"/>
          </w:rPr>
          <w:t>d</w:t>
        </w:r>
        <w:r w:rsidRPr="00F6169D">
          <w:rPr>
            <w:rStyle w:val="Hyperlink"/>
          </w:rPr>
          <w:t>ochelp@microsoft.com</w:t>
        </w:r>
      </w:hyperlink>
      <w:r>
        <w:t>.</w:t>
      </w:r>
    </w:p>
    <w:tbl>
      <w:tblPr>
        <w:tblStyle w:val="Table-ShadedHeaderIndented"/>
        <w:tblW w:w="0" w:type="auto"/>
        <w:tblLook w:val="04A0" w:firstRow="1" w:lastRow="0" w:firstColumn="1" w:lastColumn="0" w:noHBand="0" w:noVBand="1"/>
      </w:tblPr>
      <w:tblGrid>
        <w:gridCol w:w="3598"/>
        <w:gridCol w:w="4184"/>
        <w:gridCol w:w="1333"/>
      </w:tblGrid>
      <w:tr w:rsidR="007C2FEF" w:rsidTr="007C2FE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C2FEF" w:rsidRDefault="00333B88">
            <w:pPr>
              <w:pStyle w:val="TableHeaderText"/>
            </w:pPr>
            <w:r>
              <w:t>Section</w:t>
            </w:r>
          </w:p>
        </w:tc>
        <w:tc>
          <w:tcPr>
            <w:tcW w:w="0" w:type="auto"/>
            <w:vAlign w:val="center"/>
          </w:tcPr>
          <w:p w:rsidR="007C2FEF" w:rsidRDefault="00333B88">
            <w:pPr>
              <w:pStyle w:val="TableHeaderText"/>
            </w:pPr>
            <w:r>
              <w:t>Description</w:t>
            </w:r>
          </w:p>
        </w:tc>
        <w:tc>
          <w:tcPr>
            <w:tcW w:w="0" w:type="auto"/>
            <w:vAlign w:val="center"/>
          </w:tcPr>
          <w:p w:rsidR="007C2FEF" w:rsidRDefault="00333B88">
            <w:pPr>
              <w:pStyle w:val="TableHeaderText"/>
            </w:pPr>
            <w:r>
              <w:t>Revision class</w:t>
            </w:r>
          </w:p>
        </w:tc>
      </w:tr>
      <w:tr w:rsidR="007C2FEF" w:rsidTr="007C2FEF">
        <w:tc>
          <w:tcPr>
            <w:tcW w:w="0" w:type="auto"/>
            <w:vAlign w:val="center"/>
          </w:tcPr>
          <w:p w:rsidR="007C2FEF" w:rsidRDefault="00333B88">
            <w:pPr>
              <w:pStyle w:val="TableBodyText"/>
            </w:pPr>
            <w:hyperlink w:anchor="Section_0926f8c833e144efbaee3446f2192b0f">
              <w:r>
                <w:rPr>
                  <w:rStyle w:val="Hyperlink"/>
                </w:rPr>
                <w:t>1</w:t>
              </w:r>
            </w:hyperlink>
            <w:r>
              <w:t xml:space="preserve"> Introduction</w:t>
            </w:r>
          </w:p>
        </w:tc>
        <w:tc>
          <w:tcPr>
            <w:tcW w:w="0" w:type="auto"/>
            <w:vAlign w:val="center"/>
          </w:tcPr>
          <w:p w:rsidR="007C2FEF" w:rsidRDefault="00333B88">
            <w:pPr>
              <w:pStyle w:val="TableBodyText"/>
            </w:pPr>
            <w:r>
              <w:t>Updated content for this version of Windows and Windows Server.</w:t>
            </w:r>
          </w:p>
        </w:tc>
        <w:tc>
          <w:tcPr>
            <w:tcW w:w="0" w:type="auto"/>
            <w:vAlign w:val="center"/>
          </w:tcPr>
          <w:p w:rsidR="007C2FEF" w:rsidRDefault="00333B88">
            <w:pPr>
              <w:pStyle w:val="TableBodyText"/>
            </w:pPr>
            <w:r>
              <w:t>Major</w:t>
            </w:r>
          </w:p>
        </w:tc>
      </w:tr>
      <w:tr w:rsidR="007C2FEF" w:rsidTr="007C2FEF">
        <w:tc>
          <w:tcPr>
            <w:tcW w:w="0" w:type="auto"/>
            <w:vAlign w:val="center"/>
          </w:tcPr>
          <w:p w:rsidR="007C2FEF" w:rsidRDefault="00333B88">
            <w:pPr>
              <w:pStyle w:val="TableBodyText"/>
            </w:pPr>
            <w:hyperlink w:anchor="Section_2f3f85583c9e453995e5cd93d0b3a105">
              <w:r>
                <w:rPr>
                  <w:rStyle w:val="Hyperlink"/>
                </w:rPr>
                <w:t>2</w:t>
              </w:r>
            </w:hyperlink>
            <w:r>
              <w:t xml:space="preserve"> Messages</w:t>
            </w:r>
          </w:p>
        </w:tc>
        <w:tc>
          <w:tcPr>
            <w:tcW w:w="0" w:type="auto"/>
            <w:vAlign w:val="center"/>
          </w:tcPr>
          <w:p w:rsidR="007C2FEF" w:rsidRDefault="00333B88">
            <w:pPr>
              <w:pStyle w:val="TableBodyText"/>
            </w:pPr>
            <w:r>
              <w:t>Updated content for this version of Windows and Windows Server.</w:t>
            </w:r>
          </w:p>
        </w:tc>
        <w:tc>
          <w:tcPr>
            <w:tcW w:w="0" w:type="auto"/>
            <w:vAlign w:val="center"/>
          </w:tcPr>
          <w:p w:rsidR="007C2FEF" w:rsidRDefault="00333B88">
            <w:pPr>
              <w:pStyle w:val="TableBodyText"/>
            </w:pPr>
            <w:r>
              <w:t>Major</w:t>
            </w:r>
          </w:p>
        </w:tc>
      </w:tr>
      <w:tr w:rsidR="007C2FEF" w:rsidTr="007C2FEF">
        <w:tc>
          <w:tcPr>
            <w:tcW w:w="0" w:type="auto"/>
            <w:vAlign w:val="center"/>
          </w:tcPr>
          <w:p w:rsidR="007C2FEF" w:rsidRDefault="00333B88">
            <w:pPr>
              <w:pStyle w:val="TableBodyText"/>
            </w:pPr>
            <w:hyperlink w:anchor="Section_89cbf8ad1e694a2480da956307245f1a">
              <w:r>
                <w:rPr>
                  <w:rStyle w:val="Hyperlink"/>
                </w:rPr>
                <w:t>3.2.5</w:t>
              </w:r>
            </w:hyperlink>
            <w:r>
              <w:t xml:space="preserve"> Message Processing Events and Sequencing Rules</w:t>
            </w:r>
          </w:p>
        </w:tc>
        <w:tc>
          <w:tcPr>
            <w:tcW w:w="0" w:type="auto"/>
            <w:vAlign w:val="center"/>
          </w:tcPr>
          <w:p w:rsidR="007C2FEF" w:rsidRDefault="00333B88">
            <w:pPr>
              <w:pStyle w:val="TableBodyText"/>
            </w:pPr>
            <w:r>
              <w:t>Updated content for this version of Windows and Windows Server.</w:t>
            </w:r>
          </w:p>
        </w:tc>
        <w:tc>
          <w:tcPr>
            <w:tcW w:w="0" w:type="auto"/>
            <w:vAlign w:val="center"/>
          </w:tcPr>
          <w:p w:rsidR="007C2FEF" w:rsidRDefault="00333B88">
            <w:pPr>
              <w:pStyle w:val="TableBodyText"/>
            </w:pPr>
            <w:r>
              <w:t>Major</w:t>
            </w:r>
          </w:p>
        </w:tc>
      </w:tr>
      <w:tr w:rsidR="007C2FEF" w:rsidTr="007C2FEF">
        <w:tc>
          <w:tcPr>
            <w:tcW w:w="0" w:type="auto"/>
            <w:vAlign w:val="center"/>
          </w:tcPr>
          <w:p w:rsidR="007C2FEF" w:rsidRDefault="00333B88">
            <w:pPr>
              <w:pStyle w:val="TableBodyText"/>
            </w:pPr>
            <w:hyperlink w:anchor="Section_7045337af4f3499ea90bc22205cca7eb">
              <w:r>
                <w:rPr>
                  <w:rStyle w:val="Hyperlink"/>
                </w:rPr>
                <w:t>3.3.5</w:t>
              </w:r>
            </w:hyperlink>
            <w:r>
              <w:t xml:space="preserve"> Message Processing Events and Sequencing Rules</w:t>
            </w:r>
          </w:p>
        </w:tc>
        <w:tc>
          <w:tcPr>
            <w:tcW w:w="0" w:type="auto"/>
            <w:vAlign w:val="center"/>
          </w:tcPr>
          <w:p w:rsidR="007C2FEF" w:rsidRDefault="00333B88">
            <w:pPr>
              <w:pStyle w:val="TableBodyText"/>
            </w:pPr>
            <w:r>
              <w:t>Updated content for t</w:t>
            </w:r>
            <w:r>
              <w:t>his version of Windows and Windows Server.</w:t>
            </w:r>
          </w:p>
        </w:tc>
        <w:tc>
          <w:tcPr>
            <w:tcW w:w="0" w:type="auto"/>
            <w:vAlign w:val="center"/>
          </w:tcPr>
          <w:p w:rsidR="007C2FEF" w:rsidRDefault="00333B88">
            <w:pPr>
              <w:pStyle w:val="TableBodyText"/>
            </w:pPr>
            <w:r>
              <w:t>Major</w:t>
            </w:r>
          </w:p>
        </w:tc>
      </w:tr>
    </w:tbl>
    <w:p w:rsidR="007C2FEF" w:rsidRDefault="00333B88">
      <w:pPr>
        <w:pStyle w:val="Heading1"/>
        <w:sectPr w:rsidR="007C2FEF">
          <w:footerReference w:type="default" r:id="rId100"/>
          <w:endnotePr>
            <w:numFmt w:val="decimal"/>
          </w:endnotePr>
          <w:type w:val="continuous"/>
          <w:pgSz w:w="12240" w:h="15840"/>
          <w:pgMar w:top="1080" w:right="1440" w:bottom="2016" w:left="1440" w:header="720" w:footer="720" w:gutter="0"/>
          <w:cols w:space="720"/>
          <w:docGrid w:linePitch="360"/>
        </w:sectPr>
      </w:pPr>
      <w:bookmarkStart w:id="557" w:name="section_7fb59f5206f7455e84133c4df8fb07c3"/>
      <w:bookmarkStart w:id="558" w:name="_Toc508101809"/>
      <w:r>
        <w:lastRenderedPageBreak/>
        <w:t>Index</w:t>
      </w:r>
      <w:bookmarkEnd w:id="557"/>
      <w:bookmarkEnd w:id="558"/>
    </w:p>
    <w:p w:rsidR="007C2FEF" w:rsidRDefault="00333B88">
      <w:pPr>
        <w:pStyle w:val="indexheader"/>
      </w:pPr>
      <w:r>
        <w:t>A</w:t>
      </w:r>
    </w:p>
    <w:p w:rsidR="007C2FEF" w:rsidRDefault="007C2FEF">
      <w:pPr>
        <w:spacing w:before="0" w:after="0"/>
        <w:rPr>
          <w:sz w:val="16"/>
        </w:rPr>
      </w:pPr>
    </w:p>
    <w:p w:rsidR="007C2FEF" w:rsidRDefault="00333B88">
      <w:pPr>
        <w:pStyle w:val="indexentry0"/>
      </w:pPr>
      <w:r>
        <w:t>Abstract data model</w:t>
      </w:r>
    </w:p>
    <w:p w:rsidR="007C2FEF" w:rsidRDefault="00333B88">
      <w:pPr>
        <w:pStyle w:val="indexentry0"/>
      </w:pPr>
      <w:r>
        <w:t xml:space="preserve">   client (</w:t>
      </w:r>
      <w:hyperlink w:anchor="section_258e8deb3d2040efb229789a9fe40556">
        <w:r>
          <w:rPr>
            <w:rStyle w:val="Hyperlink"/>
          </w:rPr>
          <w:t>section 3.1.1</w:t>
        </w:r>
      </w:hyperlink>
      <w:r>
        <w:t xml:space="preserve"> </w:t>
      </w:r>
      <w:r>
        <w:fldChar w:fldCharType="begin"/>
      </w:r>
      <w:r>
        <w:instrText>PAGEREF section_258e8deb3d2040efb229789a9fe40556</w:instrText>
      </w:r>
      <w:r>
        <w:fldChar w:fldCharType="separate"/>
      </w:r>
      <w:r>
        <w:rPr>
          <w:noProof/>
        </w:rPr>
        <w:t>73</w:t>
      </w:r>
      <w:r>
        <w:fldChar w:fldCharType="end"/>
      </w:r>
      <w:r>
        <w:t xml:space="preserve">, </w:t>
      </w:r>
      <w:hyperlink w:anchor="section_f951dd0765ef40c187864afe698bc496">
        <w:r>
          <w:rPr>
            <w:rStyle w:val="Hyperlink"/>
          </w:rPr>
          <w:t>section 3.3.1</w:t>
        </w:r>
      </w:hyperlink>
      <w:r>
        <w:t xml:space="preserve"> </w:t>
      </w:r>
      <w:r>
        <w:fldChar w:fldCharType="begin"/>
      </w:r>
      <w:r>
        <w:instrText>PAGEREF section_</w:instrText>
      </w:r>
      <w:r>
        <w:instrText>f951dd0765ef40c187864afe698bc496</w:instrText>
      </w:r>
      <w:r>
        <w:fldChar w:fldCharType="separate"/>
      </w:r>
      <w:r>
        <w:rPr>
          <w:noProof/>
        </w:rPr>
        <w:t>92</w:t>
      </w:r>
      <w:r>
        <w:fldChar w:fldCharType="end"/>
      </w:r>
      <w:r>
        <w:t>)</w:t>
      </w:r>
    </w:p>
    <w:p w:rsidR="007C2FEF" w:rsidRDefault="00333B88">
      <w:pPr>
        <w:pStyle w:val="indexentry0"/>
      </w:pPr>
      <w:r>
        <w:t xml:space="preserve">   server (</w:t>
      </w:r>
      <w:hyperlink w:anchor="section_258e8deb3d2040efb229789a9fe40556">
        <w:r>
          <w:rPr>
            <w:rStyle w:val="Hyperlink"/>
          </w:rPr>
          <w:t>section 3.1.1</w:t>
        </w:r>
      </w:hyperlink>
      <w:r>
        <w:t xml:space="preserve"> </w:t>
      </w:r>
      <w:r>
        <w:fldChar w:fldCharType="begin"/>
      </w:r>
      <w:r>
        <w:instrText>PAGEREF section_258e8deb3d2040efb229789a9fe40556</w:instrText>
      </w:r>
      <w:r>
        <w:fldChar w:fldCharType="separate"/>
      </w:r>
      <w:r>
        <w:rPr>
          <w:noProof/>
        </w:rPr>
        <w:t>73</w:t>
      </w:r>
      <w:r>
        <w:fldChar w:fldCharType="end"/>
      </w:r>
      <w:r>
        <w:t xml:space="preserve">, </w:t>
      </w:r>
      <w:hyperlink w:anchor="section_0c198f60d3af4c848910adcbcc57e59c">
        <w:r>
          <w:rPr>
            <w:rStyle w:val="Hyperlink"/>
          </w:rPr>
          <w:t>section 3.2.1</w:t>
        </w:r>
      </w:hyperlink>
      <w:r>
        <w:t xml:space="preserve"> </w:t>
      </w:r>
      <w:r>
        <w:fldChar w:fldCharType="begin"/>
      </w:r>
      <w:r>
        <w:instrText>P</w:instrText>
      </w:r>
      <w:r>
        <w:instrText>AGEREF section_0c198f60d3af4c848910adcbcc57e59c</w:instrText>
      </w:r>
      <w:r>
        <w:fldChar w:fldCharType="separate"/>
      </w:r>
      <w:r>
        <w:rPr>
          <w:noProof/>
        </w:rPr>
        <w:t>81</w:t>
      </w:r>
      <w:r>
        <w:fldChar w:fldCharType="end"/>
      </w:r>
      <w:r>
        <w:t>)</w:t>
      </w:r>
    </w:p>
    <w:p w:rsidR="007C2FEF" w:rsidRDefault="00333B88">
      <w:pPr>
        <w:pStyle w:val="indexentry0"/>
      </w:pPr>
      <w:hyperlink w:anchor="section_967a005c75e4427dbd853f30b9c50ec7">
        <w:r>
          <w:rPr>
            <w:rStyle w:val="Hyperlink"/>
          </w:rPr>
          <w:t>Applicability</w:t>
        </w:r>
      </w:hyperlink>
      <w:r>
        <w:t xml:space="preserve"> </w:t>
      </w:r>
      <w:r>
        <w:fldChar w:fldCharType="begin"/>
      </w:r>
      <w:r>
        <w:instrText>PAGEREF section_967a005c75e4427dbd853f30b9c50ec7</w:instrText>
      </w:r>
      <w:r>
        <w:fldChar w:fldCharType="separate"/>
      </w:r>
      <w:r>
        <w:rPr>
          <w:noProof/>
        </w:rPr>
        <w:t>13</w:t>
      </w:r>
      <w:r>
        <w:fldChar w:fldCharType="end"/>
      </w:r>
    </w:p>
    <w:p w:rsidR="007C2FEF" w:rsidRDefault="007C2FEF">
      <w:pPr>
        <w:spacing w:before="0" w:after="0"/>
        <w:rPr>
          <w:sz w:val="16"/>
        </w:rPr>
      </w:pPr>
    </w:p>
    <w:p w:rsidR="007C2FEF" w:rsidRDefault="00333B88">
      <w:pPr>
        <w:pStyle w:val="indexheader"/>
      </w:pPr>
      <w:r>
        <w:t>C</w:t>
      </w:r>
    </w:p>
    <w:p w:rsidR="007C2FEF" w:rsidRDefault="007C2FEF">
      <w:pPr>
        <w:spacing w:before="0" w:after="0"/>
        <w:rPr>
          <w:sz w:val="16"/>
        </w:rPr>
      </w:pPr>
    </w:p>
    <w:p w:rsidR="007C2FEF" w:rsidRDefault="00333B88">
      <w:pPr>
        <w:pStyle w:val="indexentry0"/>
      </w:pPr>
      <w:hyperlink w:anchor="section_31c6e2b1335b4a759454bb2309958c21">
        <w:r>
          <w:rPr>
            <w:rStyle w:val="Hyperlink"/>
          </w:rPr>
          <w:t>Capability negotiation</w:t>
        </w:r>
      </w:hyperlink>
      <w:r>
        <w:t xml:space="preserve"> </w:t>
      </w:r>
      <w:r>
        <w:fldChar w:fldCharType="begin"/>
      </w:r>
      <w:r>
        <w:instrText>PAGEREF section_31c6e2b1335b4a759454bb2309958c21</w:instrText>
      </w:r>
      <w:r>
        <w:fldChar w:fldCharType="separate"/>
      </w:r>
      <w:r>
        <w:rPr>
          <w:noProof/>
        </w:rPr>
        <w:t>13</w:t>
      </w:r>
      <w:r>
        <w:fldChar w:fldCharType="end"/>
      </w:r>
    </w:p>
    <w:p w:rsidR="007C2FEF" w:rsidRDefault="00333B88">
      <w:pPr>
        <w:pStyle w:val="indexentry0"/>
      </w:pPr>
      <w:hyperlink w:anchor="section_5b18691e2c3547caaab836da08ea2d90">
        <w:r>
          <w:rPr>
            <w:rStyle w:val="Hyperlink"/>
          </w:rPr>
          <w:t>Change tracking</w:t>
        </w:r>
      </w:hyperlink>
      <w:r>
        <w:t xml:space="preserve"> </w:t>
      </w:r>
      <w:r>
        <w:fldChar w:fldCharType="begin"/>
      </w:r>
      <w:r>
        <w:instrText>PAGEREF section_5b18691e2c3547caaab836da08ea2d90</w:instrText>
      </w:r>
      <w:r>
        <w:fldChar w:fldCharType="separate"/>
      </w:r>
      <w:r>
        <w:rPr>
          <w:noProof/>
        </w:rPr>
        <w:t>138</w:t>
      </w:r>
      <w:r>
        <w:fldChar w:fldCharType="end"/>
      </w:r>
    </w:p>
    <w:p w:rsidR="007C2FEF" w:rsidRDefault="00333B88">
      <w:pPr>
        <w:pStyle w:val="indexentry0"/>
      </w:pPr>
      <w:r>
        <w:t>Client</w:t>
      </w:r>
    </w:p>
    <w:p w:rsidR="007C2FEF" w:rsidRDefault="00333B88">
      <w:pPr>
        <w:pStyle w:val="indexentry0"/>
      </w:pPr>
      <w:r>
        <w:t xml:space="preserve">   abstract data model (</w:t>
      </w:r>
      <w:hyperlink w:anchor="section_258e8deb3d2040efb229789a9fe40556">
        <w:r>
          <w:rPr>
            <w:rStyle w:val="Hyperlink"/>
          </w:rPr>
          <w:t>section 3.1.1</w:t>
        </w:r>
      </w:hyperlink>
      <w:r>
        <w:t xml:space="preserve"> </w:t>
      </w:r>
      <w:r>
        <w:fldChar w:fldCharType="begin"/>
      </w:r>
      <w:r>
        <w:instrText>PAGEREF section_258e8deb3d2040efb229789a9fe40556</w:instrText>
      </w:r>
      <w:r>
        <w:fldChar w:fldCharType="separate"/>
      </w:r>
      <w:r>
        <w:rPr>
          <w:noProof/>
        </w:rPr>
        <w:t>73</w:t>
      </w:r>
      <w:r>
        <w:fldChar w:fldCharType="end"/>
      </w:r>
      <w:r>
        <w:t xml:space="preserve">, </w:t>
      </w:r>
      <w:hyperlink w:anchor="section_f951dd0765ef40c187864afe698bc496">
        <w:r>
          <w:rPr>
            <w:rStyle w:val="Hyperlink"/>
          </w:rPr>
          <w:t>section 3.3.1</w:t>
        </w:r>
      </w:hyperlink>
      <w:r>
        <w:t xml:space="preserve"> </w:t>
      </w:r>
      <w:r>
        <w:fldChar w:fldCharType="begin"/>
      </w:r>
      <w:r>
        <w:instrText>PAGEREF section_f951dd0765ef40c187864afe698bc496</w:instrText>
      </w:r>
      <w:r>
        <w:fldChar w:fldCharType="separate"/>
      </w:r>
      <w:r>
        <w:rPr>
          <w:noProof/>
        </w:rPr>
        <w:t>92</w:t>
      </w:r>
      <w:r>
        <w:fldChar w:fldCharType="end"/>
      </w:r>
      <w:r>
        <w:t>)</w:t>
      </w:r>
    </w:p>
    <w:p w:rsidR="007C2FEF" w:rsidRDefault="00333B88">
      <w:pPr>
        <w:pStyle w:val="indexentry0"/>
      </w:pPr>
      <w:r>
        <w:t xml:space="preserve">   higher-layer</w:t>
      </w:r>
      <w:r>
        <w:t xml:space="preserve"> triggered events (</w:t>
      </w:r>
      <w:hyperlink w:anchor="section_41fa62c691b54c718e80d1e67d7983f3">
        <w:r>
          <w:rPr>
            <w:rStyle w:val="Hyperlink"/>
          </w:rPr>
          <w:t>section 3.1.4</w:t>
        </w:r>
      </w:hyperlink>
      <w:r>
        <w:t xml:space="preserve"> </w:t>
      </w:r>
      <w:r>
        <w:fldChar w:fldCharType="begin"/>
      </w:r>
      <w:r>
        <w:instrText>PAGEREF section_41fa62c691b54c718e80d1e67d7983f3</w:instrText>
      </w:r>
      <w:r>
        <w:fldChar w:fldCharType="separate"/>
      </w:r>
      <w:r>
        <w:rPr>
          <w:noProof/>
        </w:rPr>
        <w:t>73</w:t>
      </w:r>
      <w:r>
        <w:fldChar w:fldCharType="end"/>
      </w:r>
      <w:r>
        <w:t xml:space="preserve">, </w:t>
      </w:r>
      <w:hyperlink w:anchor="section_519351cafff248bc9d4934ad89f82733">
        <w:r>
          <w:rPr>
            <w:rStyle w:val="Hyperlink"/>
          </w:rPr>
          <w:t>section 3.3.4</w:t>
        </w:r>
      </w:hyperlink>
      <w:r>
        <w:t xml:space="preserve"> </w:t>
      </w:r>
      <w:r>
        <w:fldChar w:fldCharType="begin"/>
      </w:r>
      <w:r>
        <w:instrText>PAGEREF section_519351cafff2</w:instrText>
      </w:r>
      <w:r>
        <w:instrText>48bc9d4934ad89f82733</w:instrText>
      </w:r>
      <w:r>
        <w:fldChar w:fldCharType="separate"/>
      </w:r>
      <w:r>
        <w:rPr>
          <w:noProof/>
        </w:rPr>
        <w:t>95</w:t>
      </w:r>
      <w:r>
        <w:fldChar w:fldCharType="end"/>
      </w:r>
      <w:r>
        <w:t>)</w:t>
      </w:r>
    </w:p>
    <w:p w:rsidR="007C2FEF" w:rsidRDefault="00333B88">
      <w:pPr>
        <w:pStyle w:val="indexentry0"/>
      </w:pPr>
      <w:r>
        <w:t xml:space="preserve">   initialization (</w:t>
      </w:r>
      <w:hyperlink w:anchor="section_760b8f35fcb04584821c1c74ace9a5e5">
        <w:r>
          <w:rPr>
            <w:rStyle w:val="Hyperlink"/>
          </w:rPr>
          <w:t>section 3.1.3</w:t>
        </w:r>
      </w:hyperlink>
      <w:r>
        <w:t xml:space="preserve"> </w:t>
      </w:r>
      <w:r>
        <w:fldChar w:fldCharType="begin"/>
      </w:r>
      <w:r>
        <w:instrText>PAGEREF section_760b8f35fcb04584821c1c74ace9a5e5</w:instrText>
      </w:r>
      <w:r>
        <w:fldChar w:fldCharType="separate"/>
      </w:r>
      <w:r>
        <w:rPr>
          <w:noProof/>
        </w:rPr>
        <w:t>73</w:t>
      </w:r>
      <w:r>
        <w:fldChar w:fldCharType="end"/>
      </w:r>
      <w:r>
        <w:t xml:space="preserve">, </w:t>
      </w:r>
      <w:hyperlink w:anchor="section_76fdb402f8864f5eab3d845d9a349e29">
        <w:r>
          <w:rPr>
            <w:rStyle w:val="Hyperlink"/>
          </w:rPr>
          <w:t>section 3.3.3</w:t>
        </w:r>
      </w:hyperlink>
      <w:r>
        <w:t xml:space="preserve"> </w:t>
      </w:r>
      <w:r>
        <w:fldChar w:fldCharType="begin"/>
      </w:r>
      <w:r>
        <w:instrText>PAGER</w:instrText>
      </w:r>
      <w:r>
        <w:instrText>EF section_76fdb402f8864f5eab3d845d9a349e29</w:instrText>
      </w:r>
      <w:r>
        <w:fldChar w:fldCharType="separate"/>
      </w:r>
      <w:r>
        <w:rPr>
          <w:noProof/>
        </w:rPr>
        <w:t>95</w:t>
      </w:r>
      <w:r>
        <w:fldChar w:fldCharType="end"/>
      </w:r>
      <w:r>
        <w:t>)</w:t>
      </w:r>
    </w:p>
    <w:p w:rsidR="007C2FEF" w:rsidRDefault="00333B88">
      <w:pPr>
        <w:pStyle w:val="indexentry0"/>
      </w:pPr>
      <w:r>
        <w:t xml:space="preserve">   </w:t>
      </w:r>
      <w:hyperlink w:anchor="section_d7bbf4a8e7204529bf962022bb3979ea">
        <w:r>
          <w:rPr>
            <w:rStyle w:val="Hyperlink"/>
          </w:rPr>
          <w:t>local events</w:t>
        </w:r>
      </w:hyperlink>
      <w:r>
        <w:t xml:space="preserve"> </w:t>
      </w:r>
      <w:r>
        <w:fldChar w:fldCharType="begin"/>
      </w:r>
      <w:r>
        <w:instrText>PAGEREF section_d7bbf4a8e7204529bf962022bb3979ea</w:instrText>
      </w:r>
      <w:r>
        <w:fldChar w:fldCharType="separate"/>
      </w:r>
      <w:r>
        <w:rPr>
          <w:noProof/>
        </w:rPr>
        <w:t>73</w:t>
      </w:r>
      <w:r>
        <w:fldChar w:fldCharType="end"/>
      </w:r>
    </w:p>
    <w:p w:rsidR="007C2FEF" w:rsidRDefault="00333B88">
      <w:pPr>
        <w:pStyle w:val="indexentry0"/>
      </w:pPr>
      <w:r>
        <w:t xml:space="preserve">   message processing</w:t>
      </w:r>
    </w:p>
    <w:p w:rsidR="007C2FEF" w:rsidRDefault="00333B88">
      <w:pPr>
        <w:pStyle w:val="indexentry0"/>
      </w:pPr>
      <w:r>
        <w:t xml:space="preserve">      </w:t>
      </w:r>
      <w:hyperlink w:anchor="section_d1db62cfa9f340c79503ebcbdb9d5621">
        <w:r>
          <w:rPr>
            <w:rStyle w:val="Hyperlink"/>
          </w:rPr>
          <w:t>graphics message</w:t>
        </w:r>
      </w:hyperlink>
      <w:r>
        <w:t xml:space="preserve"> </w:t>
      </w:r>
      <w:r>
        <w:fldChar w:fldCharType="begin"/>
      </w:r>
      <w:r>
        <w:instrText>PAGEREF section_d1db62cfa9f340c79503ebcbdb9d5621</w:instrText>
      </w:r>
      <w:r>
        <w:fldChar w:fldCharType="separate"/>
      </w:r>
      <w:r>
        <w:rPr>
          <w:noProof/>
        </w:rPr>
        <w:t>73</w:t>
      </w:r>
      <w:r>
        <w:fldChar w:fldCharType="end"/>
      </w:r>
    </w:p>
    <w:p w:rsidR="007C2FEF" w:rsidRDefault="00333B88">
      <w:pPr>
        <w:pStyle w:val="indexentry0"/>
      </w:pPr>
      <w:r>
        <w:t xml:space="preserve">      </w:t>
      </w:r>
      <w:hyperlink w:anchor="section_adf5cc51d0b14533987f16296bbe6966">
        <w:r>
          <w:rPr>
            <w:rStyle w:val="Hyperlink"/>
          </w:rPr>
          <w:t>RDPGFX_CACHE_IMPORT_OFFER_PDU message - sending</w:t>
        </w:r>
      </w:hyperlink>
      <w:r>
        <w:t xml:space="preserve"> </w:t>
      </w:r>
      <w:r>
        <w:fldChar w:fldCharType="begin"/>
      </w:r>
      <w:r>
        <w:instrText>PAGEREF</w:instrText>
      </w:r>
      <w:r>
        <w:instrText xml:space="preserve"> section_adf5cc51d0b14533987f16296bbe6966</w:instrText>
      </w:r>
      <w:r>
        <w:fldChar w:fldCharType="separate"/>
      </w:r>
      <w:r>
        <w:rPr>
          <w:noProof/>
        </w:rPr>
        <w:t>98</w:t>
      </w:r>
      <w:r>
        <w:fldChar w:fldCharType="end"/>
      </w:r>
    </w:p>
    <w:p w:rsidR="007C2FEF" w:rsidRDefault="00333B88">
      <w:pPr>
        <w:pStyle w:val="indexentry0"/>
      </w:pPr>
      <w:r>
        <w:t xml:space="preserve">      </w:t>
      </w:r>
      <w:hyperlink w:anchor="section_df29d040f74b400292edf0903b8402c3">
        <w:r>
          <w:rPr>
            <w:rStyle w:val="Hyperlink"/>
          </w:rPr>
          <w:t>RDPGFX_CACHE_IMPORT_REPLY_PDU message</w:t>
        </w:r>
      </w:hyperlink>
      <w:r>
        <w:t xml:space="preserve"> </w:t>
      </w:r>
      <w:r>
        <w:fldChar w:fldCharType="begin"/>
      </w:r>
      <w:r>
        <w:instrText>PAGEREF section_df29d040f74b400292edf0903b8402c3</w:instrText>
      </w:r>
      <w:r>
        <w:fldChar w:fldCharType="separate"/>
      </w:r>
      <w:r>
        <w:rPr>
          <w:noProof/>
        </w:rPr>
        <w:t>98</w:t>
      </w:r>
      <w:r>
        <w:fldChar w:fldCharType="end"/>
      </w:r>
    </w:p>
    <w:p w:rsidR="007C2FEF" w:rsidRDefault="00333B88">
      <w:pPr>
        <w:pStyle w:val="indexentry0"/>
      </w:pPr>
      <w:r>
        <w:t xml:space="preserve">      </w:t>
      </w:r>
      <w:hyperlink w:anchor="section_b2a60ac5f4fe4a31855de7db2fab5729">
        <w:r>
          <w:rPr>
            <w:rStyle w:val="Hyperlink"/>
          </w:rPr>
          <w:t>RDPGFX_CACHE_TO_SURFACE_PDU message</w:t>
        </w:r>
      </w:hyperlink>
      <w:r>
        <w:t xml:space="preserve"> </w:t>
      </w:r>
      <w:r>
        <w:fldChar w:fldCharType="begin"/>
      </w:r>
      <w:r>
        <w:instrText>PAGEREF section_b2a60ac5f4fe4a31855de7db2fab5729</w:instrText>
      </w:r>
      <w:r>
        <w:fldChar w:fldCharType="separate"/>
      </w:r>
      <w:r>
        <w:rPr>
          <w:noProof/>
        </w:rPr>
        <w:t>96</w:t>
      </w:r>
      <w:r>
        <w:fldChar w:fldCharType="end"/>
      </w:r>
    </w:p>
    <w:p w:rsidR="007C2FEF" w:rsidRDefault="00333B88">
      <w:pPr>
        <w:pStyle w:val="indexentry0"/>
      </w:pPr>
      <w:r>
        <w:t xml:space="preserve">      </w:t>
      </w:r>
      <w:hyperlink w:anchor="section_a720af020a4744e2a934dc8534062b44">
        <w:r>
          <w:rPr>
            <w:rStyle w:val="Hyperlink"/>
          </w:rPr>
          <w:t>RDPGFX_CAPS_ADVERTISE_PDU message</w:t>
        </w:r>
      </w:hyperlink>
      <w:r>
        <w:t xml:space="preserve"> </w:t>
      </w:r>
      <w:r>
        <w:fldChar w:fldCharType="begin"/>
      </w:r>
      <w:r>
        <w:instrText>PAGEREF section_a720af020a4744e2a934dc8534062b44</w:instrText>
      </w:r>
      <w:r>
        <w:fldChar w:fldCharType="separate"/>
      </w:r>
      <w:r>
        <w:rPr>
          <w:noProof/>
        </w:rPr>
        <w:t>98</w:t>
      </w:r>
      <w:r>
        <w:fldChar w:fldCharType="end"/>
      </w:r>
    </w:p>
    <w:p w:rsidR="007C2FEF" w:rsidRDefault="00333B88">
      <w:pPr>
        <w:pStyle w:val="indexentry0"/>
      </w:pPr>
      <w:r>
        <w:t xml:space="preserve">      </w:t>
      </w:r>
      <w:hyperlink w:anchor="section_8992b3b256e14ed58a91324eff8f0b44">
        <w:r>
          <w:rPr>
            <w:rStyle w:val="Hyperlink"/>
          </w:rPr>
          <w:t>RDPGFX_CAPS_ADVERTISE_PDU message - sending</w:t>
        </w:r>
      </w:hyperlink>
      <w:r>
        <w:t xml:space="preserve"> </w:t>
      </w:r>
      <w:r>
        <w:fldChar w:fldCharType="begin"/>
      </w:r>
      <w:r>
        <w:instrText>PAGEREF section_8992b3b256e14ed58a91324eff8f0b44</w:instrText>
      </w:r>
      <w:r>
        <w:fldChar w:fldCharType="separate"/>
      </w:r>
      <w:r>
        <w:rPr>
          <w:noProof/>
        </w:rPr>
        <w:t>98</w:t>
      </w:r>
      <w:r>
        <w:fldChar w:fldCharType="end"/>
      </w:r>
    </w:p>
    <w:p w:rsidR="007C2FEF" w:rsidRDefault="00333B88">
      <w:pPr>
        <w:pStyle w:val="indexentry0"/>
      </w:pPr>
      <w:r>
        <w:t xml:space="preserve">      </w:t>
      </w:r>
      <w:hyperlink w:anchor="section_f0f539998730489c95efa1c72edeb69e">
        <w:r>
          <w:rPr>
            <w:rStyle w:val="Hyperlink"/>
          </w:rPr>
          <w:t>RDPGFX_CREATE_SURFAC</w:t>
        </w:r>
        <w:r>
          <w:rPr>
            <w:rStyle w:val="Hyperlink"/>
          </w:rPr>
          <w:t>E_PDU message</w:t>
        </w:r>
      </w:hyperlink>
      <w:r>
        <w:t xml:space="preserve"> </w:t>
      </w:r>
      <w:r>
        <w:fldChar w:fldCharType="begin"/>
      </w:r>
      <w:r>
        <w:instrText>PAGEREF section_f0f539998730489c95efa1c72edeb69e</w:instrText>
      </w:r>
      <w:r>
        <w:fldChar w:fldCharType="separate"/>
      </w:r>
      <w:r>
        <w:rPr>
          <w:noProof/>
        </w:rPr>
        <w:t>97</w:t>
      </w:r>
      <w:r>
        <w:fldChar w:fldCharType="end"/>
      </w:r>
    </w:p>
    <w:p w:rsidR="007C2FEF" w:rsidRDefault="00333B88">
      <w:pPr>
        <w:pStyle w:val="indexentry0"/>
      </w:pPr>
      <w:r>
        <w:t xml:space="preserve">      </w:t>
      </w:r>
      <w:hyperlink w:anchor="section_c021fa114d964605a9067f8462694824">
        <w:r>
          <w:rPr>
            <w:rStyle w:val="Hyperlink"/>
          </w:rPr>
          <w:t>RDPGFX_DELETE_ENCODING_CONTEXT_PDU message</w:t>
        </w:r>
      </w:hyperlink>
      <w:r>
        <w:t xml:space="preserve"> </w:t>
      </w:r>
      <w:r>
        <w:fldChar w:fldCharType="begin"/>
      </w:r>
      <w:r>
        <w:instrText>PAGEREF section_c021fa114d964605a9067f8462694824</w:instrText>
      </w:r>
      <w:r>
        <w:fldChar w:fldCharType="separate"/>
      </w:r>
      <w:r>
        <w:rPr>
          <w:noProof/>
        </w:rPr>
        <w:t>96</w:t>
      </w:r>
      <w:r>
        <w:fldChar w:fldCharType="end"/>
      </w:r>
    </w:p>
    <w:p w:rsidR="007C2FEF" w:rsidRDefault="00333B88">
      <w:pPr>
        <w:pStyle w:val="indexentry0"/>
      </w:pPr>
      <w:r>
        <w:t xml:space="preserve">      </w:t>
      </w:r>
      <w:hyperlink w:anchor="section_7937d10ce2624f859d5ab234763e4692">
        <w:r>
          <w:rPr>
            <w:rStyle w:val="Hyperlink"/>
          </w:rPr>
          <w:t>RDPGFX_DELETE_SURFACE_PDU message</w:t>
        </w:r>
      </w:hyperlink>
      <w:r>
        <w:t xml:space="preserve"> </w:t>
      </w:r>
      <w:r>
        <w:fldChar w:fldCharType="begin"/>
      </w:r>
      <w:r>
        <w:instrText>PAGEREF section_7937d10ce2624f859d5ab234763e4692</w:instrText>
      </w:r>
      <w:r>
        <w:fldChar w:fldCharType="separate"/>
      </w:r>
      <w:r>
        <w:rPr>
          <w:noProof/>
        </w:rPr>
        <w:t>97</w:t>
      </w:r>
      <w:r>
        <w:fldChar w:fldCharType="end"/>
      </w:r>
    </w:p>
    <w:p w:rsidR="007C2FEF" w:rsidRDefault="00333B88">
      <w:pPr>
        <w:pStyle w:val="indexentry0"/>
      </w:pPr>
      <w:r>
        <w:t xml:space="preserve">      </w:t>
      </w:r>
      <w:hyperlink w:anchor="section_b140c496b743454884d9f3c0b151f374">
        <w:r>
          <w:rPr>
            <w:rStyle w:val="Hyperlink"/>
          </w:rPr>
          <w:t>RDPGFX_END_FRAME_PDU message</w:t>
        </w:r>
      </w:hyperlink>
      <w:r>
        <w:t xml:space="preserve"> </w:t>
      </w:r>
      <w:r>
        <w:fldChar w:fldCharType="begin"/>
      </w:r>
      <w:r>
        <w:instrText>PAGEREF section_b140c496b743454884d9f3c0b151f374</w:instrText>
      </w:r>
      <w:r>
        <w:fldChar w:fldCharType="separate"/>
      </w:r>
      <w:r>
        <w:rPr>
          <w:noProof/>
        </w:rPr>
        <w:t>97</w:t>
      </w:r>
      <w:r>
        <w:fldChar w:fldCharType="end"/>
      </w:r>
    </w:p>
    <w:p w:rsidR="007C2FEF" w:rsidRDefault="00333B88">
      <w:pPr>
        <w:pStyle w:val="indexentry0"/>
      </w:pPr>
      <w:r>
        <w:t xml:space="preserve">      </w:t>
      </w:r>
      <w:hyperlink w:anchor="section_1a7ab9881e8f432e8eba22dc62f2ca84">
        <w:r>
          <w:rPr>
            <w:rStyle w:val="Hyperlink"/>
          </w:rPr>
          <w:t>RDPGFX_EVICT_CACHE_ENTRY_PDU message</w:t>
        </w:r>
      </w:hyperlink>
      <w:r>
        <w:t xml:space="preserve"> </w:t>
      </w:r>
      <w:r>
        <w:fldChar w:fldCharType="begin"/>
      </w:r>
      <w:r>
        <w:instrText>PAGEREF section_1a7ab9881e8f432e8eba22dc62f2ca84</w:instrText>
      </w:r>
      <w:r>
        <w:fldChar w:fldCharType="separate"/>
      </w:r>
      <w:r>
        <w:rPr>
          <w:noProof/>
        </w:rPr>
        <w:t>97</w:t>
      </w:r>
      <w:r>
        <w:fldChar w:fldCharType="end"/>
      </w:r>
    </w:p>
    <w:p w:rsidR="007C2FEF" w:rsidRDefault="00333B88">
      <w:pPr>
        <w:pStyle w:val="indexentry0"/>
      </w:pPr>
      <w:r>
        <w:t xml:space="preserve">      </w:t>
      </w:r>
      <w:hyperlink w:anchor="section_552665d427b84569b0bd4963f8cb0ec3">
        <w:r>
          <w:rPr>
            <w:rStyle w:val="Hyperlink"/>
          </w:rPr>
          <w:t>RDPGFX_FRAME_ACKNOWLEDGE_PDU message - sending</w:t>
        </w:r>
      </w:hyperlink>
      <w:r>
        <w:t xml:space="preserve"> </w:t>
      </w:r>
      <w:r>
        <w:fldChar w:fldCharType="begin"/>
      </w:r>
      <w:r>
        <w:instrText>PAGEREF section_552665d427b84569b0bd4963f8cb0ec3</w:instrText>
      </w:r>
      <w:r>
        <w:fldChar w:fldCharType="separate"/>
      </w:r>
      <w:r>
        <w:rPr>
          <w:noProof/>
        </w:rPr>
        <w:t>97</w:t>
      </w:r>
      <w:r>
        <w:fldChar w:fldCharType="end"/>
      </w:r>
    </w:p>
    <w:p w:rsidR="007C2FEF" w:rsidRDefault="00333B88">
      <w:pPr>
        <w:pStyle w:val="indexentry0"/>
      </w:pPr>
      <w:r>
        <w:t xml:space="preserve">      </w:t>
      </w:r>
      <w:hyperlink w:anchor="section_2c2a011218054cfbac80c8b5c4ad0cd8">
        <w:r>
          <w:rPr>
            <w:rStyle w:val="Hyperlink"/>
          </w:rPr>
          <w:t>RDPGFX_MAP_SURFACE_TO_OUTPUT_PDU message</w:t>
        </w:r>
      </w:hyperlink>
      <w:r>
        <w:t xml:space="preserve"> </w:t>
      </w:r>
      <w:r>
        <w:fldChar w:fldCharType="begin"/>
      </w:r>
      <w:r>
        <w:instrText>PAGEREF section_2c2a011218054cfbac80c8b5c4ad0cd8</w:instrText>
      </w:r>
      <w:r>
        <w:fldChar w:fldCharType="separate"/>
      </w:r>
      <w:r>
        <w:rPr>
          <w:noProof/>
        </w:rPr>
        <w:t>98</w:t>
      </w:r>
      <w:r>
        <w:fldChar w:fldCharType="end"/>
      </w:r>
    </w:p>
    <w:p w:rsidR="007C2FEF" w:rsidRDefault="00333B88">
      <w:pPr>
        <w:pStyle w:val="indexentry0"/>
      </w:pPr>
      <w:r>
        <w:t xml:space="preserve">      </w:t>
      </w:r>
      <w:hyperlink w:anchor="section_f39e0c2d004e400e8ef27f52d1f62d49">
        <w:r>
          <w:rPr>
            <w:rStyle w:val="Hyperlink"/>
          </w:rPr>
          <w:t>RDPGFX_RESET_GRAPHICS message</w:t>
        </w:r>
      </w:hyperlink>
      <w:r>
        <w:t xml:space="preserve"> </w:t>
      </w:r>
      <w:r>
        <w:fldChar w:fldCharType="begin"/>
      </w:r>
      <w:r>
        <w:instrText>PAGEREF section_f39e0c2d004e400e8ef27f52d1f62d49</w:instrText>
      </w:r>
      <w:r>
        <w:fldChar w:fldCharType="separate"/>
      </w:r>
      <w:r>
        <w:rPr>
          <w:noProof/>
        </w:rPr>
        <w:t>97</w:t>
      </w:r>
      <w:r>
        <w:fldChar w:fldCharType="end"/>
      </w:r>
    </w:p>
    <w:p w:rsidR="007C2FEF" w:rsidRDefault="00333B88">
      <w:pPr>
        <w:pStyle w:val="indexentry0"/>
      </w:pPr>
      <w:r>
        <w:t xml:space="preserve">      </w:t>
      </w:r>
      <w:hyperlink w:anchor="section_0f1984fdc895465f8de5c8a58694543c">
        <w:r>
          <w:rPr>
            <w:rStyle w:val="Hyperlink"/>
          </w:rPr>
          <w:t>RDPGFX_SOLIDFILL_PDU message</w:t>
        </w:r>
      </w:hyperlink>
      <w:r>
        <w:t xml:space="preserve"> </w:t>
      </w:r>
      <w:r>
        <w:fldChar w:fldCharType="begin"/>
      </w:r>
      <w:r>
        <w:instrText>PAGEREF section_0f1984fdc895465f8de5c8a58694543c</w:instrText>
      </w:r>
      <w:r>
        <w:fldChar w:fldCharType="separate"/>
      </w:r>
      <w:r>
        <w:rPr>
          <w:noProof/>
        </w:rPr>
        <w:t>96</w:t>
      </w:r>
      <w:r>
        <w:fldChar w:fldCharType="end"/>
      </w:r>
    </w:p>
    <w:p w:rsidR="007C2FEF" w:rsidRDefault="00333B88">
      <w:pPr>
        <w:pStyle w:val="indexentry0"/>
      </w:pPr>
      <w:r>
        <w:t xml:space="preserve">      </w:t>
      </w:r>
      <w:hyperlink w:anchor="section_1b9cc76edef04570adc065244417fa8a">
        <w:r>
          <w:rPr>
            <w:rStyle w:val="Hyperlink"/>
          </w:rPr>
          <w:t>RDPGFX_START_FRAME_PDU message</w:t>
        </w:r>
      </w:hyperlink>
      <w:r>
        <w:t xml:space="preserve"> </w:t>
      </w:r>
      <w:r>
        <w:fldChar w:fldCharType="begin"/>
      </w:r>
      <w:r>
        <w:instrText>PAGEREF section_1b9cc76edef04570adc065244417fa8a</w:instrText>
      </w:r>
      <w:r>
        <w:fldChar w:fldCharType="separate"/>
      </w:r>
      <w:r>
        <w:rPr>
          <w:noProof/>
        </w:rPr>
        <w:t>97</w:t>
      </w:r>
      <w:r>
        <w:fldChar w:fldCharType="end"/>
      </w:r>
    </w:p>
    <w:p w:rsidR="007C2FEF" w:rsidRDefault="00333B88">
      <w:pPr>
        <w:pStyle w:val="indexentry0"/>
      </w:pPr>
      <w:r>
        <w:t xml:space="preserve">      </w:t>
      </w:r>
      <w:hyperlink w:anchor="section_75d7ba43cc394eecb784b1e38624bb0e">
        <w:r>
          <w:rPr>
            <w:rStyle w:val="Hyperlink"/>
          </w:rPr>
          <w:t>RDPGFX_SURFACE_TO_CACHE_PDU message</w:t>
        </w:r>
      </w:hyperlink>
      <w:r>
        <w:t xml:space="preserve"> </w:t>
      </w:r>
      <w:r>
        <w:fldChar w:fldCharType="begin"/>
      </w:r>
      <w:r>
        <w:instrText>PAGEREF section_75d7ba43cc394eecb784b1e38624bb0e</w:instrText>
      </w:r>
      <w:r>
        <w:fldChar w:fldCharType="separate"/>
      </w:r>
      <w:r>
        <w:rPr>
          <w:noProof/>
        </w:rPr>
        <w:t>96</w:t>
      </w:r>
      <w:r>
        <w:fldChar w:fldCharType="end"/>
      </w:r>
    </w:p>
    <w:p w:rsidR="007C2FEF" w:rsidRDefault="00333B88">
      <w:pPr>
        <w:pStyle w:val="indexentry0"/>
      </w:pPr>
      <w:r>
        <w:t xml:space="preserve">      </w:t>
      </w:r>
      <w:hyperlink w:anchor="section_db4ed5548a44494b8bcf645ca7c8ec93">
        <w:r>
          <w:rPr>
            <w:rStyle w:val="Hyperlink"/>
          </w:rPr>
          <w:t>RDPGFX_SURFACE_TO_SURFACE_PDU message</w:t>
        </w:r>
      </w:hyperlink>
      <w:r>
        <w:t xml:space="preserve"> </w:t>
      </w:r>
      <w:r>
        <w:fldChar w:fldCharType="begin"/>
      </w:r>
      <w:r>
        <w:instrText>PAGEREF section_db4ed5548a44494b8bcf645ca7c8ec93</w:instrText>
      </w:r>
      <w:r>
        <w:fldChar w:fldCharType="separate"/>
      </w:r>
      <w:r>
        <w:rPr>
          <w:noProof/>
        </w:rPr>
        <w:t>96</w:t>
      </w:r>
      <w:r>
        <w:fldChar w:fldCharType="end"/>
      </w:r>
    </w:p>
    <w:p w:rsidR="007C2FEF" w:rsidRDefault="00333B88">
      <w:pPr>
        <w:pStyle w:val="indexentry0"/>
      </w:pPr>
      <w:r>
        <w:t xml:space="preserve">      </w:t>
      </w:r>
      <w:hyperlink w:anchor="section_3fdfcd8dec4f4b7a8e0d0385a840ec81">
        <w:r>
          <w:rPr>
            <w:rStyle w:val="Hyperlink"/>
          </w:rPr>
          <w:t>RDPGFX_WIRE_TO_SURFACE_PDU_1 message</w:t>
        </w:r>
      </w:hyperlink>
      <w:r>
        <w:t xml:space="preserve"> </w:t>
      </w:r>
      <w:r>
        <w:fldChar w:fldCharType="begin"/>
      </w:r>
      <w:r>
        <w:instrText>PAGEREF section_3fdfcd8dec4f4b7a8e0d0385a840ec81</w:instrText>
      </w:r>
      <w:r>
        <w:fldChar w:fldCharType="separate"/>
      </w:r>
      <w:r>
        <w:rPr>
          <w:noProof/>
        </w:rPr>
        <w:t>95</w:t>
      </w:r>
      <w:r>
        <w:fldChar w:fldCharType="end"/>
      </w:r>
    </w:p>
    <w:p w:rsidR="007C2FEF" w:rsidRDefault="00333B88">
      <w:pPr>
        <w:pStyle w:val="indexentry0"/>
      </w:pPr>
      <w:r>
        <w:t xml:space="preserve">      </w:t>
      </w:r>
      <w:hyperlink w:anchor="section_9791fc3476444279844f7728ae9959c2">
        <w:r>
          <w:rPr>
            <w:rStyle w:val="Hyperlink"/>
          </w:rPr>
          <w:t>RDPGFX_WIRE_TO_SURFACE_PDU_2 message</w:t>
        </w:r>
      </w:hyperlink>
      <w:r>
        <w:t xml:space="preserve"> </w:t>
      </w:r>
      <w:r>
        <w:fldChar w:fldCharType="begin"/>
      </w:r>
      <w:r>
        <w:instrText>PAGEREF section_9791fc3476444279844f7728ae9959c2</w:instrText>
      </w:r>
      <w:r>
        <w:fldChar w:fldCharType="separate"/>
      </w:r>
      <w:r>
        <w:rPr>
          <w:noProof/>
        </w:rPr>
        <w:t>95</w:t>
      </w:r>
      <w:r>
        <w:fldChar w:fldCharType="end"/>
      </w:r>
    </w:p>
    <w:p w:rsidR="007C2FEF" w:rsidRDefault="00333B88">
      <w:pPr>
        <w:pStyle w:val="indexentry0"/>
      </w:pPr>
      <w:r>
        <w:t xml:space="preserve">   </w:t>
      </w:r>
      <w:hyperlink w:anchor="section_1496b9f8d2c84e1a8989bcd76d43b895">
        <w:r>
          <w:rPr>
            <w:rStyle w:val="Hyperlink"/>
          </w:rPr>
          <w:t>other local events</w:t>
        </w:r>
      </w:hyperlink>
      <w:r>
        <w:t xml:space="preserve"> </w:t>
      </w:r>
      <w:r>
        <w:fldChar w:fldCharType="begin"/>
      </w:r>
      <w:r>
        <w:instrText>PAGEREF section_149</w:instrText>
      </w:r>
      <w:r>
        <w:instrText>6b9f8d2c84e1a8989bcd76d43b895</w:instrText>
      </w:r>
      <w:r>
        <w:fldChar w:fldCharType="separate"/>
      </w:r>
      <w:r>
        <w:rPr>
          <w:noProof/>
        </w:rPr>
        <w:t>99</w:t>
      </w:r>
      <w:r>
        <w:fldChar w:fldCharType="end"/>
      </w:r>
    </w:p>
    <w:p w:rsidR="007C2FEF" w:rsidRDefault="00333B88">
      <w:pPr>
        <w:pStyle w:val="indexentry0"/>
      </w:pPr>
      <w:r>
        <w:t xml:space="preserve">   sequencing rules</w:t>
      </w:r>
    </w:p>
    <w:p w:rsidR="007C2FEF" w:rsidRDefault="00333B88">
      <w:pPr>
        <w:pStyle w:val="indexentry0"/>
      </w:pPr>
      <w:r>
        <w:t xml:space="preserve">      </w:t>
      </w:r>
      <w:hyperlink w:anchor="section_d1db62cfa9f340c79503ebcbdb9d5621">
        <w:r>
          <w:rPr>
            <w:rStyle w:val="Hyperlink"/>
          </w:rPr>
          <w:t>graphics message - processing</w:t>
        </w:r>
      </w:hyperlink>
      <w:r>
        <w:t xml:space="preserve"> </w:t>
      </w:r>
      <w:r>
        <w:fldChar w:fldCharType="begin"/>
      </w:r>
      <w:r>
        <w:instrText>PAGEREF section_d1db62cfa9f340c79503ebcbdb9d5621</w:instrText>
      </w:r>
      <w:r>
        <w:fldChar w:fldCharType="separate"/>
      </w:r>
      <w:r>
        <w:rPr>
          <w:noProof/>
        </w:rPr>
        <w:t>73</w:t>
      </w:r>
      <w:r>
        <w:fldChar w:fldCharType="end"/>
      </w:r>
    </w:p>
    <w:p w:rsidR="007C2FEF" w:rsidRDefault="00333B88">
      <w:pPr>
        <w:pStyle w:val="indexentry0"/>
      </w:pPr>
      <w:r>
        <w:t xml:space="preserve">      </w:t>
      </w:r>
      <w:hyperlink w:anchor="section_adf5cc51d0b14533987f16296bbe6966">
        <w:r>
          <w:rPr>
            <w:rStyle w:val="Hyperlink"/>
          </w:rPr>
          <w:t>RDPGFX_CACHE_IMPORT_OFFER_PDU message - sending</w:t>
        </w:r>
      </w:hyperlink>
      <w:r>
        <w:t xml:space="preserve"> </w:t>
      </w:r>
      <w:r>
        <w:fldChar w:fldCharType="begin"/>
      </w:r>
      <w:r>
        <w:instrText>PAGEREF section_adf5cc51d0b14533987f16296bbe6966</w:instrText>
      </w:r>
      <w:r>
        <w:fldChar w:fldCharType="separate"/>
      </w:r>
      <w:r>
        <w:rPr>
          <w:noProof/>
        </w:rPr>
        <w:t>98</w:t>
      </w:r>
      <w:r>
        <w:fldChar w:fldCharType="end"/>
      </w:r>
    </w:p>
    <w:p w:rsidR="007C2FEF" w:rsidRDefault="00333B88">
      <w:pPr>
        <w:pStyle w:val="indexentry0"/>
      </w:pPr>
      <w:r>
        <w:t xml:space="preserve">      </w:t>
      </w:r>
      <w:hyperlink w:anchor="section_df29d040f74b400292edf0903b8402c3">
        <w:r>
          <w:rPr>
            <w:rStyle w:val="Hyperlink"/>
          </w:rPr>
          <w:t>RDPGFX_CACHE_IMPORT_REPLY_PDU message - processing</w:t>
        </w:r>
      </w:hyperlink>
      <w:r>
        <w:t xml:space="preserve"> </w:t>
      </w:r>
      <w:r>
        <w:fldChar w:fldCharType="begin"/>
      </w:r>
      <w:r>
        <w:instrText>PAGEREF section_df2</w:instrText>
      </w:r>
      <w:r>
        <w:instrText>9d040f74b400292edf0903b8402c3</w:instrText>
      </w:r>
      <w:r>
        <w:fldChar w:fldCharType="separate"/>
      </w:r>
      <w:r>
        <w:rPr>
          <w:noProof/>
        </w:rPr>
        <w:t>98</w:t>
      </w:r>
      <w:r>
        <w:fldChar w:fldCharType="end"/>
      </w:r>
    </w:p>
    <w:p w:rsidR="007C2FEF" w:rsidRDefault="00333B88">
      <w:pPr>
        <w:pStyle w:val="indexentry0"/>
      </w:pPr>
      <w:r>
        <w:t xml:space="preserve">      </w:t>
      </w:r>
      <w:hyperlink w:anchor="section_b2a60ac5f4fe4a31855de7db2fab5729">
        <w:r>
          <w:rPr>
            <w:rStyle w:val="Hyperlink"/>
          </w:rPr>
          <w:t>RDPGFX_CACHE_TO_SURFACE_PDU message - processing</w:t>
        </w:r>
      </w:hyperlink>
      <w:r>
        <w:t xml:space="preserve"> </w:t>
      </w:r>
      <w:r>
        <w:fldChar w:fldCharType="begin"/>
      </w:r>
      <w:r>
        <w:instrText>PAGEREF section_b2a60ac5f4fe4a31855de7db2fab5729</w:instrText>
      </w:r>
      <w:r>
        <w:fldChar w:fldCharType="separate"/>
      </w:r>
      <w:r>
        <w:rPr>
          <w:noProof/>
        </w:rPr>
        <w:t>96</w:t>
      </w:r>
      <w:r>
        <w:fldChar w:fldCharType="end"/>
      </w:r>
    </w:p>
    <w:p w:rsidR="007C2FEF" w:rsidRDefault="00333B88">
      <w:pPr>
        <w:pStyle w:val="indexentry0"/>
      </w:pPr>
      <w:r>
        <w:t xml:space="preserve">      </w:t>
      </w:r>
      <w:hyperlink w:anchor="section_a720af020a4744e2a934dc8534062b44">
        <w:r>
          <w:rPr>
            <w:rStyle w:val="Hyperlink"/>
          </w:rPr>
          <w:t>RDPGFX_CAPS_ADVERTISE_PDU message - processing</w:t>
        </w:r>
      </w:hyperlink>
      <w:r>
        <w:t xml:space="preserve"> </w:t>
      </w:r>
      <w:r>
        <w:fldChar w:fldCharType="begin"/>
      </w:r>
      <w:r>
        <w:instrText>PAGEREF section_a720af020a4744e2a934dc8534062b44</w:instrText>
      </w:r>
      <w:r>
        <w:fldChar w:fldCharType="separate"/>
      </w:r>
      <w:r>
        <w:rPr>
          <w:noProof/>
        </w:rPr>
        <w:t>98</w:t>
      </w:r>
      <w:r>
        <w:fldChar w:fldCharType="end"/>
      </w:r>
    </w:p>
    <w:p w:rsidR="007C2FEF" w:rsidRDefault="00333B88">
      <w:pPr>
        <w:pStyle w:val="indexentry0"/>
      </w:pPr>
      <w:r>
        <w:t xml:space="preserve">      </w:t>
      </w:r>
      <w:hyperlink w:anchor="section_8992b3b256e14ed58a91324eff8f0b44">
        <w:r>
          <w:rPr>
            <w:rStyle w:val="Hyperlink"/>
          </w:rPr>
          <w:t>RDPGFX_CAPS_ADVERTISE_PDU message - sending</w:t>
        </w:r>
      </w:hyperlink>
      <w:r>
        <w:t xml:space="preserve"> </w:t>
      </w:r>
      <w:r>
        <w:fldChar w:fldCharType="begin"/>
      </w:r>
      <w:r>
        <w:instrText>PAGEREF section_8992b3b256e1</w:instrText>
      </w:r>
      <w:r>
        <w:instrText>4ed58a91324eff8f0b44</w:instrText>
      </w:r>
      <w:r>
        <w:fldChar w:fldCharType="separate"/>
      </w:r>
      <w:r>
        <w:rPr>
          <w:noProof/>
        </w:rPr>
        <w:t>98</w:t>
      </w:r>
      <w:r>
        <w:fldChar w:fldCharType="end"/>
      </w:r>
    </w:p>
    <w:p w:rsidR="007C2FEF" w:rsidRDefault="00333B88">
      <w:pPr>
        <w:pStyle w:val="indexentry0"/>
      </w:pPr>
      <w:r>
        <w:t xml:space="preserve">      </w:t>
      </w:r>
      <w:hyperlink w:anchor="section_f0f539998730489c95efa1c72edeb69e">
        <w:r>
          <w:rPr>
            <w:rStyle w:val="Hyperlink"/>
          </w:rPr>
          <w:t>RDPGFX_CREATE_SURFACE_PDU message - processing</w:t>
        </w:r>
      </w:hyperlink>
      <w:r>
        <w:t xml:space="preserve"> </w:t>
      </w:r>
      <w:r>
        <w:fldChar w:fldCharType="begin"/>
      </w:r>
      <w:r>
        <w:instrText>PAGEREF section_f0f539998730489c95efa1c72edeb69e</w:instrText>
      </w:r>
      <w:r>
        <w:fldChar w:fldCharType="separate"/>
      </w:r>
      <w:r>
        <w:rPr>
          <w:noProof/>
        </w:rPr>
        <w:t>97</w:t>
      </w:r>
      <w:r>
        <w:fldChar w:fldCharType="end"/>
      </w:r>
    </w:p>
    <w:p w:rsidR="007C2FEF" w:rsidRDefault="00333B88">
      <w:pPr>
        <w:pStyle w:val="indexentry0"/>
      </w:pPr>
      <w:r>
        <w:t xml:space="preserve">      </w:t>
      </w:r>
      <w:hyperlink w:anchor="section_c021fa114d964605a9067f8462694824">
        <w:r>
          <w:rPr>
            <w:rStyle w:val="Hyperlink"/>
          </w:rPr>
          <w:t>RDPGFX_DELETE_ENCODING_CONTEXT_PDU message - processing</w:t>
        </w:r>
      </w:hyperlink>
      <w:r>
        <w:t xml:space="preserve"> </w:t>
      </w:r>
      <w:r>
        <w:fldChar w:fldCharType="begin"/>
      </w:r>
      <w:r>
        <w:instrText>PAGEREF section_c021fa114d964605a9067f8462694824</w:instrText>
      </w:r>
      <w:r>
        <w:fldChar w:fldCharType="separate"/>
      </w:r>
      <w:r>
        <w:rPr>
          <w:noProof/>
        </w:rPr>
        <w:t>96</w:t>
      </w:r>
      <w:r>
        <w:fldChar w:fldCharType="end"/>
      </w:r>
    </w:p>
    <w:p w:rsidR="007C2FEF" w:rsidRDefault="00333B88">
      <w:pPr>
        <w:pStyle w:val="indexentry0"/>
      </w:pPr>
      <w:r>
        <w:t xml:space="preserve">      </w:t>
      </w:r>
      <w:hyperlink w:anchor="section_7937d10ce2624f859d5ab234763e4692">
        <w:r>
          <w:rPr>
            <w:rStyle w:val="Hyperlink"/>
          </w:rPr>
          <w:t>RDPGFX_DELETE_SURF</w:t>
        </w:r>
        <w:r>
          <w:rPr>
            <w:rStyle w:val="Hyperlink"/>
          </w:rPr>
          <w:t>ACE_PDU message - processing</w:t>
        </w:r>
      </w:hyperlink>
      <w:r>
        <w:t xml:space="preserve"> </w:t>
      </w:r>
      <w:r>
        <w:fldChar w:fldCharType="begin"/>
      </w:r>
      <w:r>
        <w:instrText>PAGEREF section_7937d10ce2624f859d5ab234763e4692</w:instrText>
      </w:r>
      <w:r>
        <w:fldChar w:fldCharType="separate"/>
      </w:r>
      <w:r>
        <w:rPr>
          <w:noProof/>
        </w:rPr>
        <w:t>97</w:t>
      </w:r>
      <w:r>
        <w:fldChar w:fldCharType="end"/>
      </w:r>
    </w:p>
    <w:p w:rsidR="007C2FEF" w:rsidRDefault="00333B88">
      <w:pPr>
        <w:pStyle w:val="indexentry0"/>
      </w:pPr>
      <w:r>
        <w:t xml:space="preserve">      </w:t>
      </w:r>
      <w:hyperlink w:anchor="section_b140c496b743454884d9f3c0b151f374">
        <w:r>
          <w:rPr>
            <w:rStyle w:val="Hyperlink"/>
          </w:rPr>
          <w:t>RDPGFX_END_FRAME_PDU message - processing</w:t>
        </w:r>
      </w:hyperlink>
      <w:r>
        <w:t xml:space="preserve"> </w:t>
      </w:r>
      <w:r>
        <w:fldChar w:fldCharType="begin"/>
      </w:r>
      <w:r>
        <w:instrText>PAGEREF section_b140c496b743454884d9f3c0b151f374</w:instrText>
      </w:r>
      <w:r>
        <w:fldChar w:fldCharType="separate"/>
      </w:r>
      <w:r>
        <w:rPr>
          <w:noProof/>
        </w:rPr>
        <w:t>97</w:t>
      </w:r>
      <w:r>
        <w:fldChar w:fldCharType="end"/>
      </w:r>
    </w:p>
    <w:p w:rsidR="007C2FEF" w:rsidRDefault="00333B88">
      <w:pPr>
        <w:pStyle w:val="indexentry0"/>
      </w:pPr>
      <w:r>
        <w:t xml:space="preserve">      </w:t>
      </w:r>
      <w:hyperlink w:anchor="section_1a7ab9881e8f432e8eba22dc62f2ca84">
        <w:r>
          <w:rPr>
            <w:rStyle w:val="Hyperlink"/>
          </w:rPr>
          <w:t>RDPGFX_EVICT_CACHE_ENTRY_PDU message - processing</w:t>
        </w:r>
      </w:hyperlink>
      <w:r>
        <w:t xml:space="preserve"> </w:t>
      </w:r>
      <w:r>
        <w:fldChar w:fldCharType="begin"/>
      </w:r>
      <w:r>
        <w:instrText>PAGEREF section_1a7ab9881e8f432e8eba22dc62f2ca84</w:instrText>
      </w:r>
      <w:r>
        <w:fldChar w:fldCharType="separate"/>
      </w:r>
      <w:r>
        <w:rPr>
          <w:noProof/>
        </w:rPr>
        <w:t>97</w:t>
      </w:r>
      <w:r>
        <w:fldChar w:fldCharType="end"/>
      </w:r>
    </w:p>
    <w:p w:rsidR="007C2FEF" w:rsidRDefault="00333B88">
      <w:pPr>
        <w:pStyle w:val="indexentry0"/>
      </w:pPr>
      <w:r>
        <w:t xml:space="preserve">      </w:t>
      </w:r>
      <w:hyperlink w:anchor="section_552665d427b84569b0bd4963f8cb0ec3">
        <w:r>
          <w:rPr>
            <w:rStyle w:val="Hyperlink"/>
          </w:rPr>
          <w:t>RDPGFX_FRAME_ACKNOWLEDGE_PDU</w:t>
        </w:r>
        <w:r>
          <w:rPr>
            <w:rStyle w:val="Hyperlink"/>
          </w:rPr>
          <w:t xml:space="preserve"> message - sending</w:t>
        </w:r>
      </w:hyperlink>
      <w:r>
        <w:t xml:space="preserve"> </w:t>
      </w:r>
      <w:r>
        <w:fldChar w:fldCharType="begin"/>
      </w:r>
      <w:r>
        <w:instrText>PAGEREF section_552665d427b84569b0bd4963f8cb0ec3</w:instrText>
      </w:r>
      <w:r>
        <w:fldChar w:fldCharType="separate"/>
      </w:r>
      <w:r>
        <w:rPr>
          <w:noProof/>
        </w:rPr>
        <w:t>97</w:t>
      </w:r>
      <w:r>
        <w:fldChar w:fldCharType="end"/>
      </w:r>
    </w:p>
    <w:p w:rsidR="007C2FEF" w:rsidRDefault="00333B88">
      <w:pPr>
        <w:pStyle w:val="indexentry0"/>
      </w:pPr>
      <w:r>
        <w:t xml:space="preserve">      </w:t>
      </w:r>
      <w:hyperlink w:anchor="section_2c2a011218054cfbac80c8b5c4ad0cd8">
        <w:r>
          <w:rPr>
            <w:rStyle w:val="Hyperlink"/>
          </w:rPr>
          <w:t>RDPGFX_MAP_SURFACE_TO_OUTPUT_PDU message - processing</w:t>
        </w:r>
      </w:hyperlink>
      <w:r>
        <w:t xml:space="preserve"> </w:t>
      </w:r>
      <w:r>
        <w:fldChar w:fldCharType="begin"/>
      </w:r>
      <w:r>
        <w:instrText>PAGEREF section_2c2a011218054cfbac80c8b5c4ad0cd8</w:instrText>
      </w:r>
      <w:r>
        <w:fldChar w:fldCharType="separate"/>
      </w:r>
      <w:r>
        <w:rPr>
          <w:noProof/>
        </w:rPr>
        <w:t>98</w:t>
      </w:r>
      <w:r>
        <w:fldChar w:fldCharType="end"/>
      </w:r>
    </w:p>
    <w:p w:rsidR="007C2FEF" w:rsidRDefault="00333B88">
      <w:pPr>
        <w:pStyle w:val="indexentry0"/>
      </w:pPr>
      <w:r>
        <w:t xml:space="preserve">      </w:t>
      </w:r>
      <w:hyperlink w:anchor="section_f39e0c2d004e400e8ef27f52d1f62d49">
        <w:r>
          <w:rPr>
            <w:rStyle w:val="Hyperlink"/>
          </w:rPr>
          <w:t>RDPGFX_RESET_GRAPHICS message - processing</w:t>
        </w:r>
      </w:hyperlink>
      <w:r>
        <w:t xml:space="preserve"> </w:t>
      </w:r>
      <w:r>
        <w:fldChar w:fldCharType="begin"/>
      </w:r>
      <w:r>
        <w:instrText>PAGEREF section_f39e0c2d004e400e8ef27f52d1f62d49</w:instrText>
      </w:r>
      <w:r>
        <w:fldChar w:fldCharType="separate"/>
      </w:r>
      <w:r>
        <w:rPr>
          <w:noProof/>
        </w:rPr>
        <w:t>97</w:t>
      </w:r>
      <w:r>
        <w:fldChar w:fldCharType="end"/>
      </w:r>
    </w:p>
    <w:p w:rsidR="007C2FEF" w:rsidRDefault="00333B88">
      <w:pPr>
        <w:pStyle w:val="indexentry0"/>
      </w:pPr>
      <w:r>
        <w:t xml:space="preserve">      </w:t>
      </w:r>
      <w:hyperlink w:anchor="section_0f1984fdc895465f8de5c8a58694543c">
        <w:r>
          <w:rPr>
            <w:rStyle w:val="Hyperlink"/>
          </w:rPr>
          <w:t>RDPGFX_SOLIDFILL_PDU message - pr</w:t>
        </w:r>
        <w:r>
          <w:rPr>
            <w:rStyle w:val="Hyperlink"/>
          </w:rPr>
          <w:t>ocessing</w:t>
        </w:r>
      </w:hyperlink>
      <w:r>
        <w:t xml:space="preserve"> </w:t>
      </w:r>
      <w:r>
        <w:fldChar w:fldCharType="begin"/>
      </w:r>
      <w:r>
        <w:instrText>PAGEREF section_0f1984fdc895465f8de5c8a58694543c</w:instrText>
      </w:r>
      <w:r>
        <w:fldChar w:fldCharType="separate"/>
      </w:r>
      <w:r>
        <w:rPr>
          <w:noProof/>
        </w:rPr>
        <w:t>96</w:t>
      </w:r>
      <w:r>
        <w:fldChar w:fldCharType="end"/>
      </w:r>
    </w:p>
    <w:p w:rsidR="007C2FEF" w:rsidRDefault="00333B88">
      <w:pPr>
        <w:pStyle w:val="indexentry0"/>
      </w:pPr>
      <w:r>
        <w:t xml:space="preserve">      </w:t>
      </w:r>
      <w:hyperlink w:anchor="section_1b9cc76edef04570adc065244417fa8a">
        <w:r>
          <w:rPr>
            <w:rStyle w:val="Hyperlink"/>
          </w:rPr>
          <w:t>RDPGFX_START_FRAME_PDU message - processing</w:t>
        </w:r>
      </w:hyperlink>
      <w:r>
        <w:t xml:space="preserve"> </w:t>
      </w:r>
      <w:r>
        <w:fldChar w:fldCharType="begin"/>
      </w:r>
      <w:r>
        <w:instrText>PAGEREF section_1b9cc76edef04570adc065244417fa8a</w:instrText>
      </w:r>
      <w:r>
        <w:fldChar w:fldCharType="separate"/>
      </w:r>
      <w:r>
        <w:rPr>
          <w:noProof/>
        </w:rPr>
        <w:t>97</w:t>
      </w:r>
      <w:r>
        <w:fldChar w:fldCharType="end"/>
      </w:r>
    </w:p>
    <w:p w:rsidR="007C2FEF" w:rsidRDefault="00333B88">
      <w:pPr>
        <w:pStyle w:val="indexentry0"/>
      </w:pPr>
      <w:r>
        <w:t xml:space="preserve">      </w:t>
      </w:r>
      <w:hyperlink w:anchor="section_75d7ba43cc394eecb784b1e38624bb0e">
        <w:r>
          <w:rPr>
            <w:rStyle w:val="Hyperlink"/>
          </w:rPr>
          <w:t>RDPGFX_SURFACE_TO_CACHE_PDU message - processing</w:t>
        </w:r>
      </w:hyperlink>
      <w:r>
        <w:t xml:space="preserve"> </w:t>
      </w:r>
      <w:r>
        <w:fldChar w:fldCharType="begin"/>
      </w:r>
      <w:r>
        <w:instrText>PAGEREF section_75d7ba43cc394eecb784b1e38624bb0e</w:instrText>
      </w:r>
      <w:r>
        <w:fldChar w:fldCharType="separate"/>
      </w:r>
      <w:r>
        <w:rPr>
          <w:noProof/>
        </w:rPr>
        <w:t>96</w:t>
      </w:r>
      <w:r>
        <w:fldChar w:fldCharType="end"/>
      </w:r>
    </w:p>
    <w:p w:rsidR="007C2FEF" w:rsidRDefault="00333B88">
      <w:pPr>
        <w:pStyle w:val="indexentry0"/>
      </w:pPr>
      <w:r>
        <w:t xml:space="preserve">      </w:t>
      </w:r>
      <w:hyperlink w:anchor="section_db4ed5548a44494b8bcf645ca7c8ec93">
        <w:r>
          <w:rPr>
            <w:rStyle w:val="Hyperlink"/>
          </w:rPr>
          <w:t>RDPGFX_SURFACE_TO_SURFACE</w:t>
        </w:r>
        <w:r>
          <w:rPr>
            <w:rStyle w:val="Hyperlink"/>
          </w:rPr>
          <w:t>_PDU message - processing</w:t>
        </w:r>
      </w:hyperlink>
      <w:r>
        <w:t xml:space="preserve"> </w:t>
      </w:r>
      <w:r>
        <w:fldChar w:fldCharType="begin"/>
      </w:r>
      <w:r>
        <w:instrText>PAGEREF section_db4ed5548a44494b8bcf645ca7c8ec93</w:instrText>
      </w:r>
      <w:r>
        <w:fldChar w:fldCharType="separate"/>
      </w:r>
      <w:r>
        <w:rPr>
          <w:noProof/>
        </w:rPr>
        <w:t>96</w:t>
      </w:r>
      <w:r>
        <w:fldChar w:fldCharType="end"/>
      </w:r>
    </w:p>
    <w:p w:rsidR="007C2FEF" w:rsidRDefault="00333B88">
      <w:pPr>
        <w:pStyle w:val="indexentry0"/>
      </w:pPr>
      <w:r>
        <w:t xml:space="preserve">      </w:t>
      </w:r>
      <w:hyperlink w:anchor="section_3fdfcd8dec4f4b7a8e0d0385a840ec81">
        <w:r>
          <w:rPr>
            <w:rStyle w:val="Hyperlink"/>
          </w:rPr>
          <w:t>RDPGFX_WIRE_TO_SURFACE_PDU_1 message - processing</w:t>
        </w:r>
      </w:hyperlink>
      <w:r>
        <w:t xml:space="preserve"> </w:t>
      </w:r>
      <w:r>
        <w:fldChar w:fldCharType="begin"/>
      </w:r>
      <w:r>
        <w:instrText>PAGEREF section_3fdfcd8dec4f4b7a8e0d0385a840ec81</w:instrText>
      </w:r>
      <w:r>
        <w:fldChar w:fldCharType="separate"/>
      </w:r>
      <w:r>
        <w:rPr>
          <w:noProof/>
        </w:rPr>
        <w:t>95</w:t>
      </w:r>
      <w:r>
        <w:fldChar w:fldCharType="end"/>
      </w:r>
    </w:p>
    <w:p w:rsidR="007C2FEF" w:rsidRDefault="00333B88">
      <w:pPr>
        <w:pStyle w:val="indexentry0"/>
      </w:pPr>
      <w:r>
        <w:t xml:space="preserve">      </w:t>
      </w:r>
      <w:hyperlink w:anchor="section_9791fc3476444279844f7728ae9959c2">
        <w:r>
          <w:rPr>
            <w:rStyle w:val="Hyperlink"/>
          </w:rPr>
          <w:t>RDPGFX_WIRE_TO_SURFACE_PDU_2 message - processing</w:t>
        </w:r>
      </w:hyperlink>
      <w:r>
        <w:t xml:space="preserve"> </w:t>
      </w:r>
      <w:r>
        <w:fldChar w:fldCharType="begin"/>
      </w:r>
      <w:r>
        <w:instrText>PAGEREF section_9791fc3476444279844f7728ae9959c2</w:instrText>
      </w:r>
      <w:r>
        <w:fldChar w:fldCharType="separate"/>
      </w:r>
      <w:r>
        <w:rPr>
          <w:noProof/>
        </w:rPr>
        <w:t>95</w:t>
      </w:r>
      <w:r>
        <w:fldChar w:fldCharType="end"/>
      </w:r>
    </w:p>
    <w:p w:rsidR="007C2FEF" w:rsidRDefault="00333B88">
      <w:pPr>
        <w:pStyle w:val="indexentry0"/>
      </w:pPr>
      <w:r>
        <w:t xml:space="preserve">   timer events (</w:t>
      </w:r>
      <w:hyperlink w:anchor="section_0f68ddfc4294422ea1410ec736a3ad34">
        <w:r>
          <w:rPr>
            <w:rStyle w:val="Hyperlink"/>
          </w:rPr>
          <w:t>section 3.1.</w:t>
        </w:r>
        <w:r>
          <w:rPr>
            <w:rStyle w:val="Hyperlink"/>
          </w:rPr>
          <w:t>6</w:t>
        </w:r>
      </w:hyperlink>
      <w:r>
        <w:t xml:space="preserve"> </w:t>
      </w:r>
      <w:r>
        <w:fldChar w:fldCharType="begin"/>
      </w:r>
      <w:r>
        <w:instrText>PAGEREF section_0f68ddfc4294422ea1410ec736a3ad34</w:instrText>
      </w:r>
      <w:r>
        <w:fldChar w:fldCharType="separate"/>
      </w:r>
      <w:r>
        <w:rPr>
          <w:noProof/>
        </w:rPr>
        <w:t>73</w:t>
      </w:r>
      <w:r>
        <w:fldChar w:fldCharType="end"/>
      </w:r>
      <w:r>
        <w:t xml:space="preserve">, </w:t>
      </w:r>
      <w:hyperlink w:anchor="section_6c11f971455f445aa0adfd375a4e9197">
        <w:r>
          <w:rPr>
            <w:rStyle w:val="Hyperlink"/>
          </w:rPr>
          <w:t>section 3.3.6</w:t>
        </w:r>
      </w:hyperlink>
      <w:r>
        <w:t xml:space="preserve"> </w:t>
      </w:r>
      <w:r>
        <w:fldChar w:fldCharType="begin"/>
      </w:r>
      <w:r>
        <w:instrText>PAGEREF section_6c11f971455f445aa0adfd375a4e9197</w:instrText>
      </w:r>
      <w:r>
        <w:fldChar w:fldCharType="separate"/>
      </w:r>
      <w:r>
        <w:rPr>
          <w:noProof/>
        </w:rPr>
        <w:t>99</w:t>
      </w:r>
      <w:r>
        <w:fldChar w:fldCharType="end"/>
      </w:r>
      <w:r>
        <w:t>)</w:t>
      </w:r>
    </w:p>
    <w:p w:rsidR="007C2FEF" w:rsidRDefault="00333B88">
      <w:pPr>
        <w:pStyle w:val="indexentry0"/>
      </w:pPr>
      <w:r>
        <w:t xml:space="preserve">   timers (</w:t>
      </w:r>
      <w:hyperlink w:anchor="section_8c81dfc5280f44f6b57e2abbe3737da1">
        <w:r>
          <w:rPr>
            <w:rStyle w:val="Hyperlink"/>
          </w:rPr>
          <w:t>section 3.1.2</w:t>
        </w:r>
      </w:hyperlink>
      <w:r>
        <w:t xml:space="preserve"> </w:t>
      </w:r>
      <w:r>
        <w:fldChar w:fldCharType="begin"/>
      </w:r>
      <w:r>
        <w:instrText>PAGEREF section_8c81dfc5280f44f6b57e2abbe3737da1</w:instrText>
      </w:r>
      <w:r>
        <w:fldChar w:fldCharType="separate"/>
      </w:r>
      <w:r>
        <w:rPr>
          <w:noProof/>
        </w:rPr>
        <w:t>73</w:t>
      </w:r>
      <w:r>
        <w:fldChar w:fldCharType="end"/>
      </w:r>
      <w:r>
        <w:t xml:space="preserve">, </w:t>
      </w:r>
      <w:hyperlink w:anchor="section_32a06554e6c240209c3a143c3a42b3fb">
        <w:r>
          <w:rPr>
            <w:rStyle w:val="Hyperlink"/>
          </w:rPr>
          <w:t>section 3.3.2</w:t>
        </w:r>
      </w:hyperlink>
      <w:r>
        <w:t xml:space="preserve"> </w:t>
      </w:r>
      <w:r>
        <w:fldChar w:fldCharType="begin"/>
      </w:r>
      <w:r>
        <w:instrText>PAGEREF section_32a06554e6c240209c3a143c3a42b3fb</w:instrText>
      </w:r>
      <w:r>
        <w:fldChar w:fldCharType="separate"/>
      </w:r>
      <w:r>
        <w:rPr>
          <w:noProof/>
        </w:rPr>
        <w:t>95</w:t>
      </w:r>
      <w:r>
        <w:fldChar w:fldCharType="end"/>
      </w:r>
      <w:r>
        <w:t>)</w:t>
      </w:r>
    </w:p>
    <w:p w:rsidR="007C2FEF" w:rsidRDefault="007C2FEF">
      <w:pPr>
        <w:spacing w:before="0" w:after="0"/>
        <w:rPr>
          <w:sz w:val="16"/>
        </w:rPr>
      </w:pPr>
    </w:p>
    <w:p w:rsidR="007C2FEF" w:rsidRDefault="00333B88">
      <w:pPr>
        <w:pStyle w:val="indexheader"/>
      </w:pPr>
      <w:r>
        <w:t>D</w:t>
      </w:r>
    </w:p>
    <w:p w:rsidR="007C2FEF" w:rsidRDefault="007C2FEF">
      <w:pPr>
        <w:spacing w:before="0" w:after="0"/>
        <w:rPr>
          <w:sz w:val="16"/>
        </w:rPr>
      </w:pPr>
    </w:p>
    <w:p w:rsidR="007C2FEF" w:rsidRDefault="00333B88">
      <w:pPr>
        <w:pStyle w:val="indexentry0"/>
      </w:pPr>
      <w:r>
        <w:t>Data model - abstract</w:t>
      </w:r>
    </w:p>
    <w:p w:rsidR="007C2FEF" w:rsidRDefault="00333B88">
      <w:pPr>
        <w:pStyle w:val="indexentry0"/>
      </w:pPr>
      <w:r>
        <w:t xml:space="preserve">   client (</w:t>
      </w:r>
      <w:hyperlink w:anchor="section_258e8deb3d2040efb229789a9fe40556">
        <w:r>
          <w:rPr>
            <w:rStyle w:val="Hyperlink"/>
          </w:rPr>
          <w:t>section 3.1.1</w:t>
        </w:r>
      </w:hyperlink>
      <w:r>
        <w:t xml:space="preserve"> </w:t>
      </w:r>
      <w:r>
        <w:fldChar w:fldCharType="begin"/>
      </w:r>
      <w:r>
        <w:instrText>PAGEREF section_258e8deb3d2040efb229789a9fe40556</w:instrText>
      </w:r>
      <w:r>
        <w:fldChar w:fldCharType="separate"/>
      </w:r>
      <w:r>
        <w:rPr>
          <w:noProof/>
        </w:rPr>
        <w:t>73</w:t>
      </w:r>
      <w:r>
        <w:fldChar w:fldCharType="end"/>
      </w:r>
      <w:r>
        <w:t xml:space="preserve">, </w:t>
      </w:r>
      <w:hyperlink w:anchor="section_f951dd0765ef40c187864afe698bc496">
        <w:r>
          <w:rPr>
            <w:rStyle w:val="Hyperlink"/>
          </w:rPr>
          <w:t>section 3.3.1</w:t>
        </w:r>
      </w:hyperlink>
      <w:r>
        <w:t xml:space="preserve"> </w:t>
      </w:r>
      <w:r>
        <w:fldChar w:fldCharType="begin"/>
      </w:r>
      <w:r>
        <w:instrText>PAGEREF section_f951dd0765ef40c187864afe698bc496</w:instrText>
      </w:r>
      <w:r>
        <w:fldChar w:fldCharType="separate"/>
      </w:r>
      <w:r>
        <w:rPr>
          <w:noProof/>
        </w:rPr>
        <w:t>92</w:t>
      </w:r>
      <w:r>
        <w:fldChar w:fldCharType="end"/>
      </w:r>
      <w:r>
        <w:t>)</w:t>
      </w:r>
    </w:p>
    <w:p w:rsidR="007C2FEF" w:rsidRDefault="00333B88">
      <w:pPr>
        <w:pStyle w:val="indexentry0"/>
      </w:pPr>
      <w:r>
        <w:t xml:space="preserve">   server (</w:t>
      </w:r>
      <w:hyperlink w:anchor="section_258e8deb3d2040efb229789a9fe40556">
        <w:r>
          <w:rPr>
            <w:rStyle w:val="Hyperlink"/>
          </w:rPr>
          <w:t>section 3.1.1</w:t>
        </w:r>
      </w:hyperlink>
      <w:r>
        <w:t xml:space="preserve"> </w:t>
      </w:r>
      <w:r>
        <w:fldChar w:fldCharType="begin"/>
      </w:r>
      <w:r>
        <w:instrText>PAGEREF section_258e8deb3d2040efb229789a9fe40556</w:instrText>
      </w:r>
      <w:r>
        <w:fldChar w:fldCharType="separate"/>
      </w:r>
      <w:r>
        <w:rPr>
          <w:noProof/>
        </w:rPr>
        <w:t>73</w:t>
      </w:r>
      <w:r>
        <w:fldChar w:fldCharType="end"/>
      </w:r>
      <w:r>
        <w:t xml:space="preserve">, </w:t>
      </w:r>
      <w:hyperlink w:anchor="section_0c198f60d3af4c848910adcbcc57e59c">
        <w:r>
          <w:rPr>
            <w:rStyle w:val="Hyperlink"/>
          </w:rPr>
          <w:t>section 3.2.1</w:t>
        </w:r>
      </w:hyperlink>
      <w:r>
        <w:t xml:space="preserve"> </w:t>
      </w:r>
      <w:r>
        <w:fldChar w:fldCharType="begin"/>
      </w:r>
      <w:r>
        <w:instrText>PAGEREF section_0c198f60d3af4c848910adcbcc57e59c</w:instrText>
      </w:r>
      <w:r>
        <w:fldChar w:fldCharType="separate"/>
      </w:r>
      <w:r>
        <w:rPr>
          <w:noProof/>
        </w:rPr>
        <w:t>81</w:t>
      </w:r>
      <w:r>
        <w:fldChar w:fldCharType="end"/>
      </w:r>
      <w:r>
        <w:t>)</w:t>
      </w:r>
    </w:p>
    <w:p w:rsidR="007C2FEF" w:rsidRDefault="00333B88">
      <w:pPr>
        <w:pStyle w:val="indexentry0"/>
      </w:pPr>
      <w:hyperlink w:anchor="section_26191b871d4040e6874ece773e1b19d7">
        <w:r>
          <w:rPr>
            <w:rStyle w:val="Hyperlink"/>
          </w:rPr>
          <w:t>Directory service schema elements</w:t>
        </w:r>
      </w:hyperlink>
      <w:r>
        <w:t xml:space="preserve"> </w:t>
      </w:r>
      <w:r>
        <w:fldChar w:fldCharType="begin"/>
      </w:r>
      <w:r>
        <w:instrText>PAGEREF section_26191b871d4040e6874ece773e1b19d7</w:instrText>
      </w:r>
      <w:r>
        <w:fldChar w:fldCharType="separate"/>
      </w:r>
      <w:r>
        <w:rPr>
          <w:noProof/>
        </w:rPr>
        <w:t>72</w:t>
      </w:r>
      <w:r>
        <w:fldChar w:fldCharType="end"/>
      </w:r>
    </w:p>
    <w:p w:rsidR="007C2FEF" w:rsidRDefault="007C2FEF">
      <w:pPr>
        <w:spacing w:before="0" w:after="0"/>
        <w:rPr>
          <w:sz w:val="16"/>
        </w:rPr>
      </w:pPr>
    </w:p>
    <w:p w:rsidR="007C2FEF" w:rsidRDefault="00333B88">
      <w:pPr>
        <w:pStyle w:val="indexheader"/>
      </w:pPr>
      <w:r>
        <w:t>E</w:t>
      </w:r>
    </w:p>
    <w:p w:rsidR="007C2FEF" w:rsidRDefault="007C2FEF">
      <w:pPr>
        <w:spacing w:before="0" w:after="0"/>
        <w:rPr>
          <w:sz w:val="16"/>
        </w:rPr>
      </w:pPr>
    </w:p>
    <w:p w:rsidR="007C2FEF" w:rsidRDefault="00333B88">
      <w:pPr>
        <w:pStyle w:val="indexentry0"/>
      </w:pPr>
      <w:hyperlink w:anchor="section_26191b871d4040e6874ece773e1b19d7">
        <w:r>
          <w:rPr>
            <w:rStyle w:val="Hyperlink"/>
          </w:rPr>
          <w:t>Elements - directory service schema</w:t>
        </w:r>
      </w:hyperlink>
      <w:r>
        <w:t xml:space="preserve"> </w:t>
      </w:r>
      <w:r>
        <w:fldChar w:fldCharType="begin"/>
      </w:r>
      <w:r>
        <w:instrText>PAGEREF section_26191b871d4040e6874ece773e1b19d7</w:instrText>
      </w:r>
      <w:r>
        <w:fldChar w:fldCharType="separate"/>
      </w:r>
      <w:r>
        <w:rPr>
          <w:noProof/>
        </w:rPr>
        <w:t>72</w:t>
      </w:r>
      <w:r>
        <w:fldChar w:fldCharType="end"/>
      </w:r>
    </w:p>
    <w:p w:rsidR="007C2FEF" w:rsidRDefault="007C2FEF">
      <w:pPr>
        <w:spacing w:before="0" w:after="0"/>
        <w:rPr>
          <w:sz w:val="16"/>
        </w:rPr>
      </w:pPr>
    </w:p>
    <w:p w:rsidR="007C2FEF" w:rsidRDefault="00333B88">
      <w:pPr>
        <w:pStyle w:val="indexheader"/>
      </w:pPr>
      <w:r>
        <w:t>F</w:t>
      </w:r>
    </w:p>
    <w:p w:rsidR="007C2FEF" w:rsidRDefault="007C2FEF">
      <w:pPr>
        <w:spacing w:before="0" w:after="0"/>
        <w:rPr>
          <w:sz w:val="16"/>
        </w:rPr>
      </w:pPr>
    </w:p>
    <w:p w:rsidR="007C2FEF" w:rsidRDefault="00333B88">
      <w:pPr>
        <w:pStyle w:val="indexentry0"/>
      </w:pPr>
      <w:hyperlink w:anchor="section_52952ba67a874940badef4c6f835cdb8">
        <w:r>
          <w:rPr>
            <w:rStyle w:val="Hyperlink"/>
          </w:rPr>
          <w:t>Fields - vendor-extensible</w:t>
        </w:r>
      </w:hyperlink>
      <w:r>
        <w:t xml:space="preserve"> </w:t>
      </w:r>
      <w:r>
        <w:fldChar w:fldCharType="begin"/>
      </w:r>
      <w:r>
        <w:instrText>PAGEREF section_52952ba67a874940badef4c6f835cdb8</w:instrText>
      </w:r>
      <w:r>
        <w:fldChar w:fldCharType="separate"/>
      </w:r>
      <w:r>
        <w:rPr>
          <w:noProof/>
        </w:rPr>
        <w:t>14</w:t>
      </w:r>
      <w:r>
        <w:fldChar w:fldCharType="end"/>
      </w:r>
    </w:p>
    <w:p w:rsidR="007C2FEF" w:rsidRDefault="007C2FEF">
      <w:pPr>
        <w:spacing w:before="0" w:after="0"/>
        <w:rPr>
          <w:sz w:val="16"/>
        </w:rPr>
      </w:pPr>
    </w:p>
    <w:p w:rsidR="007C2FEF" w:rsidRDefault="00333B88">
      <w:pPr>
        <w:pStyle w:val="indexheader"/>
      </w:pPr>
      <w:r>
        <w:t>G</w:t>
      </w:r>
    </w:p>
    <w:p w:rsidR="007C2FEF" w:rsidRDefault="007C2FEF">
      <w:pPr>
        <w:spacing w:before="0" w:after="0"/>
        <w:rPr>
          <w:sz w:val="16"/>
        </w:rPr>
      </w:pPr>
    </w:p>
    <w:p w:rsidR="007C2FEF" w:rsidRDefault="00333B88">
      <w:pPr>
        <w:pStyle w:val="indexentry0"/>
      </w:pPr>
      <w:hyperlink w:anchor="section_75e35af633024f3c800413b7fa566db6">
        <w:r>
          <w:rPr>
            <w:rStyle w:val="Hyperlink"/>
          </w:rPr>
          <w:t>Glossary</w:t>
        </w:r>
      </w:hyperlink>
      <w:r>
        <w:t xml:space="preserve"> </w:t>
      </w:r>
      <w:r>
        <w:fldChar w:fldCharType="begin"/>
      </w:r>
      <w:r>
        <w:instrText>PAGEREF section_75e35af633024f3c800413b7fa566db6</w:instrText>
      </w:r>
      <w:r>
        <w:fldChar w:fldCharType="separate"/>
      </w:r>
      <w:r>
        <w:rPr>
          <w:noProof/>
        </w:rPr>
        <w:t>8</w:t>
      </w:r>
      <w:r>
        <w:fldChar w:fldCharType="end"/>
      </w:r>
    </w:p>
    <w:p w:rsidR="007C2FEF" w:rsidRDefault="007C2FEF">
      <w:pPr>
        <w:spacing w:before="0" w:after="0"/>
        <w:rPr>
          <w:sz w:val="16"/>
        </w:rPr>
      </w:pPr>
    </w:p>
    <w:p w:rsidR="007C2FEF" w:rsidRDefault="00333B88">
      <w:pPr>
        <w:pStyle w:val="indexheader"/>
      </w:pPr>
      <w:r>
        <w:t>H</w:t>
      </w:r>
    </w:p>
    <w:p w:rsidR="007C2FEF" w:rsidRDefault="007C2FEF">
      <w:pPr>
        <w:spacing w:before="0" w:after="0"/>
        <w:rPr>
          <w:sz w:val="16"/>
        </w:rPr>
      </w:pPr>
    </w:p>
    <w:p w:rsidR="007C2FEF" w:rsidRDefault="00333B88">
      <w:pPr>
        <w:pStyle w:val="indexentry0"/>
      </w:pPr>
      <w:r>
        <w:t>Higher-layer triggered events</w:t>
      </w:r>
    </w:p>
    <w:p w:rsidR="007C2FEF" w:rsidRDefault="00333B88">
      <w:pPr>
        <w:pStyle w:val="indexentry0"/>
      </w:pPr>
      <w:r>
        <w:t xml:space="preserve">   client (</w:t>
      </w:r>
      <w:hyperlink w:anchor="section_41fa62c691b54c718e80d1e67d7983f3">
        <w:r>
          <w:rPr>
            <w:rStyle w:val="Hyperlink"/>
          </w:rPr>
          <w:t>section 3.1.4</w:t>
        </w:r>
      </w:hyperlink>
      <w:r>
        <w:t xml:space="preserve"> </w:t>
      </w:r>
      <w:r>
        <w:fldChar w:fldCharType="begin"/>
      </w:r>
      <w:r>
        <w:instrText>PAGEREF section_41fa62c691b54c718e80d1e67d7983f3</w:instrText>
      </w:r>
      <w:r>
        <w:fldChar w:fldCharType="separate"/>
      </w:r>
      <w:r>
        <w:rPr>
          <w:noProof/>
        </w:rPr>
        <w:t>73</w:t>
      </w:r>
      <w:r>
        <w:fldChar w:fldCharType="end"/>
      </w:r>
      <w:r>
        <w:t xml:space="preserve">, </w:t>
      </w:r>
      <w:hyperlink w:anchor="section_519351cafff248bc9d4934ad89f82733">
        <w:r>
          <w:rPr>
            <w:rStyle w:val="Hyperlink"/>
          </w:rPr>
          <w:t>section 3.3.4</w:t>
        </w:r>
      </w:hyperlink>
      <w:r>
        <w:t xml:space="preserve"> </w:t>
      </w:r>
      <w:r>
        <w:fldChar w:fldCharType="begin"/>
      </w:r>
      <w:r>
        <w:instrText>PAGEREF section_519351cafff248bc9d4934ad89f82733</w:instrText>
      </w:r>
      <w:r>
        <w:fldChar w:fldCharType="separate"/>
      </w:r>
      <w:r>
        <w:rPr>
          <w:noProof/>
        </w:rPr>
        <w:t>95</w:t>
      </w:r>
      <w:r>
        <w:fldChar w:fldCharType="end"/>
      </w:r>
      <w:r>
        <w:t>)</w:t>
      </w:r>
    </w:p>
    <w:p w:rsidR="007C2FEF" w:rsidRDefault="00333B88">
      <w:pPr>
        <w:pStyle w:val="indexentry0"/>
      </w:pPr>
      <w:r>
        <w:t xml:space="preserve">   server (</w:t>
      </w:r>
      <w:hyperlink w:anchor="section_41fa62c691b54c718e80d1e67d7983f3">
        <w:r>
          <w:rPr>
            <w:rStyle w:val="Hyperlink"/>
          </w:rPr>
          <w:t>section 3.1.4</w:t>
        </w:r>
      </w:hyperlink>
      <w:r>
        <w:t xml:space="preserve"> </w:t>
      </w:r>
      <w:r>
        <w:fldChar w:fldCharType="begin"/>
      </w:r>
      <w:r>
        <w:instrText>PAGEREF section_41fa62c691b54c718e80d1</w:instrText>
      </w:r>
      <w:r>
        <w:instrText>e67d7983f3</w:instrText>
      </w:r>
      <w:r>
        <w:fldChar w:fldCharType="separate"/>
      </w:r>
      <w:r>
        <w:rPr>
          <w:noProof/>
        </w:rPr>
        <w:t>73</w:t>
      </w:r>
      <w:r>
        <w:fldChar w:fldCharType="end"/>
      </w:r>
      <w:r>
        <w:t xml:space="preserve">, </w:t>
      </w:r>
      <w:hyperlink w:anchor="section_1b4fb6a7383041a2be2705973a714e84">
        <w:r>
          <w:rPr>
            <w:rStyle w:val="Hyperlink"/>
          </w:rPr>
          <w:t>section 3.2.4</w:t>
        </w:r>
      </w:hyperlink>
      <w:r>
        <w:t xml:space="preserve"> </w:t>
      </w:r>
      <w:r>
        <w:fldChar w:fldCharType="begin"/>
      </w:r>
      <w:r>
        <w:instrText>PAGEREF section_1b4fb6a7383041a2be2705973a714e84</w:instrText>
      </w:r>
      <w:r>
        <w:fldChar w:fldCharType="separate"/>
      </w:r>
      <w:r>
        <w:rPr>
          <w:noProof/>
        </w:rPr>
        <w:t>82</w:t>
      </w:r>
      <w:r>
        <w:fldChar w:fldCharType="end"/>
      </w:r>
      <w:r>
        <w:t>)</w:t>
      </w:r>
    </w:p>
    <w:p w:rsidR="007C2FEF" w:rsidRDefault="007C2FEF">
      <w:pPr>
        <w:spacing w:before="0" w:after="0"/>
        <w:rPr>
          <w:sz w:val="16"/>
        </w:rPr>
      </w:pPr>
    </w:p>
    <w:p w:rsidR="007C2FEF" w:rsidRDefault="00333B88">
      <w:pPr>
        <w:pStyle w:val="indexheader"/>
      </w:pPr>
      <w:r>
        <w:t>I</w:t>
      </w:r>
    </w:p>
    <w:p w:rsidR="007C2FEF" w:rsidRDefault="007C2FEF">
      <w:pPr>
        <w:spacing w:before="0" w:after="0"/>
        <w:rPr>
          <w:sz w:val="16"/>
        </w:rPr>
      </w:pPr>
    </w:p>
    <w:p w:rsidR="007C2FEF" w:rsidRDefault="00333B88">
      <w:pPr>
        <w:pStyle w:val="indexentry0"/>
      </w:pPr>
      <w:hyperlink w:anchor="section_970384d634f94aed822d735cdaf3a905">
        <w:r>
          <w:rPr>
            <w:rStyle w:val="Hyperlink"/>
          </w:rPr>
          <w:t>Implementer - security considerations</w:t>
        </w:r>
      </w:hyperlink>
      <w:r>
        <w:t xml:space="preserve"> </w:t>
      </w:r>
      <w:r>
        <w:fldChar w:fldCharType="begin"/>
      </w:r>
      <w:r>
        <w:instrText>PAGEREF section_970384d634f94aed822d735cdaf3a905</w:instrText>
      </w:r>
      <w:r>
        <w:fldChar w:fldCharType="separate"/>
      </w:r>
      <w:r>
        <w:rPr>
          <w:noProof/>
        </w:rPr>
        <w:t>136</w:t>
      </w:r>
      <w:r>
        <w:fldChar w:fldCharType="end"/>
      </w:r>
    </w:p>
    <w:p w:rsidR="007C2FEF" w:rsidRDefault="00333B88">
      <w:pPr>
        <w:pStyle w:val="indexentry0"/>
      </w:pPr>
      <w:hyperlink w:anchor="section_25040243dd814f57b6b8b3ec915c00cf">
        <w:r>
          <w:rPr>
            <w:rStyle w:val="Hyperlink"/>
          </w:rPr>
          <w:t>Index of security parameters</w:t>
        </w:r>
      </w:hyperlink>
      <w:r>
        <w:t xml:space="preserve"> </w:t>
      </w:r>
      <w:r>
        <w:fldChar w:fldCharType="begin"/>
      </w:r>
      <w:r>
        <w:instrText>PAGEREF section_25040243dd814f57b6b8b3ec915c00cf</w:instrText>
      </w:r>
      <w:r>
        <w:fldChar w:fldCharType="separate"/>
      </w:r>
      <w:r>
        <w:rPr>
          <w:noProof/>
        </w:rPr>
        <w:t>136</w:t>
      </w:r>
      <w:r>
        <w:fldChar w:fldCharType="end"/>
      </w:r>
    </w:p>
    <w:p w:rsidR="007C2FEF" w:rsidRDefault="00333B88">
      <w:pPr>
        <w:pStyle w:val="indexentry0"/>
      </w:pPr>
      <w:hyperlink w:anchor="section_1bc1b5f03dc64b8fbd9a3e1493ab60b9">
        <w:r>
          <w:rPr>
            <w:rStyle w:val="Hyperlink"/>
          </w:rPr>
          <w:t>Informative references</w:t>
        </w:r>
      </w:hyperlink>
      <w:r>
        <w:t xml:space="preserve"> </w:t>
      </w:r>
      <w:r>
        <w:fldChar w:fldCharType="begin"/>
      </w:r>
      <w:r>
        <w:instrText>PAGEREF section_1bc1b5f03dc64b8fbd9a3e1493ab60b9</w:instrText>
      </w:r>
      <w:r>
        <w:fldChar w:fldCharType="separate"/>
      </w:r>
      <w:r>
        <w:rPr>
          <w:noProof/>
        </w:rPr>
        <w:t>9</w:t>
      </w:r>
      <w:r>
        <w:fldChar w:fldCharType="end"/>
      </w:r>
    </w:p>
    <w:p w:rsidR="007C2FEF" w:rsidRDefault="00333B88">
      <w:pPr>
        <w:pStyle w:val="indexentry0"/>
      </w:pPr>
      <w:r>
        <w:t>Initialization</w:t>
      </w:r>
    </w:p>
    <w:p w:rsidR="007C2FEF" w:rsidRDefault="00333B88">
      <w:pPr>
        <w:pStyle w:val="indexentry0"/>
      </w:pPr>
      <w:r>
        <w:t xml:space="preserve">   client (</w:t>
      </w:r>
      <w:hyperlink w:anchor="section_760b8f35fcb04584821c1c74ace9a5e5">
        <w:r>
          <w:rPr>
            <w:rStyle w:val="Hyperlink"/>
          </w:rPr>
          <w:t>section 3.1.3</w:t>
        </w:r>
      </w:hyperlink>
      <w:r>
        <w:t xml:space="preserve"> </w:t>
      </w:r>
      <w:r>
        <w:fldChar w:fldCharType="begin"/>
      </w:r>
      <w:r>
        <w:instrText>PAGEREF section_760b8f35fcb04584821c1c74ace9a5e5</w:instrText>
      </w:r>
      <w:r>
        <w:fldChar w:fldCharType="separate"/>
      </w:r>
      <w:r>
        <w:rPr>
          <w:noProof/>
        </w:rPr>
        <w:t>73</w:t>
      </w:r>
      <w:r>
        <w:fldChar w:fldCharType="end"/>
      </w:r>
      <w:r>
        <w:t xml:space="preserve">, </w:t>
      </w:r>
      <w:hyperlink w:anchor="section_76fdb402f8864f5eab3d845d9a349e29">
        <w:r>
          <w:rPr>
            <w:rStyle w:val="Hyperlink"/>
          </w:rPr>
          <w:t>section 3.3.3</w:t>
        </w:r>
      </w:hyperlink>
      <w:r>
        <w:t xml:space="preserve"> </w:t>
      </w:r>
      <w:r>
        <w:fldChar w:fldCharType="begin"/>
      </w:r>
      <w:r>
        <w:instrText>PAGEREF section_76fdb402f8864f5eab3d845d9a349e29</w:instrText>
      </w:r>
      <w:r>
        <w:fldChar w:fldCharType="separate"/>
      </w:r>
      <w:r>
        <w:rPr>
          <w:noProof/>
        </w:rPr>
        <w:t>95</w:t>
      </w:r>
      <w:r>
        <w:fldChar w:fldCharType="end"/>
      </w:r>
      <w:r>
        <w:t>)</w:t>
      </w:r>
    </w:p>
    <w:p w:rsidR="007C2FEF" w:rsidRDefault="00333B88">
      <w:pPr>
        <w:pStyle w:val="indexentry0"/>
      </w:pPr>
      <w:r>
        <w:t xml:space="preserve">   server (</w:t>
      </w:r>
      <w:hyperlink w:anchor="section_760b8f35fcb04584821c1c74ace9a5e5">
        <w:r>
          <w:rPr>
            <w:rStyle w:val="Hyperlink"/>
          </w:rPr>
          <w:t>section 3.1.3</w:t>
        </w:r>
      </w:hyperlink>
      <w:r>
        <w:t xml:space="preserve"> </w:t>
      </w:r>
      <w:r>
        <w:fldChar w:fldCharType="begin"/>
      </w:r>
      <w:r>
        <w:instrText>PAGEREF section_760b8f35fcb04584821c1c74ace9a5e5</w:instrText>
      </w:r>
      <w:r>
        <w:fldChar w:fldCharType="separate"/>
      </w:r>
      <w:r>
        <w:rPr>
          <w:noProof/>
        </w:rPr>
        <w:t>73</w:t>
      </w:r>
      <w:r>
        <w:fldChar w:fldCharType="end"/>
      </w:r>
      <w:r>
        <w:t xml:space="preserve">, </w:t>
      </w:r>
      <w:hyperlink w:anchor="section_beff5406a4dd44c6978a6d639af006f2">
        <w:r>
          <w:rPr>
            <w:rStyle w:val="Hyperlink"/>
          </w:rPr>
          <w:t>section 3.2.3</w:t>
        </w:r>
      </w:hyperlink>
      <w:r>
        <w:t xml:space="preserve"> </w:t>
      </w:r>
      <w:r>
        <w:fldChar w:fldCharType="begin"/>
      </w:r>
      <w:r>
        <w:instrText>PAGEREF section_beff5406a4dd44c6978a6d639af006f2</w:instrText>
      </w:r>
      <w:r>
        <w:fldChar w:fldCharType="separate"/>
      </w:r>
      <w:r>
        <w:rPr>
          <w:noProof/>
        </w:rPr>
        <w:t>82</w:t>
      </w:r>
      <w:r>
        <w:fldChar w:fldCharType="end"/>
      </w:r>
      <w:r>
        <w:t>)</w:t>
      </w:r>
    </w:p>
    <w:p w:rsidR="007C2FEF" w:rsidRDefault="00333B88">
      <w:pPr>
        <w:pStyle w:val="indexentry0"/>
      </w:pPr>
      <w:hyperlink w:anchor="section_0926f8c833e144efbaee3446f2192b0f">
        <w:r>
          <w:rPr>
            <w:rStyle w:val="Hyperlink"/>
          </w:rPr>
          <w:t>Introduction</w:t>
        </w:r>
      </w:hyperlink>
      <w:r>
        <w:t xml:space="preserve"> </w:t>
      </w:r>
      <w:r>
        <w:fldChar w:fldCharType="begin"/>
      </w:r>
      <w:r>
        <w:instrText>PAGEREF section_0926f8c833e144efbaee3446f2192b0f</w:instrText>
      </w:r>
      <w:r>
        <w:fldChar w:fldCharType="separate"/>
      </w:r>
      <w:r>
        <w:rPr>
          <w:noProof/>
        </w:rPr>
        <w:t>8</w:t>
      </w:r>
      <w:r>
        <w:fldChar w:fldCharType="end"/>
      </w:r>
    </w:p>
    <w:p w:rsidR="007C2FEF" w:rsidRDefault="007C2FEF">
      <w:pPr>
        <w:spacing w:before="0" w:after="0"/>
        <w:rPr>
          <w:sz w:val="16"/>
        </w:rPr>
      </w:pPr>
    </w:p>
    <w:p w:rsidR="007C2FEF" w:rsidRDefault="00333B88">
      <w:pPr>
        <w:pStyle w:val="indexheader"/>
      </w:pPr>
      <w:r>
        <w:t>L</w:t>
      </w:r>
    </w:p>
    <w:p w:rsidR="007C2FEF" w:rsidRDefault="007C2FEF">
      <w:pPr>
        <w:spacing w:before="0" w:after="0"/>
        <w:rPr>
          <w:sz w:val="16"/>
        </w:rPr>
      </w:pPr>
    </w:p>
    <w:p w:rsidR="007C2FEF" w:rsidRDefault="00333B88">
      <w:pPr>
        <w:pStyle w:val="indexentry0"/>
      </w:pPr>
      <w:r>
        <w:t>Local events</w:t>
      </w:r>
    </w:p>
    <w:p w:rsidR="007C2FEF" w:rsidRDefault="00333B88">
      <w:pPr>
        <w:pStyle w:val="indexentry0"/>
      </w:pPr>
      <w:r>
        <w:t xml:space="preserve">   </w:t>
      </w:r>
      <w:hyperlink w:anchor="section_d7bbf4a8e7204529bf962022bb3979ea">
        <w:r>
          <w:rPr>
            <w:rStyle w:val="Hyperlink"/>
          </w:rPr>
          <w:t>client</w:t>
        </w:r>
      </w:hyperlink>
      <w:r>
        <w:t xml:space="preserve"> </w:t>
      </w:r>
      <w:r>
        <w:fldChar w:fldCharType="begin"/>
      </w:r>
      <w:r>
        <w:instrText>PAGEREF section_d7bbf4a8e7204529bf962022bb3979ea</w:instrText>
      </w:r>
      <w:r>
        <w:fldChar w:fldCharType="separate"/>
      </w:r>
      <w:r>
        <w:rPr>
          <w:noProof/>
        </w:rPr>
        <w:t>73</w:t>
      </w:r>
      <w:r>
        <w:fldChar w:fldCharType="end"/>
      </w:r>
    </w:p>
    <w:p w:rsidR="007C2FEF" w:rsidRDefault="00333B88">
      <w:pPr>
        <w:pStyle w:val="indexentry0"/>
      </w:pPr>
      <w:r>
        <w:t xml:space="preserve">   </w:t>
      </w:r>
      <w:hyperlink w:anchor="section_d7bbf4a8e7204529bf962022bb3979ea">
        <w:r>
          <w:rPr>
            <w:rStyle w:val="Hyperlink"/>
          </w:rPr>
          <w:t>server</w:t>
        </w:r>
      </w:hyperlink>
      <w:r>
        <w:t xml:space="preserve"> </w:t>
      </w:r>
      <w:r>
        <w:fldChar w:fldCharType="begin"/>
      </w:r>
      <w:r>
        <w:instrText>PAGEREF section_d7bbf4a8e7204529bf96202</w:instrText>
      </w:r>
      <w:r>
        <w:instrText>2bb3979ea</w:instrText>
      </w:r>
      <w:r>
        <w:fldChar w:fldCharType="separate"/>
      </w:r>
      <w:r>
        <w:rPr>
          <w:noProof/>
        </w:rPr>
        <w:t>73</w:t>
      </w:r>
      <w:r>
        <w:fldChar w:fldCharType="end"/>
      </w:r>
    </w:p>
    <w:p w:rsidR="007C2FEF" w:rsidRDefault="007C2FEF">
      <w:pPr>
        <w:spacing w:before="0" w:after="0"/>
        <w:rPr>
          <w:sz w:val="16"/>
        </w:rPr>
      </w:pPr>
    </w:p>
    <w:p w:rsidR="007C2FEF" w:rsidRDefault="00333B88">
      <w:pPr>
        <w:pStyle w:val="indexheader"/>
      </w:pPr>
      <w:r>
        <w:t>M</w:t>
      </w:r>
    </w:p>
    <w:p w:rsidR="007C2FEF" w:rsidRDefault="007C2FEF">
      <w:pPr>
        <w:spacing w:before="0" w:after="0"/>
        <w:rPr>
          <w:sz w:val="16"/>
        </w:rPr>
      </w:pPr>
    </w:p>
    <w:p w:rsidR="007C2FEF" w:rsidRDefault="00333B88">
      <w:pPr>
        <w:pStyle w:val="indexentry0"/>
      </w:pPr>
      <w:r>
        <w:t>Message processing</w:t>
      </w:r>
    </w:p>
    <w:p w:rsidR="007C2FEF" w:rsidRDefault="00333B88">
      <w:pPr>
        <w:pStyle w:val="indexentry0"/>
      </w:pPr>
      <w:r>
        <w:t xml:space="preserve">   client</w:t>
      </w:r>
    </w:p>
    <w:p w:rsidR="007C2FEF" w:rsidRDefault="00333B88">
      <w:pPr>
        <w:pStyle w:val="indexentry0"/>
      </w:pPr>
      <w:r>
        <w:t xml:space="preserve">      </w:t>
      </w:r>
      <w:hyperlink w:anchor="section_d1db62cfa9f340c79503ebcbdb9d5621">
        <w:r>
          <w:rPr>
            <w:rStyle w:val="Hyperlink"/>
          </w:rPr>
          <w:t>graphics message</w:t>
        </w:r>
      </w:hyperlink>
      <w:r>
        <w:t xml:space="preserve"> </w:t>
      </w:r>
      <w:r>
        <w:fldChar w:fldCharType="begin"/>
      </w:r>
      <w:r>
        <w:instrText>PAGEREF section_d1db62cfa9f340c79503ebcbdb9d5621</w:instrText>
      </w:r>
      <w:r>
        <w:fldChar w:fldCharType="separate"/>
      </w:r>
      <w:r>
        <w:rPr>
          <w:noProof/>
        </w:rPr>
        <w:t>73</w:t>
      </w:r>
      <w:r>
        <w:fldChar w:fldCharType="end"/>
      </w:r>
    </w:p>
    <w:p w:rsidR="007C2FEF" w:rsidRDefault="00333B88">
      <w:pPr>
        <w:pStyle w:val="indexentry0"/>
      </w:pPr>
      <w:r>
        <w:t xml:space="preserve">      </w:t>
      </w:r>
      <w:hyperlink w:anchor="section_adf5cc51d0b14533987f16296bbe6966">
        <w:r>
          <w:rPr>
            <w:rStyle w:val="Hyperlink"/>
          </w:rPr>
          <w:t>RDPGF</w:t>
        </w:r>
        <w:r>
          <w:rPr>
            <w:rStyle w:val="Hyperlink"/>
          </w:rPr>
          <w:t>X_CACHE_IMPORT_OFFER_PDU message - sending</w:t>
        </w:r>
      </w:hyperlink>
      <w:r>
        <w:t xml:space="preserve"> </w:t>
      </w:r>
      <w:r>
        <w:fldChar w:fldCharType="begin"/>
      </w:r>
      <w:r>
        <w:instrText>PAGEREF section_adf5cc51d0b14533987f16296bbe6966</w:instrText>
      </w:r>
      <w:r>
        <w:fldChar w:fldCharType="separate"/>
      </w:r>
      <w:r>
        <w:rPr>
          <w:noProof/>
        </w:rPr>
        <w:t>98</w:t>
      </w:r>
      <w:r>
        <w:fldChar w:fldCharType="end"/>
      </w:r>
    </w:p>
    <w:p w:rsidR="007C2FEF" w:rsidRDefault="00333B88">
      <w:pPr>
        <w:pStyle w:val="indexentry0"/>
      </w:pPr>
      <w:r>
        <w:t xml:space="preserve">      </w:t>
      </w:r>
      <w:hyperlink w:anchor="section_df29d040f74b400292edf0903b8402c3">
        <w:r>
          <w:rPr>
            <w:rStyle w:val="Hyperlink"/>
          </w:rPr>
          <w:t>RDPGFX_CACHE_IMPORT_REPLY_PDU message</w:t>
        </w:r>
      </w:hyperlink>
      <w:r>
        <w:t xml:space="preserve"> </w:t>
      </w:r>
      <w:r>
        <w:fldChar w:fldCharType="begin"/>
      </w:r>
      <w:r>
        <w:instrText>PAGEREF section_df29d040f74b400292edf0903b8402c3</w:instrText>
      </w:r>
      <w:r>
        <w:fldChar w:fldCharType="separate"/>
      </w:r>
      <w:r>
        <w:rPr>
          <w:noProof/>
        </w:rPr>
        <w:t>98</w:t>
      </w:r>
      <w:r>
        <w:fldChar w:fldCharType="end"/>
      </w:r>
    </w:p>
    <w:p w:rsidR="007C2FEF" w:rsidRDefault="00333B88">
      <w:pPr>
        <w:pStyle w:val="indexentry0"/>
      </w:pPr>
      <w:r>
        <w:t xml:space="preserve">      </w:t>
      </w:r>
      <w:hyperlink w:anchor="section_b2a60ac5f4fe4a31855de7db2fab5729">
        <w:r>
          <w:rPr>
            <w:rStyle w:val="Hyperlink"/>
          </w:rPr>
          <w:t>RDPGFX_CACHE_TO_SURFACE_PDU message</w:t>
        </w:r>
      </w:hyperlink>
      <w:r>
        <w:t xml:space="preserve"> </w:t>
      </w:r>
      <w:r>
        <w:fldChar w:fldCharType="begin"/>
      </w:r>
      <w:r>
        <w:instrText>PAGEREF section_b2a60ac5f4fe4a31855de7db2fab5729</w:instrText>
      </w:r>
      <w:r>
        <w:fldChar w:fldCharType="separate"/>
      </w:r>
      <w:r>
        <w:rPr>
          <w:noProof/>
        </w:rPr>
        <w:t>96</w:t>
      </w:r>
      <w:r>
        <w:fldChar w:fldCharType="end"/>
      </w:r>
    </w:p>
    <w:p w:rsidR="007C2FEF" w:rsidRDefault="00333B88">
      <w:pPr>
        <w:pStyle w:val="indexentry0"/>
      </w:pPr>
      <w:r>
        <w:t xml:space="preserve">      </w:t>
      </w:r>
      <w:hyperlink w:anchor="section_a720af020a4744e2a934dc8534062b44">
        <w:r>
          <w:rPr>
            <w:rStyle w:val="Hyperlink"/>
          </w:rPr>
          <w:t>RDPGFX_CAPS_ADVERTISE_PDU mess</w:t>
        </w:r>
        <w:r>
          <w:rPr>
            <w:rStyle w:val="Hyperlink"/>
          </w:rPr>
          <w:t>age</w:t>
        </w:r>
      </w:hyperlink>
      <w:r>
        <w:t xml:space="preserve"> </w:t>
      </w:r>
      <w:r>
        <w:fldChar w:fldCharType="begin"/>
      </w:r>
      <w:r>
        <w:instrText>PAGEREF section_a720af020a4744e2a934dc8534062b44</w:instrText>
      </w:r>
      <w:r>
        <w:fldChar w:fldCharType="separate"/>
      </w:r>
      <w:r>
        <w:rPr>
          <w:noProof/>
        </w:rPr>
        <w:t>98</w:t>
      </w:r>
      <w:r>
        <w:fldChar w:fldCharType="end"/>
      </w:r>
    </w:p>
    <w:p w:rsidR="007C2FEF" w:rsidRDefault="00333B88">
      <w:pPr>
        <w:pStyle w:val="indexentry0"/>
      </w:pPr>
      <w:r>
        <w:t xml:space="preserve">      </w:t>
      </w:r>
      <w:hyperlink w:anchor="section_8992b3b256e14ed58a91324eff8f0b44">
        <w:r>
          <w:rPr>
            <w:rStyle w:val="Hyperlink"/>
          </w:rPr>
          <w:t>RDPGFX_CAPS_ADVERTISE_PDU message - sending</w:t>
        </w:r>
      </w:hyperlink>
      <w:r>
        <w:t xml:space="preserve"> </w:t>
      </w:r>
      <w:r>
        <w:fldChar w:fldCharType="begin"/>
      </w:r>
      <w:r>
        <w:instrText>PAGEREF section_8992b3b256e14ed58a91324eff8f0b44</w:instrText>
      </w:r>
      <w:r>
        <w:fldChar w:fldCharType="separate"/>
      </w:r>
      <w:r>
        <w:rPr>
          <w:noProof/>
        </w:rPr>
        <w:t>98</w:t>
      </w:r>
      <w:r>
        <w:fldChar w:fldCharType="end"/>
      </w:r>
    </w:p>
    <w:p w:rsidR="007C2FEF" w:rsidRDefault="00333B88">
      <w:pPr>
        <w:pStyle w:val="indexentry0"/>
      </w:pPr>
      <w:r>
        <w:t xml:space="preserve">      </w:t>
      </w:r>
      <w:hyperlink w:anchor="section_f0f539998730489c95efa1c72edeb69e">
        <w:r>
          <w:rPr>
            <w:rStyle w:val="Hyperlink"/>
          </w:rPr>
          <w:t>RDPGFX_CREATE_SURFACE_PDU message</w:t>
        </w:r>
      </w:hyperlink>
      <w:r>
        <w:t xml:space="preserve"> </w:t>
      </w:r>
      <w:r>
        <w:fldChar w:fldCharType="begin"/>
      </w:r>
      <w:r>
        <w:instrText>PAGEREF section_f0f539998730489c95efa1c72edeb69e</w:instrText>
      </w:r>
      <w:r>
        <w:fldChar w:fldCharType="separate"/>
      </w:r>
      <w:r>
        <w:rPr>
          <w:noProof/>
        </w:rPr>
        <w:t>97</w:t>
      </w:r>
      <w:r>
        <w:fldChar w:fldCharType="end"/>
      </w:r>
    </w:p>
    <w:p w:rsidR="007C2FEF" w:rsidRDefault="00333B88">
      <w:pPr>
        <w:pStyle w:val="indexentry0"/>
      </w:pPr>
      <w:r>
        <w:t xml:space="preserve">      </w:t>
      </w:r>
      <w:hyperlink w:anchor="section_c021fa114d964605a9067f8462694824">
        <w:r>
          <w:rPr>
            <w:rStyle w:val="Hyperlink"/>
          </w:rPr>
          <w:t>RDPGFX_DELETE_ENCODING_CONTEXT_PDU message</w:t>
        </w:r>
      </w:hyperlink>
      <w:r>
        <w:t xml:space="preserve"> </w:t>
      </w:r>
      <w:r>
        <w:fldChar w:fldCharType="begin"/>
      </w:r>
      <w:r>
        <w:instrText>PAGEREF section_c021fa114d964605a9067f8462694824</w:instrText>
      </w:r>
      <w:r>
        <w:fldChar w:fldCharType="separate"/>
      </w:r>
      <w:r>
        <w:rPr>
          <w:noProof/>
        </w:rPr>
        <w:t>96</w:t>
      </w:r>
      <w:r>
        <w:fldChar w:fldCharType="end"/>
      </w:r>
    </w:p>
    <w:p w:rsidR="007C2FEF" w:rsidRDefault="00333B88">
      <w:pPr>
        <w:pStyle w:val="indexentry0"/>
      </w:pPr>
      <w:r>
        <w:t xml:space="preserve">      </w:t>
      </w:r>
      <w:hyperlink w:anchor="section_7937d10ce2624f859d5ab234763e4692">
        <w:r>
          <w:rPr>
            <w:rStyle w:val="Hyperlink"/>
          </w:rPr>
          <w:t>RDPGFX_DELETE_SURFACE_PDU message</w:t>
        </w:r>
      </w:hyperlink>
      <w:r>
        <w:t xml:space="preserve"> </w:t>
      </w:r>
      <w:r>
        <w:fldChar w:fldCharType="begin"/>
      </w:r>
      <w:r>
        <w:instrText>PAGEREF section_7937d10ce2624f859d5ab234763e4692</w:instrText>
      </w:r>
      <w:r>
        <w:fldChar w:fldCharType="separate"/>
      </w:r>
      <w:r>
        <w:rPr>
          <w:noProof/>
        </w:rPr>
        <w:t>97</w:t>
      </w:r>
      <w:r>
        <w:fldChar w:fldCharType="end"/>
      </w:r>
    </w:p>
    <w:p w:rsidR="007C2FEF" w:rsidRDefault="00333B88">
      <w:pPr>
        <w:pStyle w:val="indexentry0"/>
      </w:pPr>
      <w:r>
        <w:t xml:space="preserve">      </w:t>
      </w:r>
      <w:hyperlink w:anchor="section_b140c496b743454884d9f3c0b151f374">
        <w:r>
          <w:rPr>
            <w:rStyle w:val="Hyperlink"/>
          </w:rPr>
          <w:t>RDPGFX_END_FRAME_PDU message</w:t>
        </w:r>
      </w:hyperlink>
      <w:r>
        <w:t xml:space="preserve"> </w:t>
      </w:r>
      <w:r>
        <w:fldChar w:fldCharType="begin"/>
      </w:r>
      <w:r>
        <w:instrText>PAGEREF section_b140c496b743454884d9f3c0b151f374</w:instrText>
      </w:r>
      <w:r>
        <w:fldChar w:fldCharType="separate"/>
      </w:r>
      <w:r>
        <w:rPr>
          <w:noProof/>
        </w:rPr>
        <w:t>97</w:t>
      </w:r>
      <w:r>
        <w:fldChar w:fldCharType="end"/>
      </w:r>
    </w:p>
    <w:p w:rsidR="007C2FEF" w:rsidRDefault="00333B88">
      <w:pPr>
        <w:pStyle w:val="indexentry0"/>
      </w:pPr>
      <w:r>
        <w:t xml:space="preserve">      </w:t>
      </w:r>
      <w:hyperlink w:anchor="section_1a7ab9881e8f432e8eba22dc62f2ca84">
        <w:r>
          <w:rPr>
            <w:rStyle w:val="Hyperlink"/>
          </w:rPr>
          <w:t>RDPGFX_EVICT_CACHE_ENTRY_PDU message</w:t>
        </w:r>
      </w:hyperlink>
      <w:r>
        <w:t xml:space="preserve"> </w:t>
      </w:r>
      <w:r>
        <w:fldChar w:fldCharType="begin"/>
      </w:r>
      <w:r>
        <w:instrText>PAGEREF section_1a7ab9881e8f432e8eba22dc62f2ca84</w:instrText>
      </w:r>
      <w:r>
        <w:fldChar w:fldCharType="separate"/>
      </w:r>
      <w:r>
        <w:rPr>
          <w:noProof/>
        </w:rPr>
        <w:t>97</w:t>
      </w:r>
      <w:r>
        <w:fldChar w:fldCharType="end"/>
      </w:r>
    </w:p>
    <w:p w:rsidR="007C2FEF" w:rsidRDefault="00333B88">
      <w:pPr>
        <w:pStyle w:val="indexentry0"/>
      </w:pPr>
      <w:r>
        <w:t xml:space="preserve">      </w:t>
      </w:r>
      <w:hyperlink w:anchor="section_552665d427b84569b0bd4963f8cb0ec3">
        <w:r>
          <w:rPr>
            <w:rStyle w:val="Hyperlink"/>
          </w:rPr>
          <w:t>RDPGFX_FRAME_ACKNOWLEDGE_PDU message - sending</w:t>
        </w:r>
      </w:hyperlink>
      <w:r>
        <w:t xml:space="preserve"> </w:t>
      </w:r>
      <w:r>
        <w:fldChar w:fldCharType="begin"/>
      </w:r>
      <w:r>
        <w:instrText>PAGEREF section_552665d427b84569b0bd4963f8cb0ec3</w:instrText>
      </w:r>
      <w:r>
        <w:fldChar w:fldCharType="separate"/>
      </w:r>
      <w:r>
        <w:rPr>
          <w:noProof/>
        </w:rPr>
        <w:t>97</w:t>
      </w:r>
      <w:r>
        <w:fldChar w:fldCharType="end"/>
      </w:r>
    </w:p>
    <w:p w:rsidR="007C2FEF" w:rsidRDefault="00333B88">
      <w:pPr>
        <w:pStyle w:val="indexentry0"/>
      </w:pPr>
      <w:r>
        <w:t xml:space="preserve">      </w:t>
      </w:r>
      <w:hyperlink w:anchor="section_2c2a011218054cfbac80c8b5c4ad0cd8">
        <w:r>
          <w:rPr>
            <w:rStyle w:val="Hyperlink"/>
          </w:rPr>
          <w:t>RDPGFX_MAP_SURFACE_TO_OUTPUT_PDU message</w:t>
        </w:r>
      </w:hyperlink>
      <w:r>
        <w:t xml:space="preserve"> </w:t>
      </w:r>
      <w:r>
        <w:fldChar w:fldCharType="begin"/>
      </w:r>
      <w:r>
        <w:instrText>PAGEREF section_2c2a011218054cfbac80c8b5c4ad0cd8</w:instrText>
      </w:r>
      <w:r>
        <w:fldChar w:fldCharType="separate"/>
      </w:r>
      <w:r>
        <w:rPr>
          <w:noProof/>
        </w:rPr>
        <w:t>98</w:t>
      </w:r>
      <w:r>
        <w:fldChar w:fldCharType="end"/>
      </w:r>
    </w:p>
    <w:p w:rsidR="007C2FEF" w:rsidRDefault="00333B88">
      <w:pPr>
        <w:pStyle w:val="indexentry0"/>
      </w:pPr>
      <w:r>
        <w:t xml:space="preserve">      </w:t>
      </w:r>
      <w:hyperlink w:anchor="section_f39e0c2d004e400e8ef27f52d1f62d49">
        <w:r>
          <w:rPr>
            <w:rStyle w:val="Hyperlink"/>
          </w:rPr>
          <w:t>RDPGFX_RESET_GRAPHICS message</w:t>
        </w:r>
      </w:hyperlink>
      <w:r>
        <w:t xml:space="preserve"> </w:t>
      </w:r>
      <w:r>
        <w:fldChar w:fldCharType="begin"/>
      </w:r>
      <w:r>
        <w:instrText>PAGEREF section_f39e0c2d004e400e8ef27f52d1f62d49</w:instrText>
      </w:r>
      <w:r>
        <w:fldChar w:fldCharType="separate"/>
      </w:r>
      <w:r>
        <w:rPr>
          <w:noProof/>
        </w:rPr>
        <w:t>97</w:t>
      </w:r>
      <w:r>
        <w:fldChar w:fldCharType="end"/>
      </w:r>
    </w:p>
    <w:p w:rsidR="007C2FEF" w:rsidRDefault="00333B88">
      <w:pPr>
        <w:pStyle w:val="indexentry0"/>
      </w:pPr>
      <w:r>
        <w:t xml:space="preserve">      </w:t>
      </w:r>
      <w:hyperlink w:anchor="section_0f1984fdc895465f8de5c8a58694543c">
        <w:r>
          <w:rPr>
            <w:rStyle w:val="Hyperlink"/>
          </w:rPr>
          <w:t>RDPGFX_SOLIDFILL_PDU message</w:t>
        </w:r>
      </w:hyperlink>
      <w:r>
        <w:t xml:space="preserve"> </w:t>
      </w:r>
      <w:r>
        <w:fldChar w:fldCharType="begin"/>
      </w:r>
      <w:r>
        <w:instrText>PAGEREF section_0f1984fdc895465f8de5c8a58694543c</w:instrText>
      </w:r>
      <w:r>
        <w:fldChar w:fldCharType="separate"/>
      </w:r>
      <w:r>
        <w:rPr>
          <w:noProof/>
        </w:rPr>
        <w:t>96</w:t>
      </w:r>
      <w:r>
        <w:fldChar w:fldCharType="end"/>
      </w:r>
    </w:p>
    <w:p w:rsidR="007C2FEF" w:rsidRDefault="00333B88">
      <w:pPr>
        <w:pStyle w:val="indexentry0"/>
      </w:pPr>
      <w:r>
        <w:t xml:space="preserve">      </w:t>
      </w:r>
      <w:hyperlink w:anchor="section_1b9cc76edef04570adc065244417fa8a">
        <w:r>
          <w:rPr>
            <w:rStyle w:val="Hyperlink"/>
          </w:rPr>
          <w:t>RDPGFX_START_FRAME_PDU message</w:t>
        </w:r>
      </w:hyperlink>
      <w:r>
        <w:t xml:space="preserve"> </w:t>
      </w:r>
      <w:r>
        <w:fldChar w:fldCharType="begin"/>
      </w:r>
      <w:r>
        <w:instrText>PAGEREF section_</w:instrText>
      </w:r>
      <w:r>
        <w:instrText>1b9cc76edef04570adc065244417fa8a</w:instrText>
      </w:r>
      <w:r>
        <w:fldChar w:fldCharType="separate"/>
      </w:r>
      <w:r>
        <w:rPr>
          <w:noProof/>
        </w:rPr>
        <w:t>97</w:t>
      </w:r>
      <w:r>
        <w:fldChar w:fldCharType="end"/>
      </w:r>
    </w:p>
    <w:p w:rsidR="007C2FEF" w:rsidRDefault="00333B88">
      <w:pPr>
        <w:pStyle w:val="indexentry0"/>
      </w:pPr>
      <w:r>
        <w:t xml:space="preserve">      </w:t>
      </w:r>
      <w:hyperlink w:anchor="section_75d7ba43cc394eecb784b1e38624bb0e">
        <w:r>
          <w:rPr>
            <w:rStyle w:val="Hyperlink"/>
          </w:rPr>
          <w:t>RDPGFX_SURFACE_TO_CACHE_PDU message</w:t>
        </w:r>
      </w:hyperlink>
      <w:r>
        <w:t xml:space="preserve"> </w:t>
      </w:r>
      <w:r>
        <w:fldChar w:fldCharType="begin"/>
      </w:r>
      <w:r>
        <w:instrText>PAGEREF section_75d7ba43cc394eecb784b1e38624bb0e</w:instrText>
      </w:r>
      <w:r>
        <w:fldChar w:fldCharType="separate"/>
      </w:r>
      <w:r>
        <w:rPr>
          <w:noProof/>
        </w:rPr>
        <w:t>96</w:t>
      </w:r>
      <w:r>
        <w:fldChar w:fldCharType="end"/>
      </w:r>
    </w:p>
    <w:p w:rsidR="007C2FEF" w:rsidRDefault="00333B88">
      <w:pPr>
        <w:pStyle w:val="indexentry0"/>
      </w:pPr>
      <w:r>
        <w:t xml:space="preserve">      </w:t>
      </w:r>
      <w:hyperlink w:anchor="section_db4ed5548a44494b8bcf645ca7c8ec93">
        <w:r>
          <w:rPr>
            <w:rStyle w:val="Hyperlink"/>
          </w:rPr>
          <w:t>RDPGFX_SURFACE_TO_SURFACE_PDU message</w:t>
        </w:r>
      </w:hyperlink>
      <w:r>
        <w:t xml:space="preserve"> </w:t>
      </w:r>
      <w:r>
        <w:fldChar w:fldCharType="begin"/>
      </w:r>
      <w:r>
        <w:instrText>PAGEREF section_db4ed5548a44494b8bcf645ca7c8ec93</w:instrText>
      </w:r>
      <w:r>
        <w:fldChar w:fldCharType="separate"/>
      </w:r>
      <w:r>
        <w:rPr>
          <w:noProof/>
        </w:rPr>
        <w:t>96</w:t>
      </w:r>
      <w:r>
        <w:fldChar w:fldCharType="end"/>
      </w:r>
    </w:p>
    <w:p w:rsidR="007C2FEF" w:rsidRDefault="00333B88">
      <w:pPr>
        <w:pStyle w:val="indexentry0"/>
      </w:pPr>
      <w:r>
        <w:t xml:space="preserve">      </w:t>
      </w:r>
      <w:hyperlink w:anchor="section_3fdfcd8dec4f4b7a8e0d0385a840ec81">
        <w:r>
          <w:rPr>
            <w:rStyle w:val="Hyperlink"/>
          </w:rPr>
          <w:t>RDPGFX_WIRE_TO_SURFACE_PDU_1 message</w:t>
        </w:r>
      </w:hyperlink>
      <w:r>
        <w:t xml:space="preserve"> </w:t>
      </w:r>
      <w:r>
        <w:fldChar w:fldCharType="begin"/>
      </w:r>
      <w:r>
        <w:instrText>PAGEREF section_3fdfcd8dec4f4b7a8e0d0385a840ec81</w:instrText>
      </w:r>
      <w:r>
        <w:fldChar w:fldCharType="separate"/>
      </w:r>
      <w:r>
        <w:rPr>
          <w:noProof/>
        </w:rPr>
        <w:t>95</w:t>
      </w:r>
      <w:r>
        <w:fldChar w:fldCharType="end"/>
      </w:r>
    </w:p>
    <w:p w:rsidR="007C2FEF" w:rsidRDefault="00333B88">
      <w:pPr>
        <w:pStyle w:val="indexentry0"/>
      </w:pPr>
      <w:r>
        <w:t xml:space="preserve">    </w:t>
      </w:r>
      <w:r>
        <w:t xml:space="preserve">  </w:t>
      </w:r>
      <w:hyperlink w:anchor="section_9791fc3476444279844f7728ae9959c2">
        <w:r>
          <w:rPr>
            <w:rStyle w:val="Hyperlink"/>
          </w:rPr>
          <w:t>RDPGFX_WIRE_TO_SURFACE_PDU_2 message</w:t>
        </w:r>
      </w:hyperlink>
      <w:r>
        <w:t xml:space="preserve"> </w:t>
      </w:r>
      <w:r>
        <w:fldChar w:fldCharType="begin"/>
      </w:r>
      <w:r>
        <w:instrText>PAGEREF section_9791fc3476444279844f7728ae9959c2</w:instrText>
      </w:r>
      <w:r>
        <w:fldChar w:fldCharType="separate"/>
      </w:r>
      <w:r>
        <w:rPr>
          <w:noProof/>
        </w:rPr>
        <w:t>95</w:t>
      </w:r>
      <w:r>
        <w:fldChar w:fldCharType="end"/>
      </w:r>
    </w:p>
    <w:p w:rsidR="007C2FEF" w:rsidRDefault="00333B88">
      <w:pPr>
        <w:pStyle w:val="indexentry0"/>
      </w:pPr>
      <w:r>
        <w:t xml:space="preserve">   server</w:t>
      </w:r>
    </w:p>
    <w:p w:rsidR="007C2FEF" w:rsidRDefault="00333B88">
      <w:pPr>
        <w:pStyle w:val="indexentry0"/>
      </w:pPr>
      <w:r>
        <w:t xml:space="preserve">      </w:t>
      </w:r>
      <w:hyperlink w:anchor="section_d1db62cfa9f340c79503ebcbdb9d5621">
        <w:r>
          <w:rPr>
            <w:rStyle w:val="Hyperlink"/>
          </w:rPr>
          <w:t>graphics message</w:t>
        </w:r>
      </w:hyperlink>
      <w:r>
        <w:t xml:space="preserve"> </w:t>
      </w:r>
      <w:r>
        <w:fldChar w:fldCharType="begin"/>
      </w:r>
      <w:r>
        <w:instrText>PAGE</w:instrText>
      </w:r>
      <w:r>
        <w:instrText>REF section_d1db62cfa9f340c79503ebcbdb9d5621</w:instrText>
      </w:r>
      <w:r>
        <w:fldChar w:fldCharType="separate"/>
      </w:r>
      <w:r>
        <w:rPr>
          <w:noProof/>
        </w:rPr>
        <w:t>73</w:t>
      </w:r>
      <w:r>
        <w:fldChar w:fldCharType="end"/>
      </w:r>
    </w:p>
    <w:p w:rsidR="007C2FEF" w:rsidRDefault="00333B88">
      <w:pPr>
        <w:pStyle w:val="indexentry0"/>
      </w:pPr>
      <w:r>
        <w:t xml:space="preserve">      </w:t>
      </w:r>
      <w:hyperlink w:anchor="section_a635dd5a133443b798698590c33578b2">
        <w:r>
          <w:rPr>
            <w:rStyle w:val="Hyperlink"/>
          </w:rPr>
          <w:t>RDPGFX_CACHE_IMPORT_OFFER_PDU message</w:t>
        </w:r>
      </w:hyperlink>
      <w:r>
        <w:t xml:space="preserve"> </w:t>
      </w:r>
      <w:r>
        <w:fldChar w:fldCharType="begin"/>
      </w:r>
      <w:r>
        <w:instrText>PAGEREF section_a635dd5a133443b798698590c33578b2</w:instrText>
      </w:r>
      <w:r>
        <w:fldChar w:fldCharType="separate"/>
      </w:r>
      <w:r>
        <w:rPr>
          <w:noProof/>
        </w:rPr>
        <w:t>85</w:t>
      </w:r>
      <w:r>
        <w:fldChar w:fldCharType="end"/>
      </w:r>
    </w:p>
    <w:p w:rsidR="007C2FEF" w:rsidRDefault="00333B88">
      <w:pPr>
        <w:pStyle w:val="indexentry0"/>
      </w:pPr>
      <w:r>
        <w:t xml:space="preserve">      </w:t>
      </w:r>
      <w:hyperlink w:anchor="section_ac575596820d40f59a676409b461ab4d">
        <w:r>
          <w:rPr>
            <w:rStyle w:val="Hyperlink"/>
          </w:rPr>
          <w:t>RDPGFX_CACHE_IMPORT_REPLY_PDU message - sending</w:t>
        </w:r>
      </w:hyperlink>
      <w:r>
        <w:t xml:space="preserve"> </w:t>
      </w:r>
      <w:r>
        <w:fldChar w:fldCharType="begin"/>
      </w:r>
      <w:r>
        <w:instrText>PAGEREF section_ac575596820d40f59a676409b461ab4d</w:instrText>
      </w:r>
      <w:r>
        <w:fldChar w:fldCharType="separate"/>
      </w:r>
      <w:r>
        <w:rPr>
          <w:noProof/>
        </w:rPr>
        <w:t>85</w:t>
      </w:r>
      <w:r>
        <w:fldChar w:fldCharType="end"/>
      </w:r>
    </w:p>
    <w:p w:rsidR="007C2FEF" w:rsidRDefault="00333B88">
      <w:pPr>
        <w:pStyle w:val="indexentry0"/>
      </w:pPr>
      <w:r>
        <w:t xml:space="preserve">      </w:t>
      </w:r>
      <w:hyperlink w:anchor="section_48a7022d75074d5c91ea51b907b9e75d">
        <w:r>
          <w:rPr>
            <w:rStyle w:val="Hyperlink"/>
          </w:rPr>
          <w:t>RDPGFX_CACHE_TO_SURFACE_PD</w:t>
        </w:r>
        <w:r>
          <w:rPr>
            <w:rStyle w:val="Hyperlink"/>
          </w:rPr>
          <w:t>U message - sending</w:t>
        </w:r>
      </w:hyperlink>
      <w:r>
        <w:t xml:space="preserve"> </w:t>
      </w:r>
      <w:r>
        <w:fldChar w:fldCharType="begin"/>
      </w:r>
      <w:r>
        <w:instrText>PAGEREF section_48a7022d75074d5c91ea51b907b9e75d</w:instrText>
      </w:r>
      <w:r>
        <w:fldChar w:fldCharType="separate"/>
      </w:r>
      <w:r>
        <w:rPr>
          <w:noProof/>
        </w:rPr>
        <w:t>83</w:t>
      </w:r>
      <w:r>
        <w:fldChar w:fldCharType="end"/>
      </w:r>
    </w:p>
    <w:p w:rsidR="007C2FEF" w:rsidRDefault="00333B88">
      <w:pPr>
        <w:pStyle w:val="indexentry0"/>
      </w:pPr>
      <w:r>
        <w:t xml:space="preserve">      </w:t>
      </w:r>
      <w:hyperlink w:anchor="section_478c092022a74817bb25683dc54ee570">
        <w:r>
          <w:rPr>
            <w:rStyle w:val="Hyperlink"/>
          </w:rPr>
          <w:t>RDPGFX_CAPS_ADVERTISE_PDU message</w:t>
        </w:r>
      </w:hyperlink>
      <w:r>
        <w:t xml:space="preserve"> </w:t>
      </w:r>
      <w:r>
        <w:fldChar w:fldCharType="begin"/>
      </w:r>
      <w:r>
        <w:instrText>PAGEREF section_478c092022a74817bb25683dc54ee570</w:instrText>
      </w:r>
      <w:r>
        <w:fldChar w:fldCharType="separate"/>
      </w:r>
      <w:r>
        <w:rPr>
          <w:noProof/>
        </w:rPr>
        <w:t>85</w:t>
      </w:r>
      <w:r>
        <w:fldChar w:fldCharType="end"/>
      </w:r>
    </w:p>
    <w:p w:rsidR="007C2FEF" w:rsidRDefault="00333B88">
      <w:pPr>
        <w:pStyle w:val="indexentry0"/>
      </w:pPr>
      <w:r>
        <w:t xml:space="preserve">      </w:t>
      </w:r>
      <w:hyperlink w:anchor="section_0acb1b16ca334960a5f919656451ded0">
        <w:r>
          <w:rPr>
            <w:rStyle w:val="Hyperlink"/>
          </w:rPr>
          <w:t>RDPGFX_CAPS_ADVERTISE_PDU message - sending</w:t>
        </w:r>
      </w:hyperlink>
      <w:r>
        <w:t xml:space="preserve"> </w:t>
      </w:r>
      <w:r>
        <w:fldChar w:fldCharType="begin"/>
      </w:r>
      <w:r>
        <w:instrText>PAGEREF section_0acb1b16ca334960a5f919656451ded0</w:instrText>
      </w:r>
      <w:r>
        <w:fldChar w:fldCharType="separate"/>
      </w:r>
      <w:r>
        <w:rPr>
          <w:noProof/>
        </w:rPr>
        <w:t>85</w:t>
      </w:r>
      <w:r>
        <w:fldChar w:fldCharType="end"/>
      </w:r>
    </w:p>
    <w:p w:rsidR="007C2FEF" w:rsidRDefault="00333B88">
      <w:pPr>
        <w:pStyle w:val="indexentry0"/>
      </w:pPr>
      <w:r>
        <w:t xml:space="preserve">      </w:t>
      </w:r>
      <w:hyperlink w:anchor="section_2df8129e342c4f358e7238d361c9cd33">
        <w:r>
          <w:rPr>
            <w:rStyle w:val="Hyperlink"/>
          </w:rPr>
          <w:t>RDPGFX_CREATE_SURFACE_PDU message - sending</w:t>
        </w:r>
      </w:hyperlink>
      <w:r>
        <w:t xml:space="preserve"> </w:t>
      </w:r>
      <w:r>
        <w:fldChar w:fldCharType="begin"/>
      </w:r>
      <w:r>
        <w:instrText>PAGER</w:instrText>
      </w:r>
      <w:r>
        <w:instrText>EF section_2df8129e342c4f358e7238d361c9cd33</w:instrText>
      </w:r>
      <w:r>
        <w:fldChar w:fldCharType="separate"/>
      </w:r>
      <w:r>
        <w:rPr>
          <w:noProof/>
        </w:rPr>
        <w:t>83</w:t>
      </w:r>
      <w:r>
        <w:fldChar w:fldCharType="end"/>
      </w:r>
    </w:p>
    <w:p w:rsidR="007C2FEF" w:rsidRDefault="00333B88">
      <w:pPr>
        <w:pStyle w:val="indexentry0"/>
      </w:pPr>
      <w:r>
        <w:t xml:space="preserve">      </w:t>
      </w:r>
      <w:hyperlink w:anchor="section_68293839e5444a65aacb3493bf742b4a">
        <w:r>
          <w:rPr>
            <w:rStyle w:val="Hyperlink"/>
          </w:rPr>
          <w:t>RDPGFX_DELETE_ENCODING_CONTEXT_PDU message - sending</w:t>
        </w:r>
      </w:hyperlink>
      <w:r>
        <w:t xml:space="preserve"> </w:t>
      </w:r>
      <w:r>
        <w:fldChar w:fldCharType="begin"/>
      </w:r>
      <w:r>
        <w:instrText>PAGEREF section_68293839e5444a65aacb3493bf742b4a</w:instrText>
      </w:r>
      <w:r>
        <w:fldChar w:fldCharType="separate"/>
      </w:r>
      <w:r>
        <w:rPr>
          <w:noProof/>
        </w:rPr>
        <w:t>82</w:t>
      </w:r>
      <w:r>
        <w:fldChar w:fldCharType="end"/>
      </w:r>
    </w:p>
    <w:p w:rsidR="007C2FEF" w:rsidRDefault="00333B88">
      <w:pPr>
        <w:pStyle w:val="indexentry0"/>
      </w:pPr>
      <w:r>
        <w:t xml:space="preserve">      </w:t>
      </w:r>
      <w:hyperlink w:anchor="section_b373c18f79e84bf2b7d7daf44b5292fc">
        <w:r>
          <w:rPr>
            <w:rStyle w:val="Hyperlink"/>
          </w:rPr>
          <w:t>RDPGFX_DELETE_SURFACE_PDU message - sending</w:t>
        </w:r>
      </w:hyperlink>
      <w:r>
        <w:t xml:space="preserve"> </w:t>
      </w:r>
      <w:r>
        <w:fldChar w:fldCharType="begin"/>
      </w:r>
      <w:r>
        <w:instrText>PAGEREF section_b373c18f79e84bf2b7d7daf44b5292fc</w:instrText>
      </w:r>
      <w:r>
        <w:fldChar w:fldCharType="separate"/>
      </w:r>
      <w:r>
        <w:rPr>
          <w:noProof/>
        </w:rPr>
        <w:t>84</w:t>
      </w:r>
      <w:r>
        <w:fldChar w:fldCharType="end"/>
      </w:r>
    </w:p>
    <w:p w:rsidR="007C2FEF" w:rsidRDefault="00333B88">
      <w:pPr>
        <w:pStyle w:val="indexentry0"/>
      </w:pPr>
      <w:r>
        <w:t xml:space="preserve">      </w:t>
      </w:r>
      <w:hyperlink w:anchor="section_6eabf69265fd4e5e94ee137f799db971">
        <w:r>
          <w:rPr>
            <w:rStyle w:val="Hyperlink"/>
          </w:rPr>
          <w:t>RDPGFX_END_FRAME_PDU message - sending</w:t>
        </w:r>
      </w:hyperlink>
      <w:r>
        <w:t xml:space="preserve"> </w:t>
      </w:r>
      <w:r>
        <w:fldChar w:fldCharType="begin"/>
      </w:r>
      <w:r>
        <w:instrText>PAGEREF section_6e</w:instrText>
      </w:r>
      <w:r>
        <w:instrText>abf69265fd4e5e94ee137f799db971</w:instrText>
      </w:r>
      <w:r>
        <w:fldChar w:fldCharType="separate"/>
      </w:r>
      <w:r>
        <w:rPr>
          <w:noProof/>
        </w:rPr>
        <w:t>84</w:t>
      </w:r>
      <w:r>
        <w:fldChar w:fldCharType="end"/>
      </w:r>
    </w:p>
    <w:p w:rsidR="007C2FEF" w:rsidRDefault="00333B88">
      <w:pPr>
        <w:pStyle w:val="indexentry0"/>
      </w:pPr>
      <w:r>
        <w:t xml:space="preserve">      </w:t>
      </w:r>
      <w:hyperlink w:anchor="section_2ae028cb47f7425ca205c11b5edef982">
        <w:r>
          <w:rPr>
            <w:rStyle w:val="Hyperlink"/>
          </w:rPr>
          <w:t>RDPGFX_EVICT_CACHE_ENTRY_PDU message - sending</w:t>
        </w:r>
      </w:hyperlink>
      <w:r>
        <w:t xml:space="preserve"> </w:t>
      </w:r>
      <w:r>
        <w:fldChar w:fldCharType="begin"/>
      </w:r>
      <w:r>
        <w:instrText>PAGEREF section_2ae028cb47f7425ca205c11b5edef982</w:instrText>
      </w:r>
      <w:r>
        <w:fldChar w:fldCharType="separate"/>
      </w:r>
      <w:r>
        <w:rPr>
          <w:noProof/>
        </w:rPr>
        <w:t>83</w:t>
      </w:r>
      <w:r>
        <w:fldChar w:fldCharType="end"/>
      </w:r>
    </w:p>
    <w:p w:rsidR="007C2FEF" w:rsidRDefault="00333B88">
      <w:pPr>
        <w:pStyle w:val="indexentry0"/>
      </w:pPr>
      <w:r>
        <w:t xml:space="preserve">      </w:t>
      </w:r>
      <w:hyperlink w:anchor="section_d64cfae6f30a47e79655d019d3d8fb0f">
        <w:r>
          <w:rPr>
            <w:rStyle w:val="Hyperlink"/>
          </w:rPr>
          <w:t>RDPGFX_FRAME_ACKNOWLEDGE_PDU message</w:t>
        </w:r>
      </w:hyperlink>
      <w:r>
        <w:t xml:space="preserve"> </w:t>
      </w:r>
      <w:r>
        <w:fldChar w:fldCharType="begin"/>
      </w:r>
      <w:r>
        <w:instrText>PAGEREF section_d64cfae6f30a47e79655d019d3d8fb0f</w:instrText>
      </w:r>
      <w:r>
        <w:fldChar w:fldCharType="separate"/>
      </w:r>
      <w:r>
        <w:rPr>
          <w:noProof/>
        </w:rPr>
        <w:t>84</w:t>
      </w:r>
      <w:r>
        <w:fldChar w:fldCharType="end"/>
      </w:r>
    </w:p>
    <w:p w:rsidR="007C2FEF" w:rsidRDefault="00333B88">
      <w:pPr>
        <w:pStyle w:val="indexentry0"/>
      </w:pPr>
      <w:r>
        <w:t xml:space="preserve">      </w:t>
      </w:r>
      <w:hyperlink w:anchor="section_f35379f6190a47969d123ad693f53c53">
        <w:r>
          <w:rPr>
            <w:rStyle w:val="Hyperlink"/>
          </w:rPr>
          <w:t>RDPGFX_MAP_SURFACE_TO_OUTPUT_PDU mess</w:t>
        </w:r>
        <w:r>
          <w:rPr>
            <w:rStyle w:val="Hyperlink"/>
          </w:rPr>
          <w:t>age - sending</w:t>
        </w:r>
      </w:hyperlink>
      <w:r>
        <w:t xml:space="preserve"> </w:t>
      </w:r>
      <w:r>
        <w:fldChar w:fldCharType="begin"/>
      </w:r>
      <w:r>
        <w:instrText>PAGEREF section_f35379f6190a47969d123ad693f53c53</w:instrText>
      </w:r>
      <w:r>
        <w:fldChar w:fldCharType="separate"/>
      </w:r>
      <w:r>
        <w:rPr>
          <w:noProof/>
        </w:rPr>
        <w:t>84</w:t>
      </w:r>
      <w:r>
        <w:fldChar w:fldCharType="end"/>
      </w:r>
    </w:p>
    <w:p w:rsidR="007C2FEF" w:rsidRDefault="00333B88">
      <w:pPr>
        <w:pStyle w:val="indexentry0"/>
      </w:pPr>
      <w:r>
        <w:t xml:space="preserve">      </w:t>
      </w:r>
      <w:hyperlink w:anchor="section_1420988acaec4fb7a4cd64d1df3f681c">
        <w:r>
          <w:rPr>
            <w:rStyle w:val="Hyperlink"/>
          </w:rPr>
          <w:t>RDPGFX_RESET_GRAPHICS message - sending</w:t>
        </w:r>
      </w:hyperlink>
      <w:r>
        <w:t xml:space="preserve"> </w:t>
      </w:r>
      <w:r>
        <w:fldChar w:fldCharType="begin"/>
      </w:r>
      <w:r>
        <w:instrText>PAGEREF section_1420988acaec4fb7a4cd64d1df3f681c</w:instrText>
      </w:r>
      <w:r>
        <w:fldChar w:fldCharType="separate"/>
      </w:r>
      <w:r>
        <w:rPr>
          <w:noProof/>
        </w:rPr>
        <w:t>84</w:t>
      </w:r>
      <w:r>
        <w:fldChar w:fldCharType="end"/>
      </w:r>
    </w:p>
    <w:p w:rsidR="007C2FEF" w:rsidRDefault="00333B88">
      <w:pPr>
        <w:pStyle w:val="indexentry0"/>
      </w:pPr>
      <w:r>
        <w:t xml:space="preserve">      </w:t>
      </w:r>
      <w:hyperlink w:anchor="section_21f50327d5b04c7182a2aba91e45e550">
        <w:r>
          <w:rPr>
            <w:rStyle w:val="Hyperlink"/>
          </w:rPr>
          <w:t>RDPGFX_SOLIDFILL_PDU message - sending</w:t>
        </w:r>
      </w:hyperlink>
      <w:r>
        <w:t xml:space="preserve"> </w:t>
      </w:r>
      <w:r>
        <w:fldChar w:fldCharType="begin"/>
      </w:r>
      <w:r>
        <w:instrText>PAGEREF section_21f50327d5b04c7182a2aba91e45e550</w:instrText>
      </w:r>
      <w:r>
        <w:fldChar w:fldCharType="separate"/>
      </w:r>
      <w:r>
        <w:rPr>
          <w:noProof/>
        </w:rPr>
        <w:t>83</w:t>
      </w:r>
      <w:r>
        <w:fldChar w:fldCharType="end"/>
      </w:r>
    </w:p>
    <w:p w:rsidR="007C2FEF" w:rsidRDefault="00333B88">
      <w:pPr>
        <w:pStyle w:val="indexentry0"/>
      </w:pPr>
      <w:r>
        <w:t xml:space="preserve">      </w:t>
      </w:r>
      <w:hyperlink w:anchor="section_8082df360bc44270b172671158722904">
        <w:r>
          <w:rPr>
            <w:rStyle w:val="Hyperlink"/>
          </w:rPr>
          <w:t>RDPGFX_START_FRAME_PDU message - sending</w:t>
        </w:r>
      </w:hyperlink>
      <w:r>
        <w:t xml:space="preserve"> </w:t>
      </w:r>
      <w:r>
        <w:fldChar w:fldCharType="begin"/>
      </w:r>
      <w:r>
        <w:instrText>PAGEREF section_8082df360bc44270b172671158722904</w:instrText>
      </w:r>
      <w:r>
        <w:fldChar w:fldCharType="separate"/>
      </w:r>
      <w:r>
        <w:rPr>
          <w:noProof/>
        </w:rPr>
        <w:t>84</w:t>
      </w:r>
      <w:r>
        <w:fldChar w:fldCharType="end"/>
      </w:r>
    </w:p>
    <w:p w:rsidR="007C2FEF" w:rsidRDefault="00333B88">
      <w:pPr>
        <w:pStyle w:val="indexentry0"/>
      </w:pPr>
      <w:r>
        <w:t xml:space="preserve">      </w:t>
      </w:r>
      <w:hyperlink w:anchor="section_dcc00e1d2f764b91b228a9932b900ceb">
        <w:r>
          <w:rPr>
            <w:rStyle w:val="Hyperlink"/>
          </w:rPr>
          <w:t>RDPGFX_SURFACE_TO_CACHE_PDU message - sending</w:t>
        </w:r>
      </w:hyperlink>
      <w:r>
        <w:t xml:space="preserve"> </w:t>
      </w:r>
      <w:r>
        <w:fldChar w:fldCharType="begin"/>
      </w:r>
      <w:r>
        <w:instrText>PAGEREF section_dcc00e1d2f764b91b228a9932b900ceb</w:instrText>
      </w:r>
      <w:r>
        <w:fldChar w:fldCharType="separate"/>
      </w:r>
      <w:r>
        <w:rPr>
          <w:noProof/>
        </w:rPr>
        <w:t>83</w:t>
      </w:r>
      <w:r>
        <w:fldChar w:fldCharType="end"/>
      </w:r>
    </w:p>
    <w:p w:rsidR="007C2FEF" w:rsidRDefault="00333B88">
      <w:pPr>
        <w:pStyle w:val="indexentry0"/>
      </w:pPr>
      <w:r>
        <w:t xml:space="preserve">      </w:t>
      </w:r>
      <w:hyperlink w:anchor="section_05882ba8fe9d46268da57792912bddf3">
        <w:r>
          <w:rPr>
            <w:rStyle w:val="Hyperlink"/>
          </w:rPr>
          <w:t>RDPGFX_SURFACE_TO_SURFACE_PDU message - sending</w:t>
        </w:r>
      </w:hyperlink>
      <w:r>
        <w:t xml:space="preserve"> </w:t>
      </w:r>
      <w:r>
        <w:fldChar w:fldCharType="begin"/>
      </w:r>
      <w:r>
        <w:instrText>PAGEREF section_05882ba8fe9d46268da57792912bddf3</w:instrText>
      </w:r>
      <w:r>
        <w:fldChar w:fldCharType="separate"/>
      </w:r>
      <w:r>
        <w:rPr>
          <w:noProof/>
        </w:rPr>
        <w:t>83</w:t>
      </w:r>
      <w:r>
        <w:fldChar w:fldCharType="end"/>
      </w:r>
    </w:p>
    <w:p w:rsidR="007C2FEF" w:rsidRDefault="00333B88">
      <w:pPr>
        <w:pStyle w:val="indexentry0"/>
      </w:pPr>
      <w:r>
        <w:t xml:space="preserve">      </w:t>
      </w:r>
      <w:hyperlink w:anchor="section_234b62ae6ff84728b9f7b6101cf906ea">
        <w:r>
          <w:rPr>
            <w:rStyle w:val="Hyperlink"/>
          </w:rPr>
          <w:t>RDPGFX_WIRE_TO_SURFACE_PDU_1 message - sending</w:t>
        </w:r>
      </w:hyperlink>
      <w:r>
        <w:t xml:space="preserve"> </w:t>
      </w:r>
      <w:r>
        <w:fldChar w:fldCharType="begin"/>
      </w:r>
      <w:r>
        <w:instrText xml:space="preserve">PAGEREF </w:instrText>
      </w:r>
      <w:r>
        <w:instrText>section_234b62ae6ff84728b9f7b6101cf906ea</w:instrText>
      </w:r>
      <w:r>
        <w:fldChar w:fldCharType="separate"/>
      </w:r>
      <w:r>
        <w:rPr>
          <w:noProof/>
        </w:rPr>
        <w:t>82</w:t>
      </w:r>
      <w:r>
        <w:fldChar w:fldCharType="end"/>
      </w:r>
    </w:p>
    <w:p w:rsidR="007C2FEF" w:rsidRDefault="00333B88">
      <w:pPr>
        <w:pStyle w:val="indexentry0"/>
      </w:pPr>
      <w:r>
        <w:t xml:space="preserve">      </w:t>
      </w:r>
      <w:hyperlink w:anchor="section_1e5c319d8e524b1a80b71b3d7f01ac58">
        <w:r>
          <w:rPr>
            <w:rStyle w:val="Hyperlink"/>
          </w:rPr>
          <w:t>RDPGFX_WIRE_TO_SURFACE_PDU_2 message - sending</w:t>
        </w:r>
      </w:hyperlink>
      <w:r>
        <w:t xml:space="preserve"> </w:t>
      </w:r>
      <w:r>
        <w:fldChar w:fldCharType="begin"/>
      </w:r>
      <w:r>
        <w:instrText>PAGEREF section_1e5c319d8e524b1a80b71b3d7f01ac58</w:instrText>
      </w:r>
      <w:r>
        <w:fldChar w:fldCharType="separate"/>
      </w:r>
      <w:r>
        <w:rPr>
          <w:noProof/>
        </w:rPr>
        <w:t>82</w:t>
      </w:r>
      <w:r>
        <w:fldChar w:fldCharType="end"/>
      </w:r>
    </w:p>
    <w:p w:rsidR="007C2FEF" w:rsidRDefault="00333B88">
      <w:pPr>
        <w:pStyle w:val="indexentry0"/>
      </w:pPr>
      <w:r>
        <w:t>Messages</w:t>
      </w:r>
    </w:p>
    <w:p w:rsidR="007C2FEF" w:rsidRDefault="00333B88">
      <w:pPr>
        <w:pStyle w:val="indexentry0"/>
      </w:pPr>
      <w:r>
        <w:t xml:space="preserve">   </w:t>
      </w:r>
      <w:hyperlink w:anchor="section_33c8a1a6cbde46e39cf10e77920f675d">
        <w:r>
          <w:rPr>
            <w:rStyle w:val="Hyperlink"/>
          </w:rPr>
          <w:t>syntax</w:t>
        </w:r>
      </w:hyperlink>
      <w:r>
        <w:t xml:space="preserve"> </w:t>
      </w:r>
      <w:r>
        <w:fldChar w:fldCharType="begin"/>
      </w:r>
      <w:r>
        <w:instrText>PAGEREF section_33c8a1a6cbde46e39cf10e77920f675d</w:instrText>
      </w:r>
      <w:r>
        <w:fldChar w:fldCharType="separate"/>
      </w:r>
      <w:r>
        <w:rPr>
          <w:noProof/>
        </w:rPr>
        <w:t>15</w:t>
      </w:r>
      <w:r>
        <w:fldChar w:fldCharType="end"/>
      </w:r>
    </w:p>
    <w:p w:rsidR="007C2FEF" w:rsidRDefault="00333B88">
      <w:pPr>
        <w:pStyle w:val="indexentry0"/>
      </w:pPr>
      <w:r>
        <w:t xml:space="preserve">   </w:t>
      </w:r>
      <w:hyperlink w:anchor="section_e7f2dee6be154af6b19a54b674355047">
        <w:r>
          <w:rPr>
            <w:rStyle w:val="Hyperlink"/>
          </w:rPr>
          <w:t>transport</w:t>
        </w:r>
      </w:hyperlink>
      <w:r>
        <w:t xml:space="preserve"> </w:t>
      </w:r>
      <w:r>
        <w:fldChar w:fldCharType="begin"/>
      </w:r>
      <w:r>
        <w:instrText>PAGEREF section_e7f2dee6be154af6b19a54b674355047</w:instrText>
      </w:r>
      <w:r>
        <w:fldChar w:fldCharType="separate"/>
      </w:r>
      <w:r>
        <w:rPr>
          <w:noProof/>
        </w:rPr>
        <w:t>15</w:t>
      </w:r>
      <w:r>
        <w:fldChar w:fldCharType="end"/>
      </w:r>
    </w:p>
    <w:p w:rsidR="007C2FEF" w:rsidRDefault="007C2FEF">
      <w:pPr>
        <w:spacing w:before="0" w:after="0"/>
        <w:rPr>
          <w:sz w:val="16"/>
        </w:rPr>
      </w:pPr>
    </w:p>
    <w:p w:rsidR="007C2FEF" w:rsidRDefault="00333B88">
      <w:pPr>
        <w:pStyle w:val="indexheader"/>
      </w:pPr>
      <w:r>
        <w:t>N</w:t>
      </w:r>
    </w:p>
    <w:p w:rsidR="007C2FEF" w:rsidRDefault="007C2FEF">
      <w:pPr>
        <w:spacing w:before="0" w:after="0"/>
        <w:rPr>
          <w:sz w:val="16"/>
        </w:rPr>
      </w:pPr>
    </w:p>
    <w:p w:rsidR="007C2FEF" w:rsidRDefault="00333B88">
      <w:pPr>
        <w:pStyle w:val="indexentry0"/>
      </w:pPr>
      <w:hyperlink w:anchor="section_1b0a06a93b8b45269de7e7eab5d5d7ca">
        <w:r>
          <w:rPr>
            <w:rStyle w:val="Hyperlink"/>
          </w:rPr>
          <w:t>Normative references</w:t>
        </w:r>
      </w:hyperlink>
      <w:r>
        <w:t xml:space="preserve"> </w:t>
      </w:r>
      <w:r>
        <w:fldChar w:fldCharType="begin"/>
      </w:r>
      <w:r>
        <w:instrText>PAGEREF section_1b0a06a93b8b45269de7e7eab5d5d7ca</w:instrText>
      </w:r>
      <w:r>
        <w:fldChar w:fldCharType="separate"/>
      </w:r>
      <w:r>
        <w:rPr>
          <w:noProof/>
        </w:rPr>
        <w:t>9</w:t>
      </w:r>
      <w:r>
        <w:fldChar w:fldCharType="end"/>
      </w:r>
    </w:p>
    <w:p w:rsidR="007C2FEF" w:rsidRDefault="007C2FEF">
      <w:pPr>
        <w:spacing w:before="0" w:after="0"/>
        <w:rPr>
          <w:sz w:val="16"/>
        </w:rPr>
      </w:pPr>
    </w:p>
    <w:p w:rsidR="007C2FEF" w:rsidRDefault="00333B88">
      <w:pPr>
        <w:pStyle w:val="indexheader"/>
      </w:pPr>
      <w:r>
        <w:t>O</w:t>
      </w:r>
    </w:p>
    <w:p w:rsidR="007C2FEF" w:rsidRDefault="007C2FEF">
      <w:pPr>
        <w:spacing w:before="0" w:after="0"/>
        <w:rPr>
          <w:sz w:val="16"/>
        </w:rPr>
      </w:pPr>
    </w:p>
    <w:p w:rsidR="007C2FEF" w:rsidRDefault="00333B88">
      <w:pPr>
        <w:pStyle w:val="indexentry0"/>
      </w:pPr>
      <w:r>
        <w:t>Other local events</w:t>
      </w:r>
    </w:p>
    <w:p w:rsidR="007C2FEF" w:rsidRDefault="00333B88">
      <w:pPr>
        <w:pStyle w:val="indexentry0"/>
      </w:pPr>
      <w:r>
        <w:t xml:space="preserve">   </w:t>
      </w:r>
      <w:hyperlink w:anchor="section_1496b9f8d2c84e1a8989bcd76d43b895">
        <w:r>
          <w:rPr>
            <w:rStyle w:val="Hyperlink"/>
          </w:rPr>
          <w:t>client</w:t>
        </w:r>
      </w:hyperlink>
      <w:r>
        <w:t xml:space="preserve"> </w:t>
      </w:r>
      <w:r>
        <w:fldChar w:fldCharType="begin"/>
      </w:r>
      <w:r>
        <w:instrText>PAGEREF section_1496b9f8d2</w:instrText>
      </w:r>
      <w:r>
        <w:instrText>c84e1a8989bcd76d43b895</w:instrText>
      </w:r>
      <w:r>
        <w:fldChar w:fldCharType="separate"/>
      </w:r>
      <w:r>
        <w:rPr>
          <w:noProof/>
        </w:rPr>
        <w:t>99</w:t>
      </w:r>
      <w:r>
        <w:fldChar w:fldCharType="end"/>
      </w:r>
    </w:p>
    <w:p w:rsidR="007C2FEF" w:rsidRDefault="00333B88">
      <w:pPr>
        <w:pStyle w:val="indexentry0"/>
      </w:pPr>
      <w:r>
        <w:t xml:space="preserve">   </w:t>
      </w:r>
      <w:hyperlink w:anchor="section_60ec38ae73c34bfc805aefa1e58b2344">
        <w:r>
          <w:rPr>
            <w:rStyle w:val="Hyperlink"/>
          </w:rPr>
          <w:t>server</w:t>
        </w:r>
      </w:hyperlink>
      <w:r>
        <w:t xml:space="preserve"> </w:t>
      </w:r>
      <w:r>
        <w:fldChar w:fldCharType="begin"/>
      </w:r>
      <w:r>
        <w:instrText>PAGEREF section_60ec38ae73c34bfc805aefa1e58b2344</w:instrText>
      </w:r>
      <w:r>
        <w:fldChar w:fldCharType="separate"/>
      </w:r>
      <w:r>
        <w:rPr>
          <w:noProof/>
        </w:rPr>
        <w:t>86</w:t>
      </w:r>
      <w:r>
        <w:fldChar w:fldCharType="end"/>
      </w:r>
    </w:p>
    <w:p w:rsidR="007C2FEF" w:rsidRDefault="00333B88">
      <w:pPr>
        <w:pStyle w:val="indexentry0"/>
      </w:pPr>
      <w:hyperlink w:anchor="section_5229ee1e1cb441789739a36f1258b685">
        <w:r>
          <w:rPr>
            <w:rStyle w:val="Hyperlink"/>
          </w:rPr>
          <w:t>Overview (synopsis)</w:t>
        </w:r>
      </w:hyperlink>
      <w:r>
        <w:t xml:space="preserve"> </w:t>
      </w:r>
      <w:r>
        <w:fldChar w:fldCharType="begin"/>
      </w:r>
      <w:r>
        <w:instrText>PAGEREF section_5229ee</w:instrText>
      </w:r>
      <w:r>
        <w:instrText>1e1cb441789739a36f1258b685</w:instrText>
      </w:r>
      <w:r>
        <w:fldChar w:fldCharType="separate"/>
      </w:r>
      <w:r>
        <w:rPr>
          <w:noProof/>
        </w:rPr>
        <w:t>9</w:t>
      </w:r>
      <w:r>
        <w:fldChar w:fldCharType="end"/>
      </w:r>
    </w:p>
    <w:p w:rsidR="007C2FEF" w:rsidRDefault="007C2FEF">
      <w:pPr>
        <w:spacing w:before="0" w:after="0"/>
        <w:rPr>
          <w:sz w:val="16"/>
        </w:rPr>
      </w:pPr>
    </w:p>
    <w:p w:rsidR="007C2FEF" w:rsidRDefault="00333B88">
      <w:pPr>
        <w:pStyle w:val="indexheader"/>
      </w:pPr>
      <w:r>
        <w:t>P</w:t>
      </w:r>
    </w:p>
    <w:p w:rsidR="007C2FEF" w:rsidRDefault="007C2FEF">
      <w:pPr>
        <w:spacing w:before="0" w:after="0"/>
        <w:rPr>
          <w:sz w:val="16"/>
        </w:rPr>
      </w:pPr>
    </w:p>
    <w:p w:rsidR="007C2FEF" w:rsidRDefault="00333B88">
      <w:pPr>
        <w:pStyle w:val="indexentry0"/>
      </w:pPr>
      <w:hyperlink w:anchor="section_25040243dd814f57b6b8b3ec915c00cf">
        <w:r>
          <w:rPr>
            <w:rStyle w:val="Hyperlink"/>
          </w:rPr>
          <w:t>Parameters - security index</w:t>
        </w:r>
      </w:hyperlink>
      <w:r>
        <w:t xml:space="preserve"> </w:t>
      </w:r>
      <w:r>
        <w:fldChar w:fldCharType="begin"/>
      </w:r>
      <w:r>
        <w:instrText>PAGEREF section_25040243dd814f57b6b8b3ec915c00cf</w:instrText>
      </w:r>
      <w:r>
        <w:fldChar w:fldCharType="separate"/>
      </w:r>
      <w:r>
        <w:rPr>
          <w:noProof/>
        </w:rPr>
        <w:t>136</w:t>
      </w:r>
      <w:r>
        <w:fldChar w:fldCharType="end"/>
      </w:r>
    </w:p>
    <w:p w:rsidR="007C2FEF" w:rsidRDefault="00333B88">
      <w:pPr>
        <w:pStyle w:val="indexentry0"/>
      </w:pPr>
      <w:hyperlink w:anchor="section_b5f1dab5a3ab44c88c530c553a909907">
        <w:r>
          <w:rPr>
            <w:rStyle w:val="Hyperlink"/>
          </w:rPr>
          <w:t>Preconditions</w:t>
        </w:r>
      </w:hyperlink>
      <w:r>
        <w:t xml:space="preserve"> </w:t>
      </w:r>
      <w:r>
        <w:fldChar w:fldCharType="begin"/>
      </w:r>
      <w:r>
        <w:instrText>PA</w:instrText>
      </w:r>
      <w:r>
        <w:instrText>GEREF section_b5f1dab5a3ab44c88c530c553a909907</w:instrText>
      </w:r>
      <w:r>
        <w:fldChar w:fldCharType="separate"/>
      </w:r>
      <w:r>
        <w:rPr>
          <w:noProof/>
        </w:rPr>
        <w:t>11</w:t>
      </w:r>
      <w:r>
        <w:fldChar w:fldCharType="end"/>
      </w:r>
    </w:p>
    <w:p w:rsidR="007C2FEF" w:rsidRDefault="00333B88">
      <w:pPr>
        <w:pStyle w:val="indexentry0"/>
      </w:pPr>
      <w:hyperlink w:anchor="section_b5f1dab5a3ab44c88c530c553a909907">
        <w:r>
          <w:rPr>
            <w:rStyle w:val="Hyperlink"/>
          </w:rPr>
          <w:t>Prerequisites</w:t>
        </w:r>
      </w:hyperlink>
      <w:r>
        <w:t xml:space="preserve"> </w:t>
      </w:r>
      <w:r>
        <w:fldChar w:fldCharType="begin"/>
      </w:r>
      <w:r>
        <w:instrText>PAGEREF section_b5f1dab5a3ab44c88c530c553a909907</w:instrText>
      </w:r>
      <w:r>
        <w:fldChar w:fldCharType="separate"/>
      </w:r>
      <w:r>
        <w:rPr>
          <w:noProof/>
        </w:rPr>
        <w:t>11</w:t>
      </w:r>
      <w:r>
        <w:fldChar w:fldCharType="end"/>
      </w:r>
    </w:p>
    <w:p w:rsidR="007C2FEF" w:rsidRDefault="00333B88">
      <w:pPr>
        <w:pStyle w:val="indexentry0"/>
      </w:pPr>
      <w:hyperlink w:anchor="section_eca22a4162ab49829d7dcec4b7ad95de">
        <w:r>
          <w:rPr>
            <w:rStyle w:val="Hyperlink"/>
          </w:rPr>
          <w:t>Product behavior</w:t>
        </w:r>
      </w:hyperlink>
      <w:r>
        <w:t xml:space="preserve"> </w:t>
      </w:r>
      <w:r>
        <w:fldChar w:fldCharType="begin"/>
      </w:r>
      <w:r>
        <w:instrText>PAGEREF section_eca22a4162ab49829d7dcec4b7ad95de</w:instrText>
      </w:r>
      <w:r>
        <w:fldChar w:fldCharType="separate"/>
      </w:r>
      <w:r>
        <w:rPr>
          <w:noProof/>
        </w:rPr>
        <w:t>137</w:t>
      </w:r>
      <w:r>
        <w:fldChar w:fldCharType="end"/>
      </w:r>
    </w:p>
    <w:p w:rsidR="007C2FEF" w:rsidRDefault="007C2FEF">
      <w:pPr>
        <w:spacing w:before="0" w:after="0"/>
        <w:rPr>
          <w:sz w:val="16"/>
        </w:rPr>
      </w:pPr>
    </w:p>
    <w:p w:rsidR="007C2FEF" w:rsidRDefault="00333B88">
      <w:pPr>
        <w:pStyle w:val="indexheader"/>
      </w:pPr>
      <w:r>
        <w:t>R</w:t>
      </w:r>
    </w:p>
    <w:p w:rsidR="007C2FEF" w:rsidRDefault="007C2FEF">
      <w:pPr>
        <w:spacing w:before="0" w:after="0"/>
        <w:rPr>
          <w:sz w:val="16"/>
        </w:rPr>
      </w:pPr>
    </w:p>
    <w:p w:rsidR="007C2FEF" w:rsidRDefault="00333B88">
      <w:pPr>
        <w:pStyle w:val="indexentry0"/>
      </w:pPr>
      <w:hyperlink w:anchor="section_bd8ac152f74e43a9bb5cf4e7a5918ccb">
        <w:r>
          <w:rPr>
            <w:rStyle w:val="Hyperlink"/>
          </w:rPr>
          <w:t>References</w:t>
        </w:r>
      </w:hyperlink>
      <w:r>
        <w:t xml:space="preserve"> </w:t>
      </w:r>
      <w:r>
        <w:fldChar w:fldCharType="begin"/>
      </w:r>
      <w:r>
        <w:instrText>PAGEREF section_bd8ac152f74e43a9bb5cf4e7a5918ccb</w:instrText>
      </w:r>
      <w:r>
        <w:fldChar w:fldCharType="separate"/>
      </w:r>
      <w:r>
        <w:rPr>
          <w:noProof/>
        </w:rPr>
        <w:t>8</w:t>
      </w:r>
      <w:r>
        <w:fldChar w:fldCharType="end"/>
      </w:r>
    </w:p>
    <w:p w:rsidR="007C2FEF" w:rsidRDefault="00333B88">
      <w:pPr>
        <w:pStyle w:val="indexentry0"/>
      </w:pPr>
      <w:r>
        <w:t xml:space="preserve">   </w:t>
      </w:r>
      <w:hyperlink w:anchor="section_1bc1b5f03dc64b8fbd9a3e1493ab60b9">
        <w:r>
          <w:rPr>
            <w:rStyle w:val="Hyperlink"/>
          </w:rPr>
          <w:t>informative</w:t>
        </w:r>
      </w:hyperlink>
      <w:r>
        <w:t xml:space="preserve"> </w:t>
      </w:r>
      <w:r>
        <w:fldChar w:fldCharType="begin"/>
      </w:r>
      <w:r>
        <w:instrText>PAGEREF section_1bc1b5f03dc64b8fbd9a3e1493ab60b9</w:instrText>
      </w:r>
      <w:r>
        <w:fldChar w:fldCharType="separate"/>
      </w:r>
      <w:r>
        <w:rPr>
          <w:noProof/>
        </w:rPr>
        <w:t>9</w:t>
      </w:r>
      <w:r>
        <w:fldChar w:fldCharType="end"/>
      </w:r>
    </w:p>
    <w:p w:rsidR="007C2FEF" w:rsidRDefault="00333B88">
      <w:pPr>
        <w:pStyle w:val="indexentry0"/>
      </w:pPr>
      <w:r>
        <w:t xml:space="preserve">   </w:t>
      </w:r>
      <w:hyperlink w:anchor="section_1b0a06a93b8b45269de7e7eab5d5d7ca">
        <w:r>
          <w:rPr>
            <w:rStyle w:val="Hyperlink"/>
          </w:rPr>
          <w:t>normative</w:t>
        </w:r>
      </w:hyperlink>
      <w:r>
        <w:t xml:space="preserve"> </w:t>
      </w:r>
      <w:r>
        <w:fldChar w:fldCharType="begin"/>
      </w:r>
      <w:r>
        <w:instrText>PAGEREF section_1b0a06a93b8b45269de7e7eab5d5d7ca</w:instrText>
      </w:r>
      <w:r>
        <w:fldChar w:fldCharType="separate"/>
      </w:r>
      <w:r>
        <w:rPr>
          <w:noProof/>
        </w:rPr>
        <w:t>9</w:t>
      </w:r>
      <w:r>
        <w:fldChar w:fldCharType="end"/>
      </w:r>
    </w:p>
    <w:p w:rsidR="007C2FEF" w:rsidRDefault="00333B88">
      <w:pPr>
        <w:pStyle w:val="indexentry0"/>
      </w:pPr>
      <w:hyperlink w:anchor="section_ec0e9efd72b447f59d858f68417c3368">
        <w:r>
          <w:rPr>
            <w:rStyle w:val="Hyperlink"/>
          </w:rPr>
          <w:t>R</w:t>
        </w:r>
        <w:r>
          <w:rPr>
            <w:rStyle w:val="Hyperlink"/>
          </w:rPr>
          <w:t>elationship to other protocols</w:t>
        </w:r>
      </w:hyperlink>
      <w:r>
        <w:t xml:space="preserve"> </w:t>
      </w:r>
      <w:r>
        <w:fldChar w:fldCharType="begin"/>
      </w:r>
      <w:r>
        <w:instrText>PAGEREF section_ec0e9efd72b447f59d858f68417c3368</w:instrText>
      </w:r>
      <w:r>
        <w:fldChar w:fldCharType="separate"/>
      </w:r>
      <w:r>
        <w:rPr>
          <w:noProof/>
        </w:rPr>
        <w:t>11</w:t>
      </w:r>
      <w:r>
        <w:fldChar w:fldCharType="end"/>
      </w:r>
    </w:p>
    <w:p w:rsidR="007C2FEF" w:rsidRDefault="007C2FEF">
      <w:pPr>
        <w:spacing w:before="0" w:after="0"/>
        <w:rPr>
          <w:sz w:val="16"/>
        </w:rPr>
      </w:pPr>
    </w:p>
    <w:p w:rsidR="007C2FEF" w:rsidRDefault="00333B88">
      <w:pPr>
        <w:pStyle w:val="indexheader"/>
      </w:pPr>
      <w:r>
        <w:t>S</w:t>
      </w:r>
    </w:p>
    <w:p w:rsidR="007C2FEF" w:rsidRDefault="007C2FEF">
      <w:pPr>
        <w:spacing w:before="0" w:after="0"/>
        <w:rPr>
          <w:sz w:val="16"/>
        </w:rPr>
      </w:pPr>
    </w:p>
    <w:p w:rsidR="007C2FEF" w:rsidRDefault="00333B88">
      <w:pPr>
        <w:pStyle w:val="indexentry0"/>
      </w:pPr>
      <w:hyperlink w:anchor="section_26191b871d4040e6874ece773e1b19d7">
        <w:r>
          <w:rPr>
            <w:rStyle w:val="Hyperlink"/>
          </w:rPr>
          <w:t>Schema elements - directory service</w:t>
        </w:r>
      </w:hyperlink>
      <w:r>
        <w:t xml:space="preserve"> </w:t>
      </w:r>
      <w:r>
        <w:fldChar w:fldCharType="begin"/>
      </w:r>
      <w:r>
        <w:instrText>PAGEREF section_26191b871d4040e6874ece773e1b19d7</w:instrText>
      </w:r>
      <w:r>
        <w:fldChar w:fldCharType="separate"/>
      </w:r>
      <w:r>
        <w:rPr>
          <w:noProof/>
        </w:rPr>
        <w:t>72</w:t>
      </w:r>
      <w:r>
        <w:fldChar w:fldCharType="end"/>
      </w:r>
    </w:p>
    <w:p w:rsidR="007C2FEF" w:rsidRDefault="00333B88">
      <w:pPr>
        <w:pStyle w:val="indexentry0"/>
      </w:pPr>
      <w:r>
        <w:t>Security</w:t>
      </w:r>
    </w:p>
    <w:p w:rsidR="007C2FEF" w:rsidRDefault="00333B88">
      <w:pPr>
        <w:pStyle w:val="indexentry0"/>
      </w:pPr>
      <w:r>
        <w:t xml:space="preserve">   </w:t>
      </w:r>
      <w:hyperlink w:anchor="section_970384d634f94aed822d735cdaf3a905">
        <w:r>
          <w:rPr>
            <w:rStyle w:val="Hyperlink"/>
          </w:rPr>
          <w:t>implementer considerations</w:t>
        </w:r>
      </w:hyperlink>
      <w:r>
        <w:t xml:space="preserve"> </w:t>
      </w:r>
      <w:r>
        <w:fldChar w:fldCharType="begin"/>
      </w:r>
      <w:r>
        <w:instrText>PAGEREF section_970384d634f94aed822d735cdaf3a905</w:instrText>
      </w:r>
      <w:r>
        <w:fldChar w:fldCharType="separate"/>
      </w:r>
      <w:r>
        <w:rPr>
          <w:noProof/>
        </w:rPr>
        <w:t>136</w:t>
      </w:r>
      <w:r>
        <w:fldChar w:fldCharType="end"/>
      </w:r>
    </w:p>
    <w:p w:rsidR="007C2FEF" w:rsidRDefault="00333B88">
      <w:pPr>
        <w:pStyle w:val="indexentry0"/>
      </w:pPr>
      <w:r>
        <w:t xml:space="preserve">   </w:t>
      </w:r>
      <w:hyperlink w:anchor="section_25040243dd814f57b6b8b3ec915c00cf">
        <w:r>
          <w:rPr>
            <w:rStyle w:val="Hyperlink"/>
          </w:rPr>
          <w:t>parameter index</w:t>
        </w:r>
      </w:hyperlink>
      <w:r>
        <w:t xml:space="preserve"> </w:t>
      </w:r>
      <w:r>
        <w:fldChar w:fldCharType="begin"/>
      </w:r>
      <w:r>
        <w:instrText>PAGEREF section_25040243dd814f57b6b8b3ec915c00cf</w:instrText>
      </w:r>
      <w:r>
        <w:fldChar w:fldCharType="separate"/>
      </w:r>
      <w:r>
        <w:rPr>
          <w:noProof/>
        </w:rPr>
        <w:t>136</w:t>
      </w:r>
      <w:r>
        <w:fldChar w:fldCharType="end"/>
      </w:r>
    </w:p>
    <w:p w:rsidR="007C2FEF" w:rsidRDefault="00333B88">
      <w:pPr>
        <w:pStyle w:val="indexentry0"/>
      </w:pPr>
      <w:r>
        <w:t>Sequencing rules</w:t>
      </w:r>
    </w:p>
    <w:p w:rsidR="007C2FEF" w:rsidRDefault="00333B88">
      <w:pPr>
        <w:pStyle w:val="indexentry0"/>
      </w:pPr>
      <w:r>
        <w:t xml:space="preserve">   client</w:t>
      </w:r>
    </w:p>
    <w:p w:rsidR="007C2FEF" w:rsidRDefault="00333B88">
      <w:pPr>
        <w:pStyle w:val="indexentry0"/>
      </w:pPr>
      <w:r>
        <w:t xml:space="preserve">      </w:t>
      </w:r>
      <w:hyperlink w:anchor="section_d1db62cfa9f340c79503ebcbdb9d5621">
        <w:r>
          <w:rPr>
            <w:rStyle w:val="Hyperlink"/>
          </w:rPr>
          <w:t>graphics message - processing</w:t>
        </w:r>
      </w:hyperlink>
      <w:r>
        <w:t xml:space="preserve"> </w:t>
      </w:r>
      <w:r>
        <w:fldChar w:fldCharType="begin"/>
      </w:r>
      <w:r>
        <w:instrText>PAGEREF section_d1db62cfa9f340c79503ebcbdb9d5621</w:instrText>
      </w:r>
      <w:r>
        <w:fldChar w:fldCharType="separate"/>
      </w:r>
      <w:r>
        <w:rPr>
          <w:noProof/>
        </w:rPr>
        <w:t>73</w:t>
      </w:r>
      <w:r>
        <w:fldChar w:fldCharType="end"/>
      </w:r>
    </w:p>
    <w:p w:rsidR="007C2FEF" w:rsidRDefault="00333B88">
      <w:pPr>
        <w:pStyle w:val="indexentry0"/>
      </w:pPr>
      <w:r>
        <w:t xml:space="preserve">      </w:t>
      </w:r>
      <w:hyperlink w:anchor="section_adf5cc51d0b14533987f16296bbe6966">
        <w:r>
          <w:rPr>
            <w:rStyle w:val="Hyperlink"/>
          </w:rPr>
          <w:t>RDPGFX_CACHE_IMPORT_OFFER_PDU message - sending</w:t>
        </w:r>
      </w:hyperlink>
      <w:r>
        <w:t xml:space="preserve"> </w:t>
      </w:r>
      <w:r>
        <w:fldChar w:fldCharType="begin"/>
      </w:r>
      <w:r>
        <w:instrText>PAGEREF section_adf5cc51d0b14533987f16296bbe6966</w:instrText>
      </w:r>
      <w:r>
        <w:fldChar w:fldCharType="separate"/>
      </w:r>
      <w:r>
        <w:rPr>
          <w:noProof/>
        </w:rPr>
        <w:t>98</w:t>
      </w:r>
      <w:r>
        <w:fldChar w:fldCharType="end"/>
      </w:r>
    </w:p>
    <w:p w:rsidR="007C2FEF" w:rsidRDefault="00333B88">
      <w:pPr>
        <w:pStyle w:val="indexentry0"/>
      </w:pPr>
      <w:r>
        <w:t xml:space="preserve">      </w:t>
      </w:r>
      <w:hyperlink w:anchor="section_df29d040f74b400292edf0903b8402c3">
        <w:r>
          <w:rPr>
            <w:rStyle w:val="Hyperlink"/>
          </w:rPr>
          <w:t>RDPGFX_CACHE_IMPORT_REPLY_PDU message - proces</w:t>
        </w:r>
        <w:r>
          <w:rPr>
            <w:rStyle w:val="Hyperlink"/>
          </w:rPr>
          <w:t>sing</w:t>
        </w:r>
      </w:hyperlink>
      <w:r>
        <w:t xml:space="preserve"> </w:t>
      </w:r>
      <w:r>
        <w:fldChar w:fldCharType="begin"/>
      </w:r>
      <w:r>
        <w:instrText>PAGEREF section_df29d040f74b400292edf0903b8402c3</w:instrText>
      </w:r>
      <w:r>
        <w:fldChar w:fldCharType="separate"/>
      </w:r>
      <w:r>
        <w:rPr>
          <w:noProof/>
        </w:rPr>
        <w:t>98</w:t>
      </w:r>
      <w:r>
        <w:fldChar w:fldCharType="end"/>
      </w:r>
    </w:p>
    <w:p w:rsidR="007C2FEF" w:rsidRDefault="00333B88">
      <w:pPr>
        <w:pStyle w:val="indexentry0"/>
      </w:pPr>
      <w:r>
        <w:lastRenderedPageBreak/>
        <w:t xml:space="preserve">      </w:t>
      </w:r>
      <w:hyperlink w:anchor="section_b2a60ac5f4fe4a31855de7db2fab5729">
        <w:r>
          <w:rPr>
            <w:rStyle w:val="Hyperlink"/>
          </w:rPr>
          <w:t>RDPGFX_CACHE_TO_SURFACE_PDU message - processing</w:t>
        </w:r>
      </w:hyperlink>
      <w:r>
        <w:t xml:space="preserve"> </w:t>
      </w:r>
      <w:r>
        <w:fldChar w:fldCharType="begin"/>
      </w:r>
      <w:r>
        <w:instrText>PAGEREF section_b2a60ac5f4fe4a31855de7db2fab5729</w:instrText>
      </w:r>
      <w:r>
        <w:fldChar w:fldCharType="separate"/>
      </w:r>
      <w:r>
        <w:rPr>
          <w:noProof/>
        </w:rPr>
        <w:t>96</w:t>
      </w:r>
      <w:r>
        <w:fldChar w:fldCharType="end"/>
      </w:r>
    </w:p>
    <w:p w:rsidR="007C2FEF" w:rsidRDefault="00333B88">
      <w:pPr>
        <w:pStyle w:val="indexentry0"/>
      </w:pPr>
      <w:r>
        <w:t xml:space="preserve">      </w:t>
      </w:r>
      <w:hyperlink w:anchor="section_a720af020a4744e2a934dc8534062b44">
        <w:r>
          <w:rPr>
            <w:rStyle w:val="Hyperlink"/>
          </w:rPr>
          <w:t>RDPGFX_CAPS_ADVERTISE_PDU message - processing</w:t>
        </w:r>
      </w:hyperlink>
      <w:r>
        <w:t xml:space="preserve"> </w:t>
      </w:r>
      <w:r>
        <w:fldChar w:fldCharType="begin"/>
      </w:r>
      <w:r>
        <w:instrText>PAGEREF section_a720af020a4744e2a934dc8534062b44</w:instrText>
      </w:r>
      <w:r>
        <w:fldChar w:fldCharType="separate"/>
      </w:r>
      <w:r>
        <w:rPr>
          <w:noProof/>
        </w:rPr>
        <w:t>98</w:t>
      </w:r>
      <w:r>
        <w:fldChar w:fldCharType="end"/>
      </w:r>
    </w:p>
    <w:p w:rsidR="007C2FEF" w:rsidRDefault="00333B88">
      <w:pPr>
        <w:pStyle w:val="indexentry0"/>
      </w:pPr>
      <w:r>
        <w:t xml:space="preserve">      </w:t>
      </w:r>
      <w:hyperlink w:anchor="section_8992b3b256e14ed58a91324eff8f0b44">
        <w:r>
          <w:rPr>
            <w:rStyle w:val="Hyperlink"/>
          </w:rPr>
          <w:t>RDPGFX_CAPS_ADVERTISE_PDU message - sending</w:t>
        </w:r>
      </w:hyperlink>
      <w:r>
        <w:t xml:space="preserve"> </w:t>
      </w:r>
      <w:r>
        <w:fldChar w:fldCharType="begin"/>
      </w:r>
      <w:r>
        <w:instrText>PA</w:instrText>
      </w:r>
      <w:r>
        <w:instrText>GEREF section_8992b3b256e14ed58a91324eff8f0b44</w:instrText>
      </w:r>
      <w:r>
        <w:fldChar w:fldCharType="separate"/>
      </w:r>
      <w:r>
        <w:rPr>
          <w:noProof/>
        </w:rPr>
        <w:t>98</w:t>
      </w:r>
      <w:r>
        <w:fldChar w:fldCharType="end"/>
      </w:r>
    </w:p>
    <w:p w:rsidR="007C2FEF" w:rsidRDefault="00333B88">
      <w:pPr>
        <w:pStyle w:val="indexentry0"/>
      </w:pPr>
      <w:r>
        <w:t xml:space="preserve">      </w:t>
      </w:r>
      <w:hyperlink w:anchor="section_f0f539998730489c95efa1c72edeb69e">
        <w:r>
          <w:rPr>
            <w:rStyle w:val="Hyperlink"/>
          </w:rPr>
          <w:t>RDPGFX_CREATE_SURFACE_PDU message - processing</w:t>
        </w:r>
      </w:hyperlink>
      <w:r>
        <w:t xml:space="preserve"> </w:t>
      </w:r>
      <w:r>
        <w:fldChar w:fldCharType="begin"/>
      </w:r>
      <w:r>
        <w:instrText>PAGEREF section_f0f539998730489c95efa1c72edeb69e</w:instrText>
      </w:r>
      <w:r>
        <w:fldChar w:fldCharType="separate"/>
      </w:r>
      <w:r>
        <w:rPr>
          <w:noProof/>
        </w:rPr>
        <w:t>97</w:t>
      </w:r>
      <w:r>
        <w:fldChar w:fldCharType="end"/>
      </w:r>
    </w:p>
    <w:p w:rsidR="007C2FEF" w:rsidRDefault="00333B88">
      <w:pPr>
        <w:pStyle w:val="indexentry0"/>
      </w:pPr>
      <w:r>
        <w:t xml:space="preserve">      </w:t>
      </w:r>
      <w:hyperlink w:anchor="section_c021fa114d964605a9067f8462694824">
        <w:r>
          <w:rPr>
            <w:rStyle w:val="Hyperlink"/>
          </w:rPr>
          <w:t>RDPGFX_DELETE_ENCODING_CONTEXT_PDU message - processing</w:t>
        </w:r>
      </w:hyperlink>
      <w:r>
        <w:t xml:space="preserve"> </w:t>
      </w:r>
      <w:r>
        <w:fldChar w:fldCharType="begin"/>
      </w:r>
      <w:r>
        <w:instrText>PAGEREF section_c021fa114d964605a9067f8462694824</w:instrText>
      </w:r>
      <w:r>
        <w:fldChar w:fldCharType="separate"/>
      </w:r>
      <w:r>
        <w:rPr>
          <w:noProof/>
        </w:rPr>
        <w:t>96</w:t>
      </w:r>
      <w:r>
        <w:fldChar w:fldCharType="end"/>
      </w:r>
    </w:p>
    <w:p w:rsidR="007C2FEF" w:rsidRDefault="00333B88">
      <w:pPr>
        <w:pStyle w:val="indexentry0"/>
      </w:pPr>
      <w:r>
        <w:t xml:space="preserve">      </w:t>
      </w:r>
      <w:hyperlink w:anchor="section_7937d10ce2624f859d5ab234763e4692">
        <w:r>
          <w:rPr>
            <w:rStyle w:val="Hyperlink"/>
          </w:rPr>
          <w:t>RDPGFX_DELETE_SURFACE_PDU message - processing</w:t>
        </w:r>
      </w:hyperlink>
      <w:r>
        <w:t xml:space="preserve"> </w:t>
      </w:r>
      <w:r>
        <w:fldChar w:fldCharType="begin"/>
      </w:r>
      <w:r>
        <w:instrText>PAGEREF section_7937d10ce2624f859d5ab234763e4692</w:instrText>
      </w:r>
      <w:r>
        <w:fldChar w:fldCharType="separate"/>
      </w:r>
      <w:r>
        <w:rPr>
          <w:noProof/>
        </w:rPr>
        <w:t>97</w:t>
      </w:r>
      <w:r>
        <w:fldChar w:fldCharType="end"/>
      </w:r>
    </w:p>
    <w:p w:rsidR="007C2FEF" w:rsidRDefault="00333B88">
      <w:pPr>
        <w:pStyle w:val="indexentry0"/>
      </w:pPr>
      <w:r>
        <w:t xml:space="preserve">      </w:t>
      </w:r>
      <w:hyperlink w:anchor="section_b140c496b743454884d9f3c0b151f374">
        <w:r>
          <w:rPr>
            <w:rStyle w:val="Hyperlink"/>
          </w:rPr>
          <w:t>RDPGFX_END_FRAME_PDU message - processing</w:t>
        </w:r>
      </w:hyperlink>
      <w:r>
        <w:t xml:space="preserve"> </w:t>
      </w:r>
      <w:r>
        <w:fldChar w:fldCharType="begin"/>
      </w:r>
      <w:r>
        <w:instrText>PAGEREF section_b140c496b743454884d9f3c0b151f374</w:instrText>
      </w:r>
      <w:r>
        <w:fldChar w:fldCharType="separate"/>
      </w:r>
      <w:r>
        <w:rPr>
          <w:noProof/>
        </w:rPr>
        <w:t>97</w:t>
      </w:r>
      <w:r>
        <w:fldChar w:fldCharType="end"/>
      </w:r>
    </w:p>
    <w:p w:rsidR="007C2FEF" w:rsidRDefault="00333B88">
      <w:pPr>
        <w:pStyle w:val="indexentry0"/>
      </w:pPr>
      <w:r>
        <w:t xml:space="preserve">      </w:t>
      </w:r>
      <w:hyperlink w:anchor="section_1a7ab9881e8f432e8eba22dc62f2ca84">
        <w:r>
          <w:rPr>
            <w:rStyle w:val="Hyperlink"/>
          </w:rPr>
          <w:t>RDPGFX_EVICT_CACHE_ENTRY_PDU message - processing</w:t>
        </w:r>
      </w:hyperlink>
      <w:r>
        <w:t xml:space="preserve"> </w:t>
      </w:r>
      <w:r>
        <w:fldChar w:fldCharType="begin"/>
      </w:r>
      <w:r>
        <w:instrText>PAGEREF section_1a7ab9881e8f432e8eba22dc62f2ca84</w:instrText>
      </w:r>
      <w:r>
        <w:fldChar w:fldCharType="separate"/>
      </w:r>
      <w:r>
        <w:rPr>
          <w:noProof/>
        </w:rPr>
        <w:t>97</w:t>
      </w:r>
      <w:r>
        <w:fldChar w:fldCharType="end"/>
      </w:r>
    </w:p>
    <w:p w:rsidR="007C2FEF" w:rsidRDefault="00333B88">
      <w:pPr>
        <w:pStyle w:val="indexentry0"/>
      </w:pPr>
      <w:r>
        <w:t xml:space="preserve">      </w:t>
      </w:r>
      <w:hyperlink w:anchor="section_552665d427b84569b0bd4963f8cb0ec3">
        <w:r>
          <w:rPr>
            <w:rStyle w:val="Hyperlink"/>
          </w:rPr>
          <w:t>RDPGFX_FRAME_ACKNOWLEDGE_PDU message - sending</w:t>
        </w:r>
      </w:hyperlink>
      <w:r>
        <w:t xml:space="preserve"> </w:t>
      </w:r>
      <w:r>
        <w:fldChar w:fldCharType="begin"/>
      </w:r>
      <w:r>
        <w:instrText>PAGEREF se</w:instrText>
      </w:r>
      <w:r>
        <w:instrText>ction_552665d427b84569b0bd4963f8cb0ec3</w:instrText>
      </w:r>
      <w:r>
        <w:fldChar w:fldCharType="separate"/>
      </w:r>
      <w:r>
        <w:rPr>
          <w:noProof/>
        </w:rPr>
        <w:t>97</w:t>
      </w:r>
      <w:r>
        <w:fldChar w:fldCharType="end"/>
      </w:r>
    </w:p>
    <w:p w:rsidR="007C2FEF" w:rsidRDefault="00333B88">
      <w:pPr>
        <w:pStyle w:val="indexentry0"/>
      </w:pPr>
      <w:r>
        <w:t xml:space="preserve">      </w:t>
      </w:r>
      <w:hyperlink w:anchor="section_2c2a011218054cfbac80c8b5c4ad0cd8">
        <w:r>
          <w:rPr>
            <w:rStyle w:val="Hyperlink"/>
          </w:rPr>
          <w:t>RDPGFX_MAP_SURFACE_TO_OUTPUT_PDU - processing</w:t>
        </w:r>
      </w:hyperlink>
      <w:r>
        <w:t xml:space="preserve"> </w:t>
      </w:r>
      <w:r>
        <w:fldChar w:fldCharType="begin"/>
      </w:r>
      <w:r>
        <w:instrText>PAGEREF section_2c2a011218054cfbac80c8b5c4ad0cd8</w:instrText>
      </w:r>
      <w:r>
        <w:fldChar w:fldCharType="separate"/>
      </w:r>
      <w:r>
        <w:rPr>
          <w:noProof/>
        </w:rPr>
        <w:t>98</w:t>
      </w:r>
      <w:r>
        <w:fldChar w:fldCharType="end"/>
      </w:r>
    </w:p>
    <w:p w:rsidR="007C2FEF" w:rsidRDefault="00333B88">
      <w:pPr>
        <w:pStyle w:val="indexentry0"/>
      </w:pPr>
      <w:r>
        <w:t xml:space="preserve">      </w:t>
      </w:r>
      <w:hyperlink w:anchor="section_f39e0c2d004e400e8ef27f52d1f62d49">
        <w:r>
          <w:rPr>
            <w:rStyle w:val="Hyperlink"/>
          </w:rPr>
          <w:t>RDPGFX_RESET_GRAPHICS message - processing</w:t>
        </w:r>
      </w:hyperlink>
      <w:r>
        <w:t xml:space="preserve"> </w:t>
      </w:r>
      <w:r>
        <w:fldChar w:fldCharType="begin"/>
      </w:r>
      <w:r>
        <w:instrText>PAGEREF section_f39e0c2d004e400e8ef27f52d1f62d49</w:instrText>
      </w:r>
      <w:r>
        <w:fldChar w:fldCharType="separate"/>
      </w:r>
      <w:r>
        <w:rPr>
          <w:noProof/>
        </w:rPr>
        <w:t>97</w:t>
      </w:r>
      <w:r>
        <w:fldChar w:fldCharType="end"/>
      </w:r>
    </w:p>
    <w:p w:rsidR="007C2FEF" w:rsidRDefault="00333B88">
      <w:pPr>
        <w:pStyle w:val="indexentry0"/>
      </w:pPr>
      <w:r>
        <w:t xml:space="preserve">      </w:t>
      </w:r>
      <w:hyperlink w:anchor="section_0f1984fdc895465f8de5c8a58694543c">
        <w:r>
          <w:rPr>
            <w:rStyle w:val="Hyperlink"/>
          </w:rPr>
          <w:t>RDPGFX_SOLIDFILL_PDU message - processing</w:t>
        </w:r>
      </w:hyperlink>
      <w:r>
        <w:t xml:space="preserve"> </w:t>
      </w:r>
      <w:r>
        <w:fldChar w:fldCharType="begin"/>
      </w:r>
      <w:r>
        <w:instrText>PAGEREF section_0f1984fdc895465f8de5c8a58694543c</w:instrText>
      </w:r>
      <w:r>
        <w:fldChar w:fldCharType="separate"/>
      </w:r>
      <w:r>
        <w:rPr>
          <w:noProof/>
        </w:rPr>
        <w:t>96</w:t>
      </w:r>
      <w:r>
        <w:fldChar w:fldCharType="end"/>
      </w:r>
    </w:p>
    <w:p w:rsidR="007C2FEF" w:rsidRDefault="00333B88">
      <w:pPr>
        <w:pStyle w:val="indexentry0"/>
      </w:pPr>
      <w:r>
        <w:t xml:space="preserve">      </w:t>
      </w:r>
      <w:hyperlink w:anchor="section_1b9cc76edef04570adc065244417fa8a">
        <w:r>
          <w:rPr>
            <w:rStyle w:val="Hyperlink"/>
          </w:rPr>
          <w:t>RDPGFX_START_FRAME_PDU message - processing</w:t>
        </w:r>
      </w:hyperlink>
      <w:r>
        <w:t xml:space="preserve"> </w:t>
      </w:r>
      <w:r>
        <w:fldChar w:fldCharType="begin"/>
      </w:r>
      <w:r>
        <w:instrText>PAGEREF section_1b9cc76edef04570adc065244417fa8a</w:instrText>
      </w:r>
      <w:r>
        <w:fldChar w:fldCharType="separate"/>
      </w:r>
      <w:r>
        <w:rPr>
          <w:noProof/>
        </w:rPr>
        <w:t>97</w:t>
      </w:r>
      <w:r>
        <w:fldChar w:fldCharType="end"/>
      </w:r>
    </w:p>
    <w:p w:rsidR="007C2FEF" w:rsidRDefault="00333B88">
      <w:pPr>
        <w:pStyle w:val="indexentry0"/>
      </w:pPr>
      <w:r>
        <w:t xml:space="preserve">      </w:t>
      </w:r>
      <w:hyperlink w:anchor="section_75d7ba43cc394eecb784b1e38624bb0e">
        <w:r>
          <w:rPr>
            <w:rStyle w:val="Hyperlink"/>
          </w:rPr>
          <w:t>RDPGFX_SURFACE_TO_CACHE_PDU message - processing</w:t>
        </w:r>
      </w:hyperlink>
      <w:r>
        <w:t xml:space="preserve"> </w:t>
      </w:r>
      <w:r>
        <w:fldChar w:fldCharType="begin"/>
      </w:r>
      <w:r>
        <w:instrText>PAGEREF section_75d7ba43cc394eecb784b1e38624bb0e</w:instrText>
      </w:r>
      <w:r>
        <w:fldChar w:fldCharType="separate"/>
      </w:r>
      <w:r>
        <w:rPr>
          <w:noProof/>
        </w:rPr>
        <w:t>96</w:t>
      </w:r>
      <w:r>
        <w:fldChar w:fldCharType="end"/>
      </w:r>
    </w:p>
    <w:p w:rsidR="007C2FEF" w:rsidRDefault="00333B88">
      <w:pPr>
        <w:pStyle w:val="indexentry0"/>
      </w:pPr>
      <w:r>
        <w:t xml:space="preserve">      </w:t>
      </w:r>
      <w:hyperlink w:anchor="section_db4ed5548a44494b8bcf645ca7c8ec93">
        <w:r>
          <w:rPr>
            <w:rStyle w:val="Hyperlink"/>
          </w:rPr>
          <w:t>RDPGFX_SURFACE_TO_SURFACE_PDU message - processing</w:t>
        </w:r>
      </w:hyperlink>
      <w:r>
        <w:t xml:space="preserve"> </w:t>
      </w:r>
      <w:r>
        <w:fldChar w:fldCharType="begin"/>
      </w:r>
      <w:r>
        <w:instrText>PAGER</w:instrText>
      </w:r>
      <w:r>
        <w:instrText>EF section_db4ed5548a44494b8bcf645ca7c8ec93</w:instrText>
      </w:r>
      <w:r>
        <w:fldChar w:fldCharType="separate"/>
      </w:r>
      <w:r>
        <w:rPr>
          <w:noProof/>
        </w:rPr>
        <w:t>96</w:t>
      </w:r>
      <w:r>
        <w:fldChar w:fldCharType="end"/>
      </w:r>
    </w:p>
    <w:p w:rsidR="007C2FEF" w:rsidRDefault="00333B88">
      <w:pPr>
        <w:pStyle w:val="indexentry0"/>
      </w:pPr>
      <w:r>
        <w:t xml:space="preserve">      </w:t>
      </w:r>
      <w:hyperlink w:anchor="section_3fdfcd8dec4f4b7a8e0d0385a840ec81">
        <w:r>
          <w:rPr>
            <w:rStyle w:val="Hyperlink"/>
          </w:rPr>
          <w:t>RDPGFX_WIRE_TO_SURFACE_PDU_1 message - processing</w:t>
        </w:r>
      </w:hyperlink>
      <w:r>
        <w:t xml:space="preserve"> </w:t>
      </w:r>
      <w:r>
        <w:fldChar w:fldCharType="begin"/>
      </w:r>
      <w:r>
        <w:instrText>PAGEREF section_3fdfcd8dec4f4b7a8e0d0385a840ec81</w:instrText>
      </w:r>
      <w:r>
        <w:fldChar w:fldCharType="separate"/>
      </w:r>
      <w:r>
        <w:rPr>
          <w:noProof/>
        </w:rPr>
        <w:t>95</w:t>
      </w:r>
      <w:r>
        <w:fldChar w:fldCharType="end"/>
      </w:r>
    </w:p>
    <w:p w:rsidR="007C2FEF" w:rsidRDefault="00333B88">
      <w:pPr>
        <w:pStyle w:val="indexentry0"/>
      </w:pPr>
      <w:r>
        <w:t xml:space="preserve">      </w:t>
      </w:r>
      <w:hyperlink w:anchor="section_9791fc3476444279844f7728ae9959c2">
        <w:r>
          <w:rPr>
            <w:rStyle w:val="Hyperlink"/>
          </w:rPr>
          <w:t>RDPGFX_WIRE_TO_SURFACE_PDU_2 message - processing</w:t>
        </w:r>
      </w:hyperlink>
      <w:r>
        <w:t xml:space="preserve"> </w:t>
      </w:r>
      <w:r>
        <w:fldChar w:fldCharType="begin"/>
      </w:r>
      <w:r>
        <w:instrText>PAGEREF section_9791fc3476444279844f7728ae9959c2</w:instrText>
      </w:r>
      <w:r>
        <w:fldChar w:fldCharType="separate"/>
      </w:r>
      <w:r>
        <w:rPr>
          <w:noProof/>
        </w:rPr>
        <w:t>95</w:t>
      </w:r>
      <w:r>
        <w:fldChar w:fldCharType="end"/>
      </w:r>
    </w:p>
    <w:p w:rsidR="007C2FEF" w:rsidRDefault="00333B88">
      <w:pPr>
        <w:pStyle w:val="indexentry0"/>
      </w:pPr>
      <w:r>
        <w:t xml:space="preserve">   server</w:t>
      </w:r>
    </w:p>
    <w:p w:rsidR="007C2FEF" w:rsidRDefault="00333B88">
      <w:pPr>
        <w:pStyle w:val="indexentry0"/>
      </w:pPr>
      <w:r>
        <w:t xml:space="preserve">      </w:t>
      </w:r>
      <w:hyperlink w:anchor="section_d1db62cfa9f340c79503ebcbdb9d5621">
        <w:r>
          <w:rPr>
            <w:rStyle w:val="Hyperlink"/>
          </w:rPr>
          <w:t>graphics messa</w:t>
        </w:r>
        <w:r>
          <w:rPr>
            <w:rStyle w:val="Hyperlink"/>
          </w:rPr>
          <w:t>ge - processing</w:t>
        </w:r>
      </w:hyperlink>
      <w:r>
        <w:t xml:space="preserve"> </w:t>
      </w:r>
      <w:r>
        <w:fldChar w:fldCharType="begin"/>
      </w:r>
      <w:r>
        <w:instrText>PAGEREF section_d1db62cfa9f340c79503ebcbdb9d5621</w:instrText>
      </w:r>
      <w:r>
        <w:fldChar w:fldCharType="separate"/>
      </w:r>
      <w:r>
        <w:rPr>
          <w:noProof/>
        </w:rPr>
        <w:t>73</w:t>
      </w:r>
      <w:r>
        <w:fldChar w:fldCharType="end"/>
      </w:r>
    </w:p>
    <w:p w:rsidR="007C2FEF" w:rsidRDefault="00333B88">
      <w:pPr>
        <w:pStyle w:val="indexentry0"/>
      </w:pPr>
      <w:r>
        <w:t xml:space="preserve">      </w:t>
      </w:r>
      <w:hyperlink w:anchor="section_a635dd5a133443b798698590c33578b2">
        <w:r>
          <w:rPr>
            <w:rStyle w:val="Hyperlink"/>
          </w:rPr>
          <w:t>RDPGFX_CACHE_IMPORT_OFFER_PDU message - processing</w:t>
        </w:r>
      </w:hyperlink>
      <w:r>
        <w:t xml:space="preserve"> </w:t>
      </w:r>
      <w:r>
        <w:fldChar w:fldCharType="begin"/>
      </w:r>
      <w:r>
        <w:instrText>PAGEREF section_a635dd5a133443b798698590c33578b2</w:instrText>
      </w:r>
      <w:r>
        <w:fldChar w:fldCharType="separate"/>
      </w:r>
      <w:r>
        <w:rPr>
          <w:noProof/>
        </w:rPr>
        <w:t>85</w:t>
      </w:r>
      <w:r>
        <w:fldChar w:fldCharType="end"/>
      </w:r>
    </w:p>
    <w:p w:rsidR="007C2FEF" w:rsidRDefault="00333B88">
      <w:pPr>
        <w:pStyle w:val="indexentry0"/>
      </w:pPr>
      <w:r>
        <w:t xml:space="preserve">      </w:t>
      </w:r>
      <w:hyperlink w:anchor="section_ac575596820d40f59a676409b461ab4d">
        <w:r>
          <w:rPr>
            <w:rStyle w:val="Hyperlink"/>
          </w:rPr>
          <w:t>RDPGFX_CACHE_IMPORT_REPLY_PDU message - sending</w:t>
        </w:r>
      </w:hyperlink>
      <w:r>
        <w:t xml:space="preserve"> </w:t>
      </w:r>
      <w:r>
        <w:fldChar w:fldCharType="begin"/>
      </w:r>
      <w:r>
        <w:instrText>PAGEREF section_ac575596820d40f59a676409b461ab4d</w:instrText>
      </w:r>
      <w:r>
        <w:fldChar w:fldCharType="separate"/>
      </w:r>
      <w:r>
        <w:rPr>
          <w:noProof/>
        </w:rPr>
        <w:t>85</w:t>
      </w:r>
      <w:r>
        <w:fldChar w:fldCharType="end"/>
      </w:r>
    </w:p>
    <w:p w:rsidR="007C2FEF" w:rsidRDefault="00333B88">
      <w:pPr>
        <w:pStyle w:val="indexentry0"/>
      </w:pPr>
      <w:r>
        <w:t xml:space="preserve">      </w:t>
      </w:r>
      <w:hyperlink w:anchor="section_48a7022d75074d5c91ea51b907b9e75d">
        <w:r>
          <w:rPr>
            <w:rStyle w:val="Hyperlink"/>
          </w:rPr>
          <w:t>RDPGFX_CACHE_TO_SURFACE_PDU messag</w:t>
        </w:r>
        <w:r>
          <w:rPr>
            <w:rStyle w:val="Hyperlink"/>
          </w:rPr>
          <w:t>e - sending</w:t>
        </w:r>
      </w:hyperlink>
      <w:r>
        <w:t xml:space="preserve"> </w:t>
      </w:r>
      <w:r>
        <w:fldChar w:fldCharType="begin"/>
      </w:r>
      <w:r>
        <w:instrText>PAGEREF section_48a7022d75074d5c91ea51b907b9e75d</w:instrText>
      </w:r>
      <w:r>
        <w:fldChar w:fldCharType="separate"/>
      </w:r>
      <w:r>
        <w:rPr>
          <w:noProof/>
        </w:rPr>
        <w:t>83</w:t>
      </w:r>
      <w:r>
        <w:fldChar w:fldCharType="end"/>
      </w:r>
    </w:p>
    <w:p w:rsidR="007C2FEF" w:rsidRDefault="00333B88">
      <w:pPr>
        <w:pStyle w:val="indexentry0"/>
      </w:pPr>
      <w:r>
        <w:t xml:space="preserve">      </w:t>
      </w:r>
      <w:hyperlink w:anchor="section_478c092022a74817bb25683dc54ee570">
        <w:r>
          <w:rPr>
            <w:rStyle w:val="Hyperlink"/>
          </w:rPr>
          <w:t>RDPGFX_CAPS_ADVERTISE_PDU message - processing</w:t>
        </w:r>
      </w:hyperlink>
      <w:r>
        <w:t xml:space="preserve"> </w:t>
      </w:r>
      <w:r>
        <w:fldChar w:fldCharType="begin"/>
      </w:r>
      <w:r>
        <w:instrText>PAGEREF section_478c092022a74817bb25683dc54ee570</w:instrText>
      </w:r>
      <w:r>
        <w:fldChar w:fldCharType="separate"/>
      </w:r>
      <w:r>
        <w:rPr>
          <w:noProof/>
        </w:rPr>
        <w:t>85</w:t>
      </w:r>
      <w:r>
        <w:fldChar w:fldCharType="end"/>
      </w:r>
    </w:p>
    <w:p w:rsidR="007C2FEF" w:rsidRDefault="00333B88">
      <w:pPr>
        <w:pStyle w:val="indexentry0"/>
      </w:pPr>
      <w:r>
        <w:t xml:space="preserve">      </w:t>
      </w:r>
      <w:hyperlink w:anchor="section_0acb1b16ca334960a5f919656451ded0">
        <w:r>
          <w:rPr>
            <w:rStyle w:val="Hyperlink"/>
          </w:rPr>
          <w:t>RDPGFX_CAPS_ADVERTISE_PDU message - sending</w:t>
        </w:r>
      </w:hyperlink>
      <w:r>
        <w:t xml:space="preserve"> </w:t>
      </w:r>
      <w:r>
        <w:fldChar w:fldCharType="begin"/>
      </w:r>
      <w:r>
        <w:instrText>PAGEREF section_0acb1b16ca334960a5f919656451ded0</w:instrText>
      </w:r>
      <w:r>
        <w:fldChar w:fldCharType="separate"/>
      </w:r>
      <w:r>
        <w:rPr>
          <w:noProof/>
        </w:rPr>
        <w:t>85</w:t>
      </w:r>
      <w:r>
        <w:fldChar w:fldCharType="end"/>
      </w:r>
    </w:p>
    <w:p w:rsidR="007C2FEF" w:rsidRDefault="00333B88">
      <w:pPr>
        <w:pStyle w:val="indexentry0"/>
      </w:pPr>
      <w:r>
        <w:t xml:space="preserve">      </w:t>
      </w:r>
      <w:hyperlink w:anchor="section_2df8129e342c4f358e7238d361c9cd33">
        <w:r>
          <w:rPr>
            <w:rStyle w:val="Hyperlink"/>
          </w:rPr>
          <w:t>RDPGFX_CREATE_SURFACE_PDU message - sending</w:t>
        </w:r>
      </w:hyperlink>
      <w:r>
        <w:t xml:space="preserve"> </w:t>
      </w:r>
      <w:r>
        <w:fldChar w:fldCharType="begin"/>
      </w:r>
      <w:r>
        <w:instrText>PAGEREF section_2df8129e342c4f358e7238d361c9cd33</w:instrText>
      </w:r>
      <w:r>
        <w:fldChar w:fldCharType="separate"/>
      </w:r>
      <w:r>
        <w:rPr>
          <w:noProof/>
        </w:rPr>
        <w:t>83</w:t>
      </w:r>
      <w:r>
        <w:fldChar w:fldCharType="end"/>
      </w:r>
    </w:p>
    <w:p w:rsidR="007C2FEF" w:rsidRDefault="00333B88">
      <w:pPr>
        <w:pStyle w:val="indexentry0"/>
      </w:pPr>
      <w:r>
        <w:t xml:space="preserve">      </w:t>
      </w:r>
      <w:hyperlink w:anchor="section_68293839e5444a65aacb3493bf742b4a">
        <w:r>
          <w:rPr>
            <w:rStyle w:val="Hyperlink"/>
          </w:rPr>
          <w:t>RDPGFX_DELETE_ENCODING_CONTEXT_PDU message - sending</w:t>
        </w:r>
      </w:hyperlink>
      <w:r>
        <w:t xml:space="preserve"> </w:t>
      </w:r>
      <w:r>
        <w:fldChar w:fldCharType="begin"/>
      </w:r>
      <w:r>
        <w:instrText>PAGEREF section_68293839e5444a65aacb3493bf742b4a</w:instrText>
      </w:r>
      <w:r>
        <w:fldChar w:fldCharType="separate"/>
      </w:r>
      <w:r>
        <w:rPr>
          <w:noProof/>
        </w:rPr>
        <w:t>82</w:t>
      </w:r>
      <w:r>
        <w:fldChar w:fldCharType="end"/>
      </w:r>
    </w:p>
    <w:p w:rsidR="007C2FEF" w:rsidRDefault="00333B88">
      <w:pPr>
        <w:pStyle w:val="indexentry0"/>
      </w:pPr>
      <w:r>
        <w:t xml:space="preserve">      </w:t>
      </w:r>
      <w:hyperlink w:anchor="section_b373c18f79e84bf2b7d7daf44b5292fc">
        <w:r>
          <w:rPr>
            <w:rStyle w:val="Hyperlink"/>
          </w:rPr>
          <w:t>RDPGFX_DELETE_SURFACE_PDU message - sending</w:t>
        </w:r>
      </w:hyperlink>
      <w:r>
        <w:t xml:space="preserve"> </w:t>
      </w:r>
      <w:r>
        <w:fldChar w:fldCharType="begin"/>
      </w:r>
      <w:r>
        <w:instrText>PAGEREF section_b373c18f79e84bf2b7d7daf44b5292fc</w:instrText>
      </w:r>
      <w:r>
        <w:fldChar w:fldCharType="separate"/>
      </w:r>
      <w:r>
        <w:rPr>
          <w:noProof/>
        </w:rPr>
        <w:t>84</w:t>
      </w:r>
      <w:r>
        <w:fldChar w:fldCharType="end"/>
      </w:r>
    </w:p>
    <w:p w:rsidR="007C2FEF" w:rsidRDefault="00333B88">
      <w:pPr>
        <w:pStyle w:val="indexentry0"/>
      </w:pPr>
      <w:r>
        <w:t xml:space="preserve">      </w:t>
      </w:r>
      <w:hyperlink w:anchor="section_6eabf69265fd4e5e94ee137f799db971">
        <w:r>
          <w:rPr>
            <w:rStyle w:val="Hyperlink"/>
          </w:rPr>
          <w:t>RDPGFX_END_FRAME_PDU message -</w:t>
        </w:r>
        <w:r>
          <w:rPr>
            <w:rStyle w:val="Hyperlink"/>
          </w:rPr>
          <w:t xml:space="preserve"> sending</w:t>
        </w:r>
      </w:hyperlink>
      <w:r>
        <w:t xml:space="preserve"> </w:t>
      </w:r>
      <w:r>
        <w:fldChar w:fldCharType="begin"/>
      </w:r>
      <w:r>
        <w:instrText>PAGEREF section_6eabf69265fd4e5e94ee137f799db971</w:instrText>
      </w:r>
      <w:r>
        <w:fldChar w:fldCharType="separate"/>
      </w:r>
      <w:r>
        <w:rPr>
          <w:noProof/>
        </w:rPr>
        <w:t>84</w:t>
      </w:r>
      <w:r>
        <w:fldChar w:fldCharType="end"/>
      </w:r>
    </w:p>
    <w:p w:rsidR="007C2FEF" w:rsidRDefault="00333B88">
      <w:pPr>
        <w:pStyle w:val="indexentry0"/>
      </w:pPr>
      <w:r>
        <w:t xml:space="preserve">      </w:t>
      </w:r>
      <w:hyperlink w:anchor="section_2ae028cb47f7425ca205c11b5edef982">
        <w:r>
          <w:rPr>
            <w:rStyle w:val="Hyperlink"/>
          </w:rPr>
          <w:t>RDPGFX_EVICT_CACHE_ENTRY_PDU message - sending</w:t>
        </w:r>
      </w:hyperlink>
      <w:r>
        <w:t xml:space="preserve"> </w:t>
      </w:r>
      <w:r>
        <w:fldChar w:fldCharType="begin"/>
      </w:r>
      <w:r>
        <w:instrText>PAGEREF section_2ae028cb47f7425ca205c11b5edef982</w:instrText>
      </w:r>
      <w:r>
        <w:fldChar w:fldCharType="separate"/>
      </w:r>
      <w:r>
        <w:rPr>
          <w:noProof/>
        </w:rPr>
        <w:t>83</w:t>
      </w:r>
      <w:r>
        <w:fldChar w:fldCharType="end"/>
      </w:r>
    </w:p>
    <w:p w:rsidR="007C2FEF" w:rsidRDefault="00333B88">
      <w:pPr>
        <w:pStyle w:val="indexentry0"/>
      </w:pPr>
      <w:r>
        <w:t xml:space="preserve">      </w:t>
      </w:r>
      <w:hyperlink w:anchor="section_d64cfae6f30a47e79655d019d3d8fb0f">
        <w:r>
          <w:rPr>
            <w:rStyle w:val="Hyperlink"/>
          </w:rPr>
          <w:t>RDPGFX_FRAME_ACKNOWLEDGE_PDU message - processing</w:t>
        </w:r>
      </w:hyperlink>
      <w:r>
        <w:t xml:space="preserve"> </w:t>
      </w:r>
      <w:r>
        <w:fldChar w:fldCharType="begin"/>
      </w:r>
      <w:r>
        <w:instrText>PAGEREF section_d64cfae6f30a47e79655d019d3d8fb0f</w:instrText>
      </w:r>
      <w:r>
        <w:fldChar w:fldCharType="separate"/>
      </w:r>
      <w:r>
        <w:rPr>
          <w:noProof/>
        </w:rPr>
        <w:t>84</w:t>
      </w:r>
      <w:r>
        <w:fldChar w:fldCharType="end"/>
      </w:r>
    </w:p>
    <w:p w:rsidR="007C2FEF" w:rsidRDefault="00333B88">
      <w:pPr>
        <w:pStyle w:val="indexentry0"/>
      </w:pPr>
      <w:r>
        <w:t xml:space="preserve">      </w:t>
      </w:r>
      <w:hyperlink w:anchor="section_f35379f6190a47969d123ad693f53c53">
        <w:r>
          <w:rPr>
            <w:rStyle w:val="Hyperlink"/>
          </w:rPr>
          <w:t xml:space="preserve">RDPGFX_MAP_SURFACE_TO_OUTPUT_PDU message - </w:t>
        </w:r>
        <w:r>
          <w:rPr>
            <w:rStyle w:val="Hyperlink"/>
          </w:rPr>
          <w:t>sending</w:t>
        </w:r>
      </w:hyperlink>
      <w:r>
        <w:t xml:space="preserve"> </w:t>
      </w:r>
      <w:r>
        <w:fldChar w:fldCharType="begin"/>
      </w:r>
      <w:r>
        <w:instrText>PAGEREF section_f35379f6190a47969d123ad693f53c53</w:instrText>
      </w:r>
      <w:r>
        <w:fldChar w:fldCharType="separate"/>
      </w:r>
      <w:r>
        <w:rPr>
          <w:noProof/>
        </w:rPr>
        <w:t>84</w:t>
      </w:r>
      <w:r>
        <w:fldChar w:fldCharType="end"/>
      </w:r>
    </w:p>
    <w:p w:rsidR="007C2FEF" w:rsidRDefault="00333B88">
      <w:pPr>
        <w:pStyle w:val="indexentry0"/>
      </w:pPr>
      <w:r>
        <w:t xml:space="preserve">      </w:t>
      </w:r>
      <w:hyperlink w:anchor="section_1420988acaec4fb7a4cd64d1df3f681c">
        <w:r>
          <w:rPr>
            <w:rStyle w:val="Hyperlink"/>
          </w:rPr>
          <w:t>RDPGFX_RESET_GRAPHICS message - sending</w:t>
        </w:r>
      </w:hyperlink>
      <w:r>
        <w:t xml:space="preserve"> </w:t>
      </w:r>
      <w:r>
        <w:fldChar w:fldCharType="begin"/>
      </w:r>
      <w:r>
        <w:instrText>PAGEREF section_1420988acaec4fb7a4cd64d1df3f681c</w:instrText>
      </w:r>
      <w:r>
        <w:fldChar w:fldCharType="separate"/>
      </w:r>
      <w:r>
        <w:rPr>
          <w:noProof/>
        </w:rPr>
        <w:t>84</w:t>
      </w:r>
      <w:r>
        <w:fldChar w:fldCharType="end"/>
      </w:r>
    </w:p>
    <w:p w:rsidR="007C2FEF" w:rsidRDefault="00333B88">
      <w:pPr>
        <w:pStyle w:val="indexentry0"/>
      </w:pPr>
      <w:r>
        <w:t xml:space="preserve">      </w:t>
      </w:r>
      <w:hyperlink w:anchor="section_21f50327d5b04c7182a2aba91e45e550">
        <w:r>
          <w:rPr>
            <w:rStyle w:val="Hyperlink"/>
          </w:rPr>
          <w:t>RDPGFX_SOLIDFILL_PDU message - sending</w:t>
        </w:r>
      </w:hyperlink>
      <w:r>
        <w:t xml:space="preserve"> </w:t>
      </w:r>
      <w:r>
        <w:fldChar w:fldCharType="begin"/>
      </w:r>
      <w:r>
        <w:instrText>PAGEREF section_21f50327d5b04c7182a2aba91e45e550</w:instrText>
      </w:r>
      <w:r>
        <w:fldChar w:fldCharType="separate"/>
      </w:r>
      <w:r>
        <w:rPr>
          <w:noProof/>
        </w:rPr>
        <w:t>83</w:t>
      </w:r>
      <w:r>
        <w:fldChar w:fldCharType="end"/>
      </w:r>
    </w:p>
    <w:p w:rsidR="007C2FEF" w:rsidRDefault="00333B88">
      <w:pPr>
        <w:pStyle w:val="indexentry0"/>
      </w:pPr>
      <w:r>
        <w:t xml:space="preserve">      </w:t>
      </w:r>
      <w:hyperlink w:anchor="section_8082df360bc44270b172671158722904">
        <w:r>
          <w:rPr>
            <w:rStyle w:val="Hyperlink"/>
          </w:rPr>
          <w:t>RDPGFX_START_FRAME_PDU message - sending</w:t>
        </w:r>
      </w:hyperlink>
      <w:r>
        <w:t xml:space="preserve"> </w:t>
      </w:r>
      <w:r>
        <w:fldChar w:fldCharType="begin"/>
      </w:r>
      <w:r>
        <w:instrText>PAGEREF section_808</w:instrText>
      </w:r>
      <w:r>
        <w:instrText>2df360bc44270b172671158722904</w:instrText>
      </w:r>
      <w:r>
        <w:fldChar w:fldCharType="separate"/>
      </w:r>
      <w:r>
        <w:rPr>
          <w:noProof/>
        </w:rPr>
        <w:t>84</w:t>
      </w:r>
      <w:r>
        <w:fldChar w:fldCharType="end"/>
      </w:r>
    </w:p>
    <w:p w:rsidR="007C2FEF" w:rsidRDefault="00333B88">
      <w:pPr>
        <w:pStyle w:val="indexentry0"/>
      </w:pPr>
      <w:r>
        <w:t xml:space="preserve">      </w:t>
      </w:r>
      <w:hyperlink w:anchor="section_dcc00e1d2f764b91b228a9932b900ceb">
        <w:r>
          <w:rPr>
            <w:rStyle w:val="Hyperlink"/>
          </w:rPr>
          <w:t>RDPGFX_SURFACE_TO_CACHE_PDU message - sending</w:t>
        </w:r>
      </w:hyperlink>
      <w:r>
        <w:t xml:space="preserve"> </w:t>
      </w:r>
      <w:r>
        <w:fldChar w:fldCharType="begin"/>
      </w:r>
      <w:r>
        <w:instrText>PAGEREF section_dcc00e1d2f764b91b228a9932b900ceb</w:instrText>
      </w:r>
      <w:r>
        <w:fldChar w:fldCharType="separate"/>
      </w:r>
      <w:r>
        <w:rPr>
          <w:noProof/>
        </w:rPr>
        <w:t>83</w:t>
      </w:r>
      <w:r>
        <w:fldChar w:fldCharType="end"/>
      </w:r>
    </w:p>
    <w:p w:rsidR="007C2FEF" w:rsidRDefault="00333B88">
      <w:pPr>
        <w:pStyle w:val="indexentry0"/>
      </w:pPr>
      <w:r>
        <w:t xml:space="preserve">      </w:t>
      </w:r>
      <w:hyperlink w:anchor="section_05882ba8fe9d46268da57792912bddf3">
        <w:r>
          <w:rPr>
            <w:rStyle w:val="Hyperlink"/>
          </w:rPr>
          <w:t>RDPGFX_SURFACE_TO_SURFACE_PDU message - sending</w:t>
        </w:r>
      </w:hyperlink>
      <w:r>
        <w:t xml:space="preserve"> </w:t>
      </w:r>
      <w:r>
        <w:fldChar w:fldCharType="begin"/>
      </w:r>
      <w:r>
        <w:instrText>PAGEREF section_05882ba8fe9d46268da57792912bddf3</w:instrText>
      </w:r>
      <w:r>
        <w:fldChar w:fldCharType="separate"/>
      </w:r>
      <w:r>
        <w:rPr>
          <w:noProof/>
        </w:rPr>
        <w:t>83</w:t>
      </w:r>
      <w:r>
        <w:fldChar w:fldCharType="end"/>
      </w:r>
    </w:p>
    <w:p w:rsidR="007C2FEF" w:rsidRDefault="00333B88">
      <w:pPr>
        <w:pStyle w:val="indexentry0"/>
      </w:pPr>
      <w:r>
        <w:t xml:space="preserve">      </w:t>
      </w:r>
      <w:hyperlink w:anchor="section_234b62ae6ff84728b9f7b6101cf906ea">
        <w:r>
          <w:rPr>
            <w:rStyle w:val="Hyperlink"/>
          </w:rPr>
          <w:t>RDPGFX_WIRE_TO_SURFACE_PDU</w:t>
        </w:r>
        <w:r>
          <w:rPr>
            <w:rStyle w:val="Hyperlink"/>
          </w:rPr>
          <w:t>_1 message - sending</w:t>
        </w:r>
      </w:hyperlink>
      <w:r>
        <w:t xml:space="preserve"> </w:t>
      </w:r>
      <w:r>
        <w:fldChar w:fldCharType="begin"/>
      </w:r>
      <w:r>
        <w:instrText>PAGEREF section_234b62ae6ff84728b9f7b6101cf906ea</w:instrText>
      </w:r>
      <w:r>
        <w:fldChar w:fldCharType="separate"/>
      </w:r>
      <w:r>
        <w:rPr>
          <w:noProof/>
        </w:rPr>
        <w:t>82</w:t>
      </w:r>
      <w:r>
        <w:fldChar w:fldCharType="end"/>
      </w:r>
    </w:p>
    <w:p w:rsidR="007C2FEF" w:rsidRDefault="00333B88">
      <w:pPr>
        <w:pStyle w:val="indexentry0"/>
      </w:pPr>
      <w:r>
        <w:t xml:space="preserve">      </w:t>
      </w:r>
      <w:hyperlink w:anchor="section_1e5c319d8e524b1a80b71b3d7f01ac58">
        <w:r>
          <w:rPr>
            <w:rStyle w:val="Hyperlink"/>
          </w:rPr>
          <w:t>RDPGFX_WIRE_TO_SURFACE_PDU_2 message - sending</w:t>
        </w:r>
      </w:hyperlink>
      <w:r>
        <w:t xml:space="preserve"> </w:t>
      </w:r>
      <w:r>
        <w:fldChar w:fldCharType="begin"/>
      </w:r>
      <w:r>
        <w:instrText>PAGEREF section_1e5c319d8e524b1a80b71b3d7f01ac58</w:instrText>
      </w:r>
      <w:r>
        <w:fldChar w:fldCharType="separate"/>
      </w:r>
      <w:r>
        <w:rPr>
          <w:noProof/>
        </w:rPr>
        <w:t>82</w:t>
      </w:r>
      <w:r>
        <w:fldChar w:fldCharType="end"/>
      </w:r>
    </w:p>
    <w:p w:rsidR="007C2FEF" w:rsidRDefault="00333B88">
      <w:pPr>
        <w:pStyle w:val="indexentry0"/>
      </w:pPr>
      <w:r>
        <w:t>Server</w:t>
      </w:r>
    </w:p>
    <w:p w:rsidR="007C2FEF" w:rsidRDefault="00333B88">
      <w:pPr>
        <w:pStyle w:val="indexentry0"/>
      </w:pPr>
      <w:r>
        <w:t xml:space="preserve">   abstr</w:t>
      </w:r>
      <w:r>
        <w:t>act data model (</w:t>
      </w:r>
      <w:hyperlink w:anchor="section_258e8deb3d2040efb229789a9fe40556">
        <w:r>
          <w:rPr>
            <w:rStyle w:val="Hyperlink"/>
          </w:rPr>
          <w:t>section 3.1.1</w:t>
        </w:r>
      </w:hyperlink>
      <w:r>
        <w:t xml:space="preserve"> </w:t>
      </w:r>
      <w:r>
        <w:fldChar w:fldCharType="begin"/>
      </w:r>
      <w:r>
        <w:instrText>PAGEREF section_258e8deb3d2040efb229789a9fe40556</w:instrText>
      </w:r>
      <w:r>
        <w:fldChar w:fldCharType="separate"/>
      </w:r>
      <w:r>
        <w:rPr>
          <w:noProof/>
        </w:rPr>
        <w:t>73</w:t>
      </w:r>
      <w:r>
        <w:fldChar w:fldCharType="end"/>
      </w:r>
      <w:r>
        <w:t xml:space="preserve">, </w:t>
      </w:r>
      <w:hyperlink w:anchor="section_0c198f60d3af4c848910adcbcc57e59c">
        <w:r>
          <w:rPr>
            <w:rStyle w:val="Hyperlink"/>
          </w:rPr>
          <w:t>section 3.2.1</w:t>
        </w:r>
      </w:hyperlink>
      <w:r>
        <w:t xml:space="preserve"> </w:t>
      </w:r>
      <w:r>
        <w:fldChar w:fldCharType="begin"/>
      </w:r>
      <w:r>
        <w:instrText>PAGEREF section_0c198f60d3af4c8</w:instrText>
      </w:r>
      <w:r>
        <w:instrText>48910adcbcc57e59c</w:instrText>
      </w:r>
      <w:r>
        <w:fldChar w:fldCharType="separate"/>
      </w:r>
      <w:r>
        <w:rPr>
          <w:noProof/>
        </w:rPr>
        <w:t>81</w:t>
      </w:r>
      <w:r>
        <w:fldChar w:fldCharType="end"/>
      </w:r>
      <w:r>
        <w:t>)</w:t>
      </w:r>
    </w:p>
    <w:p w:rsidR="007C2FEF" w:rsidRDefault="00333B88">
      <w:pPr>
        <w:pStyle w:val="indexentry0"/>
      </w:pPr>
      <w:r>
        <w:t xml:space="preserve">   higher-layer triggered events (</w:t>
      </w:r>
      <w:hyperlink w:anchor="section_41fa62c691b54c718e80d1e67d7983f3">
        <w:r>
          <w:rPr>
            <w:rStyle w:val="Hyperlink"/>
          </w:rPr>
          <w:t>section 3.1.4</w:t>
        </w:r>
      </w:hyperlink>
      <w:r>
        <w:t xml:space="preserve"> </w:t>
      </w:r>
      <w:r>
        <w:fldChar w:fldCharType="begin"/>
      </w:r>
      <w:r>
        <w:instrText>PAGEREF section_41fa62c691b54c718e80d1e67d7983f3</w:instrText>
      </w:r>
      <w:r>
        <w:fldChar w:fldCharType="separate"/>
      </w:r>
      <w:r>
        <w:rPr>
          <w:noProof/>
        </w:rPr>
        <w:t>73</w:t>
      </w:r>
      <w:r>
        <w:fldChar w:fldCharType="end"/>
      </w:r>
      <w:r>
        <w:t xml:space="preserve">, </w:t>
      </w:r>
      <w:hyperlink w:anchor="section_1b4fb6a7383041a2be2705973a714e84">
        <w:r>
          <w:rPr>
            <w:rStyle w:val="Hyperlink"/>
          </w:rPr>
          <w:t>section 3.2.4</w:t>
        </w:r>
      </w:hyperlink>
      <w:r>
        <w:t xml:space="preserve"> </w:t>
      </w:r>
      <w:r>
        <w:fldChar w:fldCharType="begin"/>
      </w:r>
      <w:r>
        <w:instrText>PAGEREF section_1b4fb6a7383041a2be2705973a714e84</w:instrText>
      </w:r>
      <w:r>
        <w:fldChar w:fldCharType="separate"/>
      </w:r>
      <w:r>
        <w:rPr>
          <w:noProof/>
        </w:rPr>
        <w:t>82</w:t>
      </w:r>
      <w:r>
        <w:fldChar w:fldCharType="end"/>
      </w:r>
      <w:r>
        <w:t>)</w:t>
      </w:r>
    </w:p>
    <w:p w:rsidR="007C2FEF" w:rsidRDefault="00333B88">
      <w:pPr>
        <w:pStyle w:val="indexentry0"/>
      </w:pPr>
      <w:r>
        <w:t xml:space="preserve">   initialization (</w:t>
      </w:r>
      <w:hyperlink w:anchor="section_760b8f35fcb04584821c1c74ace9a5e5">
        <w:r>
          <w:rPr>
            <w:rStyle w:val="Hyperlink"/>
          </w:rPr>
          <w:t>section 3.1.3</w:t>
        </w:r>
      </w:hyperlink>
      <w:r>
        <w:t xml:space="preserve"> </w:t>
      </w:r>
      <w:r>
        <w:fldChar w:fldCharType="begin"/>
      </w:r>
      <w:r>
        <w:instrText>PAGEREF section_760b8f35fcb04584821c1c74ace9a5e5</w:instrText>
      </w:r>
      <w:r>
        <w:fldChar w:fldCharType="separate"/>
      </w:r>
      <w:r>
        <w:rPr>
          <w:noProof/>
        </w:rPr>
        <w:t>73</w:t>
      </w:r>
      <w:r>
        <w:fldChar w:fldCharType="end"/>
      </w:r>
      <w:r>
        <w:t xml:space="preserve">, </w:t>
      </w:r>
      <w:hyperlink w:anchor="section_beff5406a4dd44c6978a6d639af006f2">
        <w:r>
          <w:rPr>
            <w:rStyle w:val="Hyperlink"/>
          </w:rPr>
          <w:t>section 3.2.3</w:t>
        </w:r>
      </w:hyperlink>
      <w:r>
        <w:t xml:space="preserve"> </w:t>
      </w:r>
      <w:r>
        <w:fldChar w:fldCharType="begin"/>
      </w:r>
      <w:r>
        <w:instrText>PAGEREF section_beff5406a4dd44c6978a6d639af006f2</w:instrText>
      </w:r>
      <w:r>
        <w:fldChar w:fldCharType="separate"/>
      </w:r>
      <w:r>
        <w:rPr>
          <w:noProof/>
        </w:rPr>
        <w:t>82</w:t>
      </w:r>
      <w:r>
        <w:fldChar w:fldCharType="end"/>
      </w:r>
      <w:r>
        <w:t>)</w:t>
      </w:r>
    </w:p>
    <w:p w:rsidR="007C2FEF" w:rsidRDefault="00333B88">
      <w:pPr>
        <w:pStyle w:val="indexentry0"/>
      </w:pPr>
      <w:r>
        <w:t xml:space="preserve">   </w:t>
      </w:r>
      <w:hyperlink w:anchor="section_d7bbf4a8e7204529bf962022bb3979ea">
        <w:r>
          <w:rPr>
            <w:rStyle w:val="Hyperlink"/>
          </w:rPr>
          <w:t>local events</w:t>
        </w:r>
      </w:hyperlink>
      <w:r>
        <w:t xml:space="preserve"> </w:t>
      </w:r>
      <w:r>
        <w:fldChar w:fldCharType="begin"/>
      </w:r>
      <w:r>
        <w:instrText>PAGEREF section_d7bbf4a8e7204529bf962022bb3979ea</w:instrText>
      </w:r>
      <w:r>
        <w:fldChar w:fldCharType="separate"/>
      </w:r>
      <w:r>
        <w:rPr>
          <w:noProof/>
        </w:rPr>
        <w:t>73</w:t>
      </w:r>
      <w:r>
        <w:fldChar w:fldCharType="end"/>
      </w:r>
    </w:p>
    <w:p w:rsidR="007C2FEF" w:rsidRDefault="00333B88">
      <w:pPr>
        <w:pStyle w:val="indexentry0"/>
      </w:pPr>
      <w:r>
        <w:t xml:space="preserve">   message processing</w:t>
      </w:r>
    </w:p>
    <w:p w:rsidR="007C2FEF" w:rsidRDefault="00333B88">
      <w:pPr>
        <w:pStyle w:val="indexentry0"/>
      </w:pPr>
      <w:r>
        <w:t xml:space="preserve">      </w:t>
      </w:r>
      <w:hyperlink w:anchor="section_d1db62cfa9f340c79503ebcbdb9d5621">
        <w:r>
          <w:rPr>
            <w:rStyle w:val="Hyperlink"/>
          </w:rPr>
          <w:t>graphics message</w:t>
        </w:r>
      </w:hyperlink>
      <w:r>
        <w:t xml:space="preserve"> </w:t>
      </w:r>
      <w:r>
        <w:fldChar w:fldCharType="begin"/>
      </w:r>
      <w:r>
        <w:instrText>PAGEREF section_d1db62cfa9f340c79503ebcbdb9d5621</w:instrText>
      </w:r>
      <w:r>
        <w:fldChar w:fldCharType="separate"/>
      </w:r>
      <w:r>
        <w:rPr>
          <w:noProof/>
        </w:rPr>
        <w:t>73</w:t>
      </w:r>
      <w:r>
        <w:fldChar w:fldCharType="end"/>
      </w:r>
    </w:p>
    <w:p w:rsidR="007C2FEF" w:rsidRDefault="00333B88">
      <w:pPr>
        <w:pStyle w:val="indexentry0"/>
      </w:pPr>
      <w:r>
        <w:t xml:space="preserve">      </w:t>
      </w:r>
      <w:hyperlink w:anchor="section_a635dd5a133443b798698590c33578b2">
        <w:r>
          <w:rPr>
            <w:rStyle w:val="Hyperlink"/>
          </w:rPr>
          <w:t>RDPGFX_CACHE_IMPORT_OFFER_PDU message</w:t>
        </w:r>
      </w:hyperlink>
      <w:r>
        <w:t xml:space="preserve"> </w:t>
      </w:r>
      <w:r>
        <w:fldChar w:fldCharType="begin"/>
      </w:r>
      <w:r>
        <w:instrText>PAGEREF section_a</w:instrText>
      </w:r>
      <w:r>
        <w:instrText>635dd5a133443b798698590c33578b2</w:instrText>
      </w:r>
      <w:r>
        <w:fldChar w:fldCharType="separate"/>
      </w:r>
      <w:r>
        <w:rPr>
          <w:noProof/>
        </w:rPr>
        <w:t>85</w:t>
      </w:r>
      <w:r>
        <w:fldChar w:fldCharType="end"/>
      </w:r>
    </w:p>
    <w:p w:rsidR="007C2FEF" w:rsidRDefault="00333B88">
      <w:pPr>
        <w:pStyle w:val="indexentry0"/>
      </w:pPr>
      <w:r>
        <w:t xml:space="preserve">      </w:t>
      </w:r>
      <w:hyperlink w:anchor="section_ac575596820d40f59a676409b461ab4d">
        <w:r>
          <w:rPr>
            <w:rStyle w:val="Hyperlink"/>
          </w:rPr>
          <w:t>RDPGFX_CACHE_IMPORT_REPLY_PDU message - sending</w:t>
        </w:r>
      </w:hyperlink>
      <w:r>
        <w:t xml:space="preserve"> </w:t>
      </w:r>
      <w:r>
        <w:fldChar w:fldCharType="begin"/>
      </w:r>
      <w:r>
        <w:instrText>PAGEREF section_ac575596820d40f59a676409b461ab4d</w:instrText>
      </w:r>
      <w:r>
        <w:fldChar w:fldCharType="separate"/>
      </w:r>
      <w:r>
        <w:rPr>
          <w:noProof/>
        </w:rPr>
        <w:t>85</w:t>
      </w:r>
      <w:r>
        <w:fldChar w:fldCharType="end"/>
      </w:r>
    </w:p>
    <w:p w:rsidR="007C2FEF" w:rsidRDefault="00333B88">
      <w:pPr>
        <w:pStyle w:val="indexentry0"/>
      </w:pPr>
      <w:r>
        <w:t xml:space="preserve">      </w:t>
      </w:r>
      <w:hyperlink w:anchor="section_48a7022d75074d5c91ea51b907b9e75d">
        <w:r>
          <w:rPr>
            <w:rStyle w:val="Hyperlink"/>
          </w:rPr>
          <w:t>RDPGFX_CACHE_TO_SURFACE_PDU message - sending</w:t>
        </w:r>
      </w:hyperlink>
      <w:r>
        <w:t xml:space="preserve"> </w:t>
      </w:r>
      <w:r>
        <w:fldChar w:fldCharType="begin"/>
      </w:r>
      <w:r>
        <w:instrText>PAGEREF section_48a7022d75074d5c91ea51b907b9e75d</w:instrText>
      </w:r>
      <w:r>
        <w:fldChar w:fldCharType="separate"/>
      </w:r>
      <w:r>
        <w:rPr>
          <w:noProof/>
        </w:rPr>
        <w:t>83</w:t>
      </w:r>
      <w:r>
        <w:fldChar w:fldCharType="end"/>
      </w:r>
    </w:p>
    <w:p w:rsidR="007C2FEF" w:rsidRDefault="00333B88">
      <w:pPr>
        <w:pStyle w:val="indexentry0"/>
      </w:pPr>
      <w:r>
        <w:t xml:space="preserve">      </w:t>
      </w:r>
      <w:hyperlink w:anchor="section_478c092022a74817bb25683dc54ee570">
        <w:r>
          <w:rPr>
            <w:rStyle w:val="Hyperlink"/>
          </w:rPr>
          <w:t>RDPGFX_CAPS_ADVERTISE_PDU message</w:t>
        </w:r>
      </w:hyperlink>
      <w:r>
        <w:t xml:space="preserve"> </w:t>
      </w:r>
      <w:r>
        <w:fldChar w:fldCharType="begin"/>
      </w:r>
      <w:r>
        <w:instrText>PAGEREF section_478c092022a74817bb2568</w:instrText>
      </w:r>
      <w:r>
        <w:instrText>3dc54ee570</w:instrText>
      </w:r>
      <w:r>
        <w:fldChar w:fldCharType="separate"/>
      </w:r>
      <w:r>
        <w:rPr>
          <w:noProof/>
        </w:rPr>
        <w:t>85</w:t>
      </w:r>
      <w:r>
        <w:fldChar w:fldCharType="end"/>
      </w:r>
    </w:p>
    <w:p w:rsidR="007C2FEF" w:rsidRDefault="00333B88">
      <w:pPr>
        <w:pStyle w:val="indexentry0"/>
      </w:pPr>
      <w:r>
        <w:t xml:space="preserve">      </w:t>
      </w:r>
      <w:hyperlink w:anchor="section_0acb1b16ca334960a5f919656451ded0">
        <w:r>
          <w:rPr>
            <w:rStyle w:val="Hyperlink"/>
          </w:rPr>
          <w:t>RDPGFX_CAPS_ADVERTISE_PDU message - sending</w:t>
        </w:r>
      </w:hyperlink>
      <w:r>
        <w:t xml:space="preserve"> </w:t>
      </w:r>
      <w:r>
        <w:fldChar w:fldCharType="begin"/>
      </w:r>
      <w:r>
        <w:instrText>PAGEREF section_0acb1b16ca334960a5f919656451ded0</w:instrText>
      </w:r>
      <w:r>
        <w:fldChar w:fldCharType="separate"/>
      </w:r>
      <w:r>
        <w:rPr>
          <w:noProof/>
        </w:rPr>
        <w:t>85</w:t>
      </w:r>
      <w:r>
        <w:fldChar w:fldCharType="end"/>
      </w:r>
    </w:p>
    <w:p w:rsidR="007C2FEF" w:rsidRDefault="00333B88">
      <w:pPr>
        <w:pStyle w:val="indexentry0"/>
      </w:pPr>
      <w:r>
        <w:t xml:space="preserve">      </w:t>
      </w:r>
      <w:hyperlink w:anchor="section_2df8129e342c4f358e7238d361c9cd33">
        <w:r>
          <w:rPr>
            <w:rStyle w:val="Hyperlink"/>
          </w:rPr>
          <w:t>RDPGFX_CRE</w:t>
        </w:r>
        <w:r>
          <w:rPr>
            <w:rStyle w:val="Hyperlink"/>
          </w:rPr>
          <w:t>ATE_SURFACE_PDU message - sending</w:t>
        </w:r>
      </w:hyperlink>
      <w:r>
        <w:t xml:space="preserve"> </w:t>
      </w:r>
      <w:r>
        <w:fldChar w:fldCharType="begin"/>
      </w:r>
      <w:r>
        <w:instrText>PAGEREF section_2df8129e342c4f358e7238d361c9cd33</w:instrText>
      </w:r>
      <w:r>
        <w:fldChar w:fldCharType="separate"/>
      </w:r>
      <w:r>
        <w:rPr>
          <w:noProof/>
        </w:rPr>
        <w:t>83</w:t>
      </w:r>
      <w:r>
        <w:fldChar w:fldCharType="end"/>
      </w:r>
    </w:p>
    <w:p w:rsidR="007C2FEF" w:rsidRDefault="00333B88">
      <w:pPr>
        <w:pStyle w:val="indexentry0"/>
      </w:pPr>
      <w:r>
        <w:t xml:space="preserve">      </w:t>
      </w:r>
      <w:hyperlink w:anchor="section_68293839e5444a65aacb3493bf742b4a">
        <w:r>
          <w:rPr>
            <w:rStyle w:val="Hyperlink"/>
          </w:rPr>
          <w:t>RDPGFX_DELETE_ENCODING_CONTEXT_PDU message - sending</w:t>
        </w:r>
      </w:hyperlink>
      <w:r>
        <w:t xml:space="preserve"> </w:t>
      </w:r>
      <w:r>
        <w:fldChar w:fldCharType="begin"/>
      </w:r>
      <w:r>
        <w:instrText>PAGEREF section_68293839e5444a65aacb3493bf742b</w:instrText>
      </w:r>
      <w:r>
        <w:instrText>4a</w:instrText>
      </w:r>
      <w:r>
        <w:fldChar w:fldCharType="separate"/>
      </w:r>
      <w:r>
        <w:rPr>
          <w:noProof/>
        </w:rPr>
        <w:t>82</w:t>
      </w:r>
      <w:r>
        <w:fldChar w:fldCharType="end"/>
      </w:r>
    </w:p>
    <w:p w:rsidR="007C2FEF" w:rsidRDefault="00333B88">
      <w:pPr>
        <w:pStyle w:val="indexentry0"/>
      </w:pPr>
      <w:r>
        <w:t xml:space="preserve">      </w:t>
      </w:r>
      <w:hyperlink w:anchor="section_b373c18f79e84bf2b7d7daf44b5292fc">
        <w:r>
          <w:rPr>
            <w:rStyle w:val="Hyperlink"/>
          </w:rPr>
          <w:t>RDPGFX_DELETE_SURFACE_PDU message - sending</w:t>
        </w:r>
      </w:hyperlink>
      <w:r>
        <w:t xml:space="preserve"> </w:t>
      </w:r>
      <w:r>
        <w:fldChar w:fldCharType="begin"/>
      </w:r>
      <w:r>
        <w:instrText>PAGEREF section_b373c18f79e84bf2b7d7daf44b5292fc</w:instrText>
      </w:r>
      <w:r>
        <w:fldChar w:fldCharType="separate"/>
      </w:r>
      <w:r>
        <w:rPr>
          <w:noProof/>
        </w:rPr>
        <w:t>84</w:t>
      </w:r>
      <w:r>
        <w:fldChar w:fldCharType="end"/>
      </w:r>
    </w:p>
    <w:p w:rsidR="007C2FEF" w:rsidRDefault="00333B88">
      <w:pPr>
        <w:pStyle w:val="indexentry0"/>
      </w:pPr>
      <w:r>
        <w:t xml:space="preserve">      </w:t>
      </w:r>
      <w:hyperlink w:anchor="section_6eabf69265fd4e5e94ee137f799db971">
        <w:r>
          <w:rPr>
            <w:rStyle w:val="Hyperlink"/>
          </w:rPr>
          <w:t>RDPGFX_END_FRAME_PDU message - sending</w:t>
        </w:r>
      </w:hyperlink>
      <w:r>
        <w:t xml:space="preserve"> </w:t>
      </w:r>
      <w:r>
        <w:fldChar w:fldCharType="begin"/>
      </w:r>
      <w:r>
        <w:instrText>PAGEREF section_6eabf69265fd4e5e94ee137f799db971</w:instrText>
      </w:r>
      <w:r>
        <w:fldChar w:fldCharType="separate"/>
      </w:r>
      <w:r>
        <w:rPr>
          <w:noProof/>
        </w:rPr>
        <w:t>84</w:t>
      </w:r>
      <w:r>
        <w:fldChar w:fldCharType="end"/>
      </w:r>
    </w:p>
    <w:p w:rsidR="007C2FEF" w:rsidRDefault="00333B88">
      <w:pPr>
        <w:pStyle w:val="indexentry0"/>
      </w:pPr>
      <w:r>
        <w:t xml:space="preserve">      </w:t>
      </w:r>
      <w:hyperlink w:anchor="section_2ae028cb47f7425ca205c11b5edef982">
        <w:r>
          <w:rPr>
            <w:rStyle w:val="Hyperlink"/>
          </w:rPr>
          <w:t>RDPGFX_EVICT_CACHE_ENTRY_PDU message - sending</w:t>
        </w:r>
      </w:hyperlink>
      <w:r>
        <w:t xml:space="preserve"> </w:t>
      </w:r>
      <w:r>
        <w:fldChar w:fldCharType="begin"/>
      </w:r>
      <w:r>
        <w:instrText>PAGEREF section_2ae028cb47f7425ca205c11b5edef98</w:instrText>
      </w:r>
      <w:r>
        <w:instrText>2</w:instrText>
      </w:r>
      <w:r>
        <w:fldChar w:fldCharType="separate"/>
      </w:r>
      <w:r>
        <w:rPr>
          <w:noProof/>
        </w:rPr>
        <w:t>83</w:t>
      </w:r>
      <w:r>
        <w:fldChar w:fldCharType="end"/>
      </w:r>
    </w:p>
    <w:p w:rsidR="007C2FEF" w:rsidRDefault="00333B88">
      <w:pPr>
        <w:pStyle w:val="indexentry0"/>
      </w:pPr>
      <w:r>
        <w:t xml:space="preserve">      </w:t>
      </w:r>
      <w:hyperlink w:anchor="section_d64cfae6f30a47e79655d019d3d8fb0f">
        <w:r>
          <w:rPr>
            <w:rStyle w:val="Hyperlink"/>
          </w:rPr>
          <w:t>RDPGFX_FRAME_ACKNOWLEDGE_PDU</w:t>
        </w:r>
      </w:hyperlink>
      <w:r>
        <w:t xml:space="preserve"> </w:t>
      </w:r>
      <w:r>
        <w:fldChar w:fldCharType="begin"/>
      </w:r>
      <w:r>
        <w:instrText>PAGEREF section_d64cfae6f30a47e79655d019d3d8fb0f</w:instrText>
      </w:r>
      <w:r>
        <w:fldChar w:fldCharType="separate"/>
      </w:r>
      <w:r>
        <w:rPr>
          <w:noProof/>
        </w:rPr>
        <w:t>84</w:t>
      </w:r>
      <w:r>
        <w:fldChar w:fldCharType="end"/>
      </w:r>
    </w:p>
    <w:p w:rsidR="007C2FEF" w:rsidRDefault="00333B88">
      <w:pPr>
        <w:pStyle w:val="indexentry0"/>
      </w:pPr>
      <w:r>
        <w:t xml:space="preserve">      </w:t>
      </w:r>
      <w:hyperlink w:anchor="section_f35379f6190a47969d123ad693f53c53">
        <w:r>
          <w:rPr>
            <w:rStyle w:val="Hyperlink"/>
          </w:rPr>
          <w:t>RDPGFX_MAP_SURFACE_TO_OUTPUT_PDU m</w:t>
        </w:r>
        <w:r>
          <w:rPr>
            <w:rStyle w:val="Hyperlink"/>
          </w:rPr>
          <w:t>essage - sending</w:t>
        </w:r>
      </w:hyperlink>
      <w:r>
        <w:t xml:space="preserve"> </w:t>
      </w:r>
      <w:r>
        <w:fldChar w:fldCharType="begin"/>
      </w:r>
      <w:r>
        <w:instrText>PAGEREF section_f35379f6190a47969d123ad693f53c53</w:instrText>
      </w:r>
      <w:r>
        <w:fldChar w:fldCharType="separate"/>
      </w:r>
      <w:r>
        <w:rPr>
          <w:noProof/>
        </w:rPr>
        <w:t>84</w:t>
      </w:r>
      <w:r>
        <w:fldChar w:fldCharType="end"/>
      </w:r>
    </w:p>
    <w:p w:rsidR="007C2FEF" w:rsidRDefault="00333B88">
      <w:pPr>
        <w:pStyle w:val="indexentry0"/>
      </w:pPr>
      <w:r>
        <w:t xml:space="preserve">      </w:t>
      </w:r>
      <w:hyperlink w:anchor="section_1420988acaec4fb7a4cd64d1df3f681c">
        <w:r>
          <w:rPr>
            <w:rStyle w:val="Hyperlink"/>
          </w:rPr>
          <w:t>RDPGFX_RESET_GRAPHICS message - sending</w:t>
        </w:r>
      </w:hyperlink>
      <w:r>
        <w:t xml:space="preserve"> </w:t>
      </w:r>
      <w:r>
        <w:fldChar w:fldCharType="begin"/>
      </w:r>
      <w:r>
        <w:instrText>PAGEREF section_1420988acaec4fb7a4cd64d1df3f681c</w:instrText>
      </w:r>
      <w:r>
        <w:fldChar w:fldCharType="separate"/>
      </w:r>
      <w:r>
        <w:rPr>
          <w:noProof/>
        </w:rPr>
        <w:t>84</w:t>
      </w:r>
      <w:r>
        <w:fldChar w:fldCharType="end"/>
      </w:r>
    </w:p>
    <w:p w:rsidR="007C2FEF" w:rsidRDefault="00333B88">
      <w:pPr>
        <w:pStyle w:val="indexentry0"/>
      </w:pPr>
      <w:r>
        <w:t xml:space="preserve">      </w:t>
      </w:r>
      <w:hyperlink w:anchor="section_21f50327d5b04c7182a2aba91e45e550">
        <w:r>
          <w:rPr>
            <w:rStyle w:val="Hyperlink"/>
          </w:rPr>
          <w:t>RDPGFX_SOLIDFILL_PDU message - sending</w:t>
        </w:r>
      </w:hyperlink>
      <w:r>
        <w:t xml:space="preserve"> </w:t>
      </w:r>
      <w:r>
        <w:fldChar w:fldCharType="begin"/>
      </w:r>
      <w:r>
        <w:instrText>PAGEREF section_21f50327d5b04c7182a2aba91e45e550</w:instrText>
      </w:r>
      <w:r>
        <w:fldChar w:fldCharType="separate"/>
      </w:r>
      <w:r>
        <w:rPr>
          <w:noProof/>
        </w:rPr>
        <w:t>83</w:t>
      </w:r>
      <w:r>
        <w:fldChar w:fldCharType="end"/>
      </w:r>
    </w:p>
    <w:p w:rsidR="007C2FEF" w:rsidRDefault="00333B88">
      <w:pPr>
        <w:pStyle w:val="indexentry0"/>
      </w:pPr>
      <w:r>
        <w:t xml:space="preserve">      </w:t>
      </w:r>
      <w:hyperlink w:anchor="section_8082df360bc44270b172671158722904">
        <w:r>
          <w:rPr>
            <w:rStyle w:val="Hyperlink"/>
          </w:rPr>
          <w:t>RDPGFX_START_FRAME_PDU message - sending</w:t>
        </w:r>
      </w:hyperlink>
      <w:r>
        <w:t xml:space="preserve"> </w:t>
      </w:r>
      <w:r>
        <w:fldChar w:fldCharType="begin"/>
      </w:r>
      <w:r>
        <w:instrText>PAGEREF se</w:instrText>
      </w:r>
      <w:r>
        <w:instrText>ction_8082df360bc44270b172671158722904</w:instrText>
      </w:r>
      <w:r>
        <w:fldChar w:fldCharType="separate"/>
      </w:r>
      <w:r>
        <w:rPr>
          <w:noProof/>
        </w:rPr>
        <w:t>84</w:t>
      </w:r>
      <w:r>
        <w:fldChar w:fldCharType="end"/>
      </w:r>
    </w:p>
    <w:p w:rsidR="007C2FEF" w:rsidRDefault="00333B88">
      <w:pPr>
        <w:pStyle w:val="indexentry0"/>
      </w:pPr>
      <w:r>
        <w:t xml:space="preserve">      </w:t>
      </w:r>
      <w:hyperlink w:anchor="section_dcc00e1d2f764b91b228a9932b900ceb">
        <w:r>
          <w:rPr>
            <w:rStyle w:val="Hyperlink"/>
          </w:rPr>
          <w:t>RDPGFX_SURFACE_TO_CACHE_PDU message - sending</w:t>
        </w:r>
      </w:hyperlink>
      <w:r>
        <w:t xml:space="preserve"> </w:t>
      </w:r>
      <w:r>
        <w:fldChar w:fldCharType="begin"/>
      </w:r>
      <w:r>
        <w:instrText>PAGEREF section_dcc00e1d2f764b91b228a9932b900ceb</w:instrText>
      </w:r>
      <w:r>
        <w:fldChar w:fldCharType="separate"/>
      </w:r>
      <w:r>
        <w:rPr>
          <w:noProof/>
        </w:rPr>
        <w:t>83</w:t>
      </w:r>
      <w:r>
        <w:fldChar w:fldCharType="end"/>
      </w:r>
    </w:p>
    <w:p w:rsidR="007C2FEF" w:rsidRDefault="00333B88">
      <w:pPr>
        <w:pStyle w:val="indexentry0"/>
      </w:pPr>
      <w:r>
        <w:t xml:space="preserve">      </w:t>
      </w:r>
      <w:hyperlink w:anchor="section_05882ba8fe9d46268da57792912bddf3">
        <w:r>
          <w:rPr>
            <w:rStyle w:val="Hyperlink"/>
          </w:rPr>
          <w:t>RDPGFX_SURFACE_TO_SURFACE_PDU message - sending</w:t>
        </w:r>
      </w:hyperlink>
      <w:r>
        <w:t xml:space="preserve"> </w:t>
      </w:r>
      <w:r>
        <w:fldChar w:fldCharType="begin"/>
      </w:r>
      <w:r>
        <w:instrText>PAGEREF section_05882ba8fe9d46268da57792912bddf3</w:instrText>
      </w:r>
      <w:r>
        <w:fldChar w:fldCharType="separate"/>
      </w:r>
      <w:r>
        <w:rPr>
          <w:noProof/>
        </w:rPr>
        <w:t>83</w:t>
      </w:r>
      <w:r>
        <w:fldChar w:fldCharType="end"/>
      </w:r>
    </w:p>
    <w:p w:rsidR="007C2FEF" w:rsidRDefault="00333B88">
      <w:pPr>
        <w:pStyle w:val="indexentry0"/>
      </w:pPr>
      <w:r>
        <w:t xml:space="preserve">      </w:t>
      </w:r>
      <w:hyperlink w:anchor="section_234b62ae6ff84728b9f7b6101cf906ea">
        <w:r>
          <w:rPr>
            <w:rStyle w:val="Hyperlink"/>
          </w:rPr>
          <w:t>RDPGFX_WIRE_TO_SURFACE_PDU_1 message - sending</w:t>
        </w:r>
      </w:hyperlink>
      <w:r>
        <w:t xml:space="preserve"> </w:t>
      </w:r>
      <w:r>
        <w:fldChar w:fldCharType="begin"/>
      </w:r>
      <w:r>
        <w:instrText>PAGEREF section_234b62ae6ff84728b9f7b6101cf906ea</w:instrText>
      </w:r>
      <w:r>
        <w:fldChar w:fldCharType="separate"/>
      </w:r>
      <w:r>
        <w:rPr>
          <w:noProof/>
        </w:rPr>
        <w:t>82</w:t>
      </w:r>
      <w:r>
        <w:fldChar w:fldCharType="end"/>
      </w:r>
    </w:p>
    <w:p w:rsidR="007C2FEF" w:rsidRDefault="00333B88">
      <w:pPr>
        <w:pStyle w:val="indexentry0"/>
      </w:pPr>
      <w:r>
        <w:t xml:space="preserve">      </w:t>
      </w:r>
      <w:hyperlink w:anchor="section_1e5c319d8e524b1a80b71b3d7f01ac58">
        <w:r>
          <w:rPr>
            <w:rStyle w:val="Hyperlink"/>
          </w:rPr>
          <w:t>RDPGFX_WIRE_TO_SURFACE_PDU_2 message - sending</w:t>
        </w:r>
      </w:hyperlink>
      <w:r>
        <w:t xml:space="preserve"> </w:t>
      </w:r>
      <w:r>
        <w:fldChar w:fldCharType="begin"/>
      </w:r>
      <w:r>
        <w:instrText>PAGEREF section_1e5c319d8e524b1a80b71b3d7f01ac58</w:instrText>
      </w:r>
      <w:r>
        <w:fldChar w:fldCharType="separate"/>
      </w:r>
      <w:r>
        <w:rPr>
          <w:noProof/>
        </w:rPr>
        <w:t>82</w:t>
      </w:r>
      <w:r>
        <w:fldChar w:fldCharType="end"/>
      </w:r>
    </w:p>
    <w:p w:rsidR="007C2FEF" w:rsidRDefault="00333B88">
      <w:pPr>
        <w:pStyle w:val="indexentry0"/>
      </w:pPr>
      <w:r>
        <w:t xml:space="preserve">   </w:t>
      </w:r>
      <w:hyperlink w:anchor="section_60ec38ae73c34bfc805aefa1e58b2344">
        <w:r>
          <w:rPr>
            <w:rStyle w:val="Hyperlink"/>
          </w:rPr>
          <w:t>other local events</w:t>
        </w:r>
      </w:hyperlink>
      <w:r>
        <w:t xml:space="preserve"> </w:t>
      </w:r>
      <w:r>
        <w:fldChar w:fldCharType="begin"/>
      </w:r>
      <w:r>
        <w:instrText>PAGEREF section_60ec38ae73c34bfc805aefa1e58b2344</w:instrText>
      </w:r>
      <w:r>
        <w:fldChar w:fldCharType="separate"/>
      </w:r>
      <w:r>
        <w:rPr>
          <w:noProof/>
        </w:rPr>
        <w:t>86</w:t>
      </w:r>
      <w:r>
        <w:fldChar w:fldCharType="end"/>
      </w:r>
    </w:p>
    <w:p w:rsidR="007C2FEF" w:rsidRDefault="00333B88">
      <w:pPr>
        <w:pStyle w:val="indexentry0"/>
      </w:pPr>
      <w:r>
        <w:t xml:space="preserve">   sequencing rules</w:t>
      </w:r>
    </w:p>
    <w:p w:rsidR="007C2FEF" w:rsidRDefault="00333B88">
      <w:pPr>
        <w:pStyle w:val="indexentry0"/>
      </w:pPr>
      <w:r>
        <w:t xml:space="preserve">      </w:t>
      </w:r>
      <w:hyperlink w:anchor="section_d1db62cfa9f340c79503ebcbdb9d5621">
        <w:r>
          <w:rPr>
            <w:rStyle w:val="Hyperlink"/>
          </w:rPr>
          <w:t>graphics message - processing</w:t>
        </w:r>
      </w:hyperlink>
      <w:r>
        <w:t xml:space="preserve"> </w:t>
      </w:r>
      <w:r>
        <w:fldChar w:fldCharType="begin"/>
      </w:r>
      <w:r>
        <w:instrText>PAGEREF section_d1db62cfa9f340c79503</w:instrText>
      </w:r>
      <w:r>
        <w:instrText>ebcbdb9d5621</w:instrText>
      </w:r>
      <w:r>
        <w:fldChar w:fldCharType="separate"/>
      </w:r>
      <w:r>
        <w:rPr>
          <w:noProof/>
        </w:rPr>
        <w:t>73</w:t>
      </w:r>
      <w:r>
        <w:fldChar w:fldCharType="end"/>
      </w:r>
    </w:p>
    <w:p w:rsidR="007C2FEF" w:rsidRDefault="00333B88">
      <w:pPr>
        <w:pStyle w:val="indexentry0"/>
      </w:pPr>
      <w:r>
        <w:t xml:space="preserve">      </w:t>
      </w:r>
      <w:hyperlink w:anchor="section_a635dd5a133443b798698590c33578b2">
        <w:r>
          <w:rPr>
            <w:rStyle w:val="Hyperlink"/>
          </w:rPr>
          <w:t>RDPGFX_CACHE_IMPORT_OFFER_PDU message - processing</w:t>
        </w:r>
      </w:hyperlink>
      <w:r>
        <w:t xml:space="preserve"> </w:t>
      </w:r>
      <w:r>
        <w:fldChar w:fldCharType="begin"/>
      </w:r>
      <w:r>
        <w:instrText>PAGEREF section_a635dd5a133443b798698590c33578b2</w:instrText>
      </w:r>
      <w:r>
        <w:fldChar w:fldCharType="separate"/>
      </w:r>
      <w:r>
        <w:rPr>
          <w:noProof/>
        </w:rPr>
        <w:t>85</w:t>
      </w:r>
      <w:r>
        <w:fldChar w:fldCharType="end"/>
      </w:r>
    </w:p>
    <w:p w:rsidR="007C2FEF" w:rsidRDefault="00333B88">
      <w:pPr>
        <w:pStyle w:val="indexentry0"/>
      </w:pPr>
      <w:r>
        <w:t xml:space="preserve">      </w:t>
      </w:r>
      <w:hyperlink w:anchor="section_ac575596820d40f59a676409b461ab4d">
        <w:r>
          <w:rPr>
            <w:rStyle w:val="Hyperlink"/>
          </w:rPr>
          <w:t>R</w:t>
        </w:r>
        <w:r>
          <w:rPr>
            <w:rStyle w:val="Hyperlink"/>
          </w:rPr>
          <w:t>DPGFX_CACHE_IMPORT_REPLY_PDU message - sending</w:t>
        </w:r>
      </w:hyperlink>
      <w:r>
        <w:t xml:space="preserve"> </w:t>
      </w:r>
      <w:r>
        <w:fldChar w:fldCharType="begin"/>
      </w:r>
      <w:r>
        <w:instrText>PAGEREF section_ac575596820d40f59a676409b461ab4d</w:instrText>
      </w:r>
      <w:r>
        <w:fldChar w:fldCharType="separate"/>
      </w:r>
      <w:r>
        <w:rPr>
          <w:noProof/>
        </w:rPr>
        <w:t>85</w:t>
      </w:r>
      <w:r>
        <w:fldChar w:fldCharType="end"/>
      </w:r>
    </w:p>
    <w:p w:rsidR="007C2FEF" w:rsidRDefault="00333B88">
      <w:pPr>
        <w:pStyle w:val="indexentry0"/>
      </w:pPr>
      <w:r>
        <w:t xml:space="preserve">      </w:t>
      </w:r>
      <w:hyperlink w:anchor="section_48a7022d75074d5c91ea51b907b9e75d">
        <w:r>
          <w:rPr>
            <w:rStyle w:val="Hyperlink"/>
          </w:rPr>
          <w:t>RDPGFX_CACHE_TO_SURFACE_PDU message - sending</w:t>
        </w:r>
      </w:hyperlink>
      <w:r>
        <w:t xml:space="preserve"> </w:t>
      </w:r>
      <w:r>
        <w:fldChar w:fldCharType="begin"/>
      </w:r>
      <w:r>
        <w:instrText>PAGEREF section_48a7022d75074d5c91ea51b907b9e75d</w:instrText>
      </w:r>
      <w:r>
        <w:fldChar w:fldCharType="separate"/>
      </w:r>
      <w:r>
        <w:rPr>
          <w:noProof/>
        </w:rPr>
        <w:t>83</w:t>
      </w:r>
      <w:r>
        <w:fldChar w:fldCharType="end"/>
      </w:r>
    </w:p>
    <w:p w:rsidR="007C2FEF" w:rsidRDefault="00333B88">
      <w:pPr>
        <w:pStyle w:val="indexentry0"/>
      </w:pPr>
      <w:r>
        <w:t xml:space="preserve">      </w:t>
      </w:r>
      <w:hyperlink w:anchor="section_478c092022a74817bb25683dc54ee570">
        <w:r>
          <w:rPr>
            <w:rStyle w:val="Hyperlink"/>
          </w:rPr>
          <w:t>RDPGFX_CAPS_ADVERTISE_PDU message - processing</w:t>
        </w:r>
      </w:hyperlink>
      <w:r>
        <w:t xml:space="preserve"> </w:t>
      </w:r>
      <w:r>
        <w:fldChar w:fldCharType="begin"/>
      </w:r>
      <w:r>
        <w:instrText>PAGEREF section_478c092022a74817bb25683dc54ee570</w:instrText>
      </w:r>
      <w:r>
        <w:fldChar w:fldCharType="separate"/>
      </w:r>
      <w:r>
        <w:rPr>
          <w:noProof/>
        </w:rPr>
        <w:t>85</w:t>
      </w:r>
      <w:r>
        <w:fldChar w:fldCharType="end"/>
      </w:r>
    </w:p>
    <w:p w:rsidR="007C2FEF" w:rsidRDefault="00333B88">
      <w:pPr>
        <w:pStyle w:val="indexentry0"/>
      </w:pPr>
      <w:r>
        <w:t xml:space="preserve">      </w:t>
      </w:r>
      <w:hyperlink w:anchor="section_0acb1b16ca334960a5f919656451ded0">
        <w:r>
          <w:rPr>
            <w:rStyle w:val="Hyperlink"/>
          </w:rPr>
          <w:t>RDPGFX_CAPS_ADVERTISE_PDU message - sending</w:t>
        </w:r>
      </w:hyperlink>
      <w:r>
        <w:t xml:space="preserve"> </w:t>
      </w:r>
      <w:r>
        <w:fldChar w:fldCharType="begin"/>
      </w:r>
      <w:r>
        <w:instrText>PAGEREF section_0acb1b16ca334960a5f919656451ded0</w:instrText>
      </w:r>
      <w:r>
        <w:fldChar w:fldCharType="separate"/>
      </w:r>
      <w:r>
        <w:rPr>
          <w:noProof/>
        </w:rPr>
        <w:t>85</w:t>
      </w:r>
      <w:r>
        <w:fldChar w:fldCharType="end"/>
      </w:r>
    </w:p>
    <w:p w:rsidR="007C2FEF" w:rsidRDefault="00333B88">
      <w:pPr>
        <w:pStyle w:val="indexentry0"/>
      </w:pPr>
      <w:r>
        <w:lastRenderedPageBreak/>
        <w:t xml:space="preserve">      </w:t>
      </w:r>
      <w:hyperlink w:anchor="section_2df8129e342c4f358e7238d361c9cd33">
        <w:r>
          <w:rPr>
            <w:rStyle w:val="Hyperlink"/>
          </w:rPr>
          <w:t>RDPGFX_CREATE_SURFACE_PDU message - sending</w:t>
        </w:r>
      </w:hyperlink>
      <w:r>
        <w:t xml:space="preserve"> </w:t>
      </w:r>
      <w:r>
        <w:fldChar w:fldCharType="begin"/>
      </w:r>
      <w:r>
        <w:instrText>PAGEREF section_2df8129e342c4f358e7238d361c9cd33</w:instrText>
      </w:r>
      <w:r>
        <w:fldChar w:fldCharType="separate"/>
      </w:r>
      <w:r>
        <w:rPr>
          <w:noProof/>
        </w:rPr>
        <w:t>83</w:t>
      </w:r>
      <w:r>
        <w:fldChar w:fldCharType="end"/>
      </w:r>
    </w:p>
    <w:p w:rsidR="007C2FEF" w:rsidRDefault="00333B88">
      <w:pPr>
        <w:pStyle w:val="indexentry0"/>
      </w:pPr>
      <w:r>
        <w:t xml:space="preserve">      </w:t>
      </w:r>
      <w:hyperlink w:anchor="section_68293839e5444a65aacb3493bf742b4a">
        <w:r>
          <w:rPr>
            <w:rStyle w:val="Hyperlink"/>
          </w:rPr>
          <w:t>RDPGFX_DELETE_ENCODING_CONTEXT_PDU message - sending</w:t>
        </w:r>
      </w:hyperlink>
      <w:r>
        <w:t xml:space="preserve"> </w:t>
      </w:r>
      <w:r>
        <w:fldChar w:fldCharType="begin"/>
      </w:r>
      <w:r>
        <w:instrText>PAGEREF section_68293839e5444a65aacb3493bf742b4a</w:instrText>
      </w:r>
      <w:r>
        <w:fldChar w:fldCharType="separate"/>
      </w:r>
      <w:r>
        <w:rPr>
          <w:noProof/>
        </w:rPr>
        <w:t>82</w:t>
      </w:r>
      <w:r>
        <w:fldChar w:fldCharType="end"/>
      </w:r>
    </w:p>
    <w:p w:rsidR="007C2FEF" w:rsidRDefault="00333B88">
      <w:pPr>
        <w:pStyle w:val="indexentry0"/>
      </w:pPr>
      <w:r>
        <w:t xml:space="preserve">      </w:t>
      </w:r>
      <w:hyperlink w:anchor="section_b373c18f79e84bf2b7d7daf44b5292fc">
        <w:r>
          <w:rPr>
            <w:rStyle w:val="Hyperlink"/>
          </w:rPr>
          <w:t>RDPGFX_DELETE_SURFACE_PDU message - sending</w:t>
        </w:r>
      </w:hyperlink>
      <w:r>
        <w:t xml:space="preserve"> </w:t>
      </w:r>
      <w:r>
        <w:fldChar w:fldCharType="begin"/>
      </w:r>
      <w:r>
        <w:instrText>PAGEREF section_b373c18f79e84bf2b7d7daf44b5292fc</w:instrText>
      </w:r>
      <w:r>
        <w:fldChar w:fldCharType="separate"/>
      </w:r>
      <w:r>
        <w:rPr>
          <w:noProof/>
        </w:rPr>
        <w:t>84</w:t>
      </w:r>
      <w:r>
        <w:fldChar w:fldCharType="end"/>
      </w:r>
    </w:p>
    <w:p w:rsidR="007C2FEF" w:rsidRDefault="00333B88">
      <w:pPr>
        <w:pStyle w:val="indexentry0"/>
      </w:pPr>
      <w:r>
        <w:t xml:space="preserve">      </w:t>
      </w:r>
      <w:hyperlink w:anchor="section_6eabf69265fd4e5e94ee137f799db971">
        <w:r>
          <w:rPr>
            <w:rStyle w:val="Hyperlink"/>
          </w:rPr>
          <w:t>RDPGFX_END_FRAME_PDU message - sending</w:t>
        </w:r>
      </w:hyperlink>
      <w:r>
        <w:t xml:space="preserve"> </w:t>
      </w:r>
      <w:r>
        <w:fldChar w:fldCharType="begin"/>
      </w:r>
      <w:r>
        <w:instrText>PAGEREF secti</w:instrText>
      </w:r>
      <w:r>
        <w:instrText>on_6eabf69265fd4e5e94ee137f799db971</w:instrText>
      </w:r>
      <w:r>
        <w:fldChar w:fldCharType="separate"/>
      </w:r>
      <w:r>
        <w:rPr>
          <w:noProof/>
        </w:rPr>
        <w:t>84</w:t>
      </w:r>
      <w:r>
        <w:fldChar w:fldCharType="end"/>
      </w:r>
    </w:p>
    <w:p w:rsidR="007C2FEF" w:rsidRDefault="00333B88">
      <w:pPr>
        <w:pStyle w:val="indexentry0"/>
      </w:pPr>
      <w:r>
        <w:t xml:space="preserve">      </w:t>
      </w:r>
      <w:hyperlink w:anchor="section_2ae028cb47f7425ca205c11b5edef982">
        <w:r>
          <w:rPr>
            <w:rStyle w:val="Hyperlink"/>
          </w:rPr>
          <w:t>RDPGFX_EVICT_CACHE_ENTRY_PDU message - sending</w:t>
        </w:r>
      </w:hyperlink>
      <w:r>
        <w:t xml:space="preserve"> </w:t>
      </w:r>
      <w:r>
        <w:fldChar w:fldCharType="begin"/>
      </w:r>
      <w:r>
        <w:instrText>PAGEREF section_2ae028cb47f7425ca205c11b5edef982</w:instrText>
      </w:r>
      <w:r>
        <w:fldChar w:fldCharType="separate"/>
      </w:r>
      <w:r>
        <w:rPr>
          <w:noProof/>
        </w:rPr>
        <w:t>83</w:t>
      </w:r>
      <w:r>
        <w:fldChar w:fldCharType="end"/>
      </w:r>
    </w:p>
    <w:p w:rsidR="007C2FEF" w:rsidRDefault="00333B88">
      <w:pPr>
        <w:pStyle w:val="indexentry0"/>
      </w:pPr>
      <w:r>
        <w:t xml:space="preserve">      </w:t>
      </w:r>
      <w:hyperlink w:anchor="section_d64cfae6f30a47e79655d019d3d8fb0f">
        <w:r>
          <w:rPr>
            <w:rStyle w:val="Hyperlink"/>
          </w:rPr>
          <w:t>RDPGFX_FRAME_ACKNOWLEDGE_PDU message - processing</w:t>
        </w:r>
      </w:hyperlink>
      <w:r>
        <w:t xml:space="preserve"> </w:t>
      </w:r>
      <w:r>
        <w:fldChar w:fldCharType="begin"/>
      </w:r>
      <w:r>
        <w:instrText>PAGEREF section_d64cfae6f30a47e79655d019d3d8fb0f</w:instrText>
      </w:r>
      <w:r>
        <w:fldChar w:fldCharType="separate"/>
      </w:r>
      <w:r>
        <w:rPr>
          <w:noProof/>
        </w:rPr>
        <w:t>84</w:t>
      </w:r>
      <w:r>
        <w:fldChar w:fldCharType="end"/>
      </w:r>
    </w:p>
    <w:p w:rsidR="007C2FEF" w:rsidRDefault="00333B88">
      <w:pPr>
        <w:pStyle w:val="indexentry0"/>
      </w:pPr>
      <w:r>
        <w:t xml:space="preserve">      </w:t>
      </w:r>
      <w:hyperlink w:anchor="section_f35379f6190a47969d123ad693f53c53">
        <w:r>
          <w:rPr>
            <w:rStyle w:val="Hyperlink"/>
          </w:rPr>
          <w:t>RDPGFX_MAP_SURFACE_TO_OUTPUT_PDU message - sending</w:t>
        </w:r>
      </w:hyperlink>
      <w:r>
        <w:t xml:space="preserve"> </w:t>
      </w:r>
      <w:r>
        <w:fldChar w:fldCharType="begin"/>
      </w:r>
      <w:r>
        <w:instrText>PAGEREF sectio</w:instrText>
      </w:r>
      <w:r>
        <w:instrText>n_f35379f6190a47969d123ad693f53c53</w:instrText>
      </w:r>
      <w:r>
        <w:fldChar w:fldCharType="separate"/>
      </w:r>
      <w:r>
        <w:rPr>
          <w:noProof/>
        </w:rPr>
        <w:t>84</w:t>
      </w:r>
      <w:r>
        <w:fldChar w:fldCharType="end"/>
      </w:r>
    </w:p>
    <w:p w:rsidR="007C2FEF" w:rsidRDefault="00333B88">
      <w:pPr>
        <w:pStyle w:val="indexentry0"/>
      </w:pPr>
      <w:r>
        <w:t xml:space="preserve">      </w:t>
      </w:r>
      <w:hyperlink w:anchor="section_1420988acaec4fb7a4cd64d1df3f681c">
        <w:r>
          <w:rPr>
            <w:rStyle w:val="Hyperlink"/>
          </w:rPr>
          <w:t>RDPGFX_RESET_GRAPHICS message - sending</w:t>
        </w:r>
      </w:hyperlink>
      <w:r>
        <w:t xml:space="preserve"> </w:t>
      </w:r>
      <w:r>
        <w:fldChar w:fldCharType="begin"/>
      </w:r>
      <w:r>
        <w:instrText>PAGEREF section_1420988acaec4fb7a4cd64d1df3f681c</w:instrText>
      </w:r>
      <w:r>
        <w:fldChar w:fldCharType="separate"/>
      </w:r>
      <w:r>
        <w:rPr>
          <w:noProof/>
        </w:rPr>
        <w:t>84</w:t>
      </w:r>
      <w:r>
        <w:fldChar w:fldCharType="end"/>
      </w:r>
    </w:p>
    <w:p w:rsidR="007C2FEF" w:rsidRDefault="00333B88">
      <w:pPr>
        <w:pStyle w:val="indexentry0"/>
      </w:pPr>
      <w:r>
        <w:t xml:space="preserve">      </w:t>
      </w:r>
      <w:hyperlink w:anchor="section_21f50327d5b04c7182a2aba91e45e550">
        <w:r>
          <w:rPr>
            <w:rStyle w:val="Hyperlink"/>
          </w:rPr>
          <w:t>RDPGFX_SOLIDFILL_PDU message - sending</w:t>
        </w:r>
      </w:hyperlink>
      <w:r>
        <w:t xml:space="preserve"> </w:t>
      </w:r>
      <w:r>
        <w:fldChar w:fldCharType="begin"/>
      </w:r>
      <w:r>
        <w:instrText>PAGEREF section_21f50327d5b04c7182a2aba91e45e550</w:instrText>
      </w:r>
      <w:r>
        <w:fldChar w:fldCharType="separate"/>
      </w:r>
      <w:r>
        <w:rPr>
          <w:noProof/>
        </w:rPr>
        <w:t>83</w:t>
      </w:r>
      <w:r>
        <w:fldChar w:fldCharType="end"/>
      </w:r>
    </w:p>
    <w:p w:rsidR="007C2FEF" w:rsidRDefault="00333B88">
      <w:pPr>
        <w:pStyle w:val="indexentry0"/>
      </w:pPr>
      <w:r>
        <w:t xml:space="preserve">      </w:t>
      </w:r>
      <w:hyperlink w:anchor="section_8082df360bc44270b172671158722904">
        <w:r>
          <w:rPr>
            <w:rStyle w:val="Hyperlink"/>
          </w:rPr>
          <w:t>RDPGFX_START_FRAME_PDU message - sending</w:t>
        </w:r>
      </w:hyperlink>
      <w:r>
        <w:t xml:space="preserve"> </w:t>
      </w:r>
      <w:r>
        <w:fldChar w:fldCharType="begin"/>
      </w:r>
      <w:r>
        <w:instrText>PAGEREF section_8082df360bc44270b172671158722904</w:instrText>
      </w:r>
      <w:r>
        <w:fldChar w:fldCharType="separate"/>
      </w:r>
      <w:r>
        <w:rPr>
          <w:noProof/>
        </w:rPr>
        <w:t>84</w:t>
      </w:r>
      <w:r>
        <w:fldChar w:fldCharType="end"/>
      </w:r>
    </w:p>
    <w:p w:rsidR="007C2FEF" w:rsidRDefault="00333B88">
      <w:pPr>
        <w:pStyle w:val="indexentry0"/>
      </w:pPr>
      <w:r>
        <w:t xml:space="preserve">      </w:t>
      </w:r>
      <w:hyperlink w:anchor="section_dcc00e1d2f764b91b228a9932b900ceb">
        <w:r>
          <w:rPr>
            <w:rStyle w:val="Hyperlink"/>
          </w:rPr>
          <w:t>RDPGFX_SURFACE_TO_CACHE_PDU message - sending</w:t>
        </w:r>
      </w:hyperlink>
      <w:r>
        <w:t xml:space="preserve"> </w:t>
      </w:r>
      <w:r>
        <w:fldChar w:fldCharType="begin"/>
      </w:r>
      <w:r>
        <w:instrText>PAGEREF section_dcc00e1d2f764b91b228a9932b900ceb</w:instrText>
      </w:r>
      <w:r>
        <w:fldChar w:fldCharType="separate"/>
      </w:r>
      <w:r>
        <w:rPr>
          <w:noProof/>
        </w:rPr>
        <w:t>83</w:t>
      </w:r>
      <w:r>
        <w:fldChar w:fldCharType="end"/>
      </w:r>
    </w:p>
    <w:p w:rsidR="007C2FEF" w:rsidRDefault="00333B88">
      <w:pPr>
        <w:pStyle w:val="indexentry0"/>
      </w:pPr>
      <w:r>
        <w:t xml:space="preserve">      </w:t>
      </w:r>
      <w:hyperlink w:anchor="section_05882ba8fe9d46268da57792912bddf3">
        <w:r>
          <w:rPr>
            <w:rStyle w:val="Hyperlink"/>
          </w:rPr>
          <w:t>RDPGFX_SURFACE_TO_SURFACE_PDU message - sending</w:t>
        </w:r>
      </w:hyperlink>
      <w:r>
        <w:t xml:space="preserve"> </w:t>
      </w:r>
      <w:r>
        <w:fldChar w:fldCharType="begin"/>
      </w:r>
      <w:r>
        <w:instrText>PAGEREF section_05882ba8fe9d46268da57792912bddf3</w:instrText>
      </w:r>
      <w:r>
        <w:fldChar w:fldCharType="separate"/>
      </w:r>
      <w:r>
        <w:rPr>
          <w:noProof/>
        </w:rPr>
        <w:t>83</w:t>
      </w:r>
      <w:r>
        <w:fldChar w:fldCharType="end"/>
      </w:r>
    </w:p>
    <w:p w:rsidR="007C2FEF" w:rsidRDefault="00333B88">
      <w:pPr>
        <w:pStyle w:val="indexentry0"/>
      </w:pPr>
      <w:r>
        <w:t xml:space="preserve">      </w:t>
      </w:r>
      <w:hyperlink w:anchor="section_234b62ae6ff84728b9f7b6101cf906ea">
        <w:r>
          <w:rPr>
            <w:rStyle w:val="Hyperlink"/>
          </w:rPr>
          <w:t>RDPGFX_WIRE_TO_SURFACE_PDU_1 message - sending</w:t>
        </w:r>
      </w:hyperlink>
      <w:r>
        <w:t xml:space="preserve"> </w:t>
      </w:r>
      <w:r>
        <w:fldChar w:fldCharType="begin"/>
      </w:r>
      <w:r>
        <w:instrText xml:space="preserve">PAGEREF </w:instrText>
      </w:r>
      <w:r>
        <w:instrText>section_234b62ae6ff84728b9f7b6101cf906ea</w:instrText>
      </w:r>
      <w:r>
        <w:fldChar w:fldCharType="separate"/>
      </w:r>
      <w:r>
        <w:rPr>
          <w:noProof/>
        </w:rPr>
        <w:t>82</w:t>
      </w:r>
      <w:r>
        <w:fldChar w:fldCharType="end"/>
      </w:r>
    </w:p>
    <w:p w:rsidR="007C2FEF" w:rsidRDefault="00333B88">
      <w:pPr>
        <w:pStyle w:val="indexentry0"/>
      </w:pPr>
      <w:r>
        <w:t xml:space="preserve">      </w:t>
      </w:r>
      <w:hyperlink w:anchor="section_1e5c319d8e524b1a80b71b3d7f01ac58">
        <w:r>
          <w:rPr>
            <w:rStyle w:val="Hyperlink"/>
          </w:rPr>
          <w:t>RDPGFX_WIRE_TO_SURFACE_PDU_2 message - sending</w:t>
        </w:r>
      </w:hyperlink>
      <w:r>
        <w:t xml:space="preserve"> </w:t>
      </w:r>
      <w:r>
        <w:fldChar w:fldCharType="begin"/>
      </w:r>
      <w:r>
        <w:instrText>PAGEREF section_1e5c319d8e524b1a80b71b3d7f01ac58</w:instrText>
      </w:r>
      <w:r>
        <w:fldChar w:fldCharType="separate"/>
      </w:r>
      <w:r>
        <w:rPr>
          <w:noProof/>
        </w:rPr>
        <w:t>82</w:t>
      </w:r>
      <w:r>
        <w:fldChar w:fldCharType="end"/>
      </w:r>
    </w:p>
    <w:p w:rsidR="007C2FEF" w:rsidRDefault="00333B88">
      <w:pPr>
        <w:pStyle w:val="indexentry0"/>
      </w:pPr>
      <w:r>
        <w:t xml:space="preserve">   timer events (</w:t>
      </w:r>
      <w:hyperlink w:anchor="section_0f68ddfc4294422ea1410ec736a3ad34">
        <w:r>
          <w:rPr>
            <w:rStyle w:val="Hyperlink"/>
          </w:rPr>
          <w:t>section 3.1.6</w:t>
        </w:r>
      </w:hyperlink>
      <w:r>
        <w:t xml:space="preserve"> </w:t>
      </w:r>
      <w:r>
        <w:fldChar w:fldCharType="begin"/>
      </w:r>
      <w:r>
        <w:instrText>PAGEREF section_0f68ddfc4294422ea1410ec736a3ad34</w:instrText>
      </w:r>
      <w:r>
        <w:fldChar w:fldCharType="separate"/>
      </w:r>
      <w:r>
        <w:rPr>
          <w:noProof/>
        </w:rPr>
        <w:t>73</w:t>
      </w:r>
      <w:r>
        <w:fldChar w:fldCharType="end"/>
      </w:r>
      <w:r>
        <w:t xml:space="preserve">, </w:t>
      </w:r>
      <w:hyperlink w:anchor="section_d837fc1f2f0048e095e0fba435884165">
        <w:r>
          <w:rPr>
            <w:rStyle w:val="Hyperlink"/>
          </w:rPr>
          <w:t>section 3.2.6</w:t>
        </w:r>
      </w:hyperlink>
      <w:r>
        <w:t xml:space="preserve"> </w:t>
      </w:r>
      <w:r>
        <w:fldChar w:fldCharType="begin"/>
      </w:r>
      <w:r>
        <w:instrText>PAGEREF section_d837fc1f2f0048e095e0fba435884165</w:instrText>
      </w:r>
      <w:r>
        <w:fldChar w:fldCharType="separate"/>
      </w:r>
      <w:r>
        <w:rPr>
          <w:noProof/>
        </w:rPr>
        <w:t>86</w:t>
      </w:r>
      <w:r>
        <w:fldChar w:fldCharType="end"/>
      </w:r>
      <w:r>
        <w:t>)</w:t>
      </w:r>
    </w:p>
    <w:p w:rsidR="007C2FEF" w:rsidRDefault="00333B88">
      <w:pPr>
        <w:pStyle w:val="indexentry0"/>
      </w:pPr>
      <w:r>
        <w:t xml:space="preserve">   timers (</w:t>
      </w:r>
      <w:hyperlink w:anchor="section_8c81dfc5280f44f6b57e2abbe3737da1">
        <w:r>
          <w:rPr>
            <w:rStyle w:val="Hyperlink"/>
          </w:rPr>
          <w:t>section 3.1.2</w:t>
        </w:r>
      </w:hyperlink>
      <w:r>
        <w:t xml:space="preserve"> </w:t>
      </w:r>
      <w:r>
        <w:fldChar w:fldCharType="begin"/>
      </w:r>
      <w:r>
        <w:instrText>PAGEREF section_8c81dfc5280f44f6b57e2abbe3737da1</w:instrText>
      </w:r>
      <w:r>
        <w:fldChar w:fldCharType="separate"/>
      </w:r>
      <w:r>
        <w:rPr>
          <w:noProof/>
        </w:rPr>
        <w:t>73</w:t>
      </w:r>
      <w:r>
        <w:fldChar w:fldCharType="end"/>
      </w:r>
      <w:r>
        <w:t xml:space="preserve">, </w:t>
      </w:r>
      <w:hyperlink w:anchor="section_dbf4716d87d1433890c892a742517359">
        <w:r>
          <w:rPr>
            <w:rStyle w:val="Hyperlink"/>
          </w:rPr>
          <w:t>section 3.2.2</w:t>
        </w:r>
      </w:hyperlink>
      <w:r>
        <w:t xml:space="preserve"> </w:t>
      </w:r>
      <w:r>
        <w:fldChar w:fldCharType="begin"/>
      </w:r>
      <w:r>
        <w:instrText>PAGEREF section_dbf4716d87d1433890c892a742517359</w:instrText>
      </w:r>
      <w:r>
        <w:fldChar w:fldCharType="separate"/>
      </w:r>
      <w:r>
        <w:rPr>
          <w:noProof/>
        </w:rPr>
        <w:t>82</w:t>
      </w:r>
      <w:r>
        <w:fldChar w:fldCharType="end"/>
      </w:r>
      <w:r>
        <w:t>)</w:t>
      </w:r>
    </w:p>
    <w:p w:rsidR="007C2FEF" w:rsidRDefault="00333B88">
      <w:pPr>
        <w:pStyle w:val="indexentry0"/>
      </w:pPr>
      <w:hyperlink w:anchor="section_c8d6b6a26ebd44ac90d1e2ce507d16bb">
        <w:r>
          <w:rPr>
            <w:rStyle w:val="Hyperlink"/>
          </w:rPr>
          <w:t>Standards assignments</w:t>
        </w:r>
      </w:hyperlink>
      <w:r>
        <w:t xml:space="preserve"> </w:t>
      </w:r>
      <w:r>
        <w:fldChar w:fldCharType="begin"/>
      </w:r>
      <w:r>
        <w:instrText>PAGEREF section_c8d6b6a26ebd44ac90d1e2ce507d16bb</w:instrText>
      </w:r>
      <w:r>
        <w:fldChar w:fldCharType="separate"/>
      </w:r>
      <w:r>
        <w:rPr>
          <w:noProof/>
        </w:rPr>
        <w:t>14</w:t>
      </w:r>
      <w:r>
        <w:fldChar w:fldCharType="end"/>
      </w:r>
    </w:p>
    <w:p w:rsidR="007C2FEF" w:rsidRDefault="00333B88">
      <w:pPr>
        <w:pStyle w:val="indexentry0"/>
      </w:pPr>
      <w:hyperlink w:anchor="section_33c8a1a6cbde46e39cf10e77920f675d">
        <w:r>
          <w:rPr>
            <w:rStyle w:val="Hyperlink"/>
          </w:rPr>
          <w:t>Syntax</w:t>
        </w:r>
      </w:hyperlink>
      <w:r>
        <w:t xml:space="preserve"> </w:t>
      </w:r>
      <w:r>
        <w:fldChar w:fldCharType="begin"/>
      </w:r>
      <w:r>
        <w:instrText>PAGEREF section_33c8a1a6cbde46e39cf10e77920f675d</w:instrText>
      </w:r>
      <w:r>
        <w:fldChar w:fldCharType="separate"/>
      </w:r>
      <w:r>
        <w:rPr>
          <w:noProof/>
        </w:rPr>
        <w:t>15</w:t>
      </w:r>
      <w:r>
        <w:fldChar w:fldCharType="end"/>
      </w:r>
    </w:p>
    <w:p w:rsidR="007C2FEF" w:rsidRDefault="007C2FEF">
      <w:pPr>
        <w:spacing w:before="0" w:after="0"/>
        <w:rPr>
          <w:sz w:val="16"/>
        </w:rPr>
      </w:pPr>
    </w:p>
    <w:p w:rsidR="007C2FEF" w:rsidRDefault="00333B88">
      <w:pPr>
        <w:pStyle w:val="indexheader"/>
      </w:pPr>
      <w:r>
        <w:t>T</w:t>
      </w:r>
    </w:p>
    <w:p w:rsidR="007C2FEF" w:rsidRDefault="007C2FEF">
      <w:pPr>
        <w:spacing w:before="0" w:after="0"/>
        <w:rPr>
          <w:sz w:val="16"/>
        </w:rPr>
      </w:pPr>
    </w:p>
    <w:p w:rsidR="007C2FEF" w:rsidRDefault="00333B88">
      <w:pPr>
        <w:pStyle w:val="indexentry0"/>
      </w:pPr>
      <w:r>
        <w:t>Timer events</w:t>
      </w:r>
    </w:p>
    <w:p w:rsidR="007C2FEF" w:rsidRDefault="00333B88">
      <w:pPr>
        <w:pStyle w:val="indexentry0"/>
      </w:pPr>
      <w:r>
        <w:t xml:space="preserve">   client (</w:t>
      </w:r>
      <w:hyperlink w:anchor="section_0f68ddfc4294422ea1410ec736a3ad34">
        <w:r>
          <w:rPr>
            <w:rStyle w:val="Hyperlink"/>
          </w:rPr>
          <w:t>section 3.1.6</w:t>
        </w:r>
      </w:hyperlink>
      <w:r>
        <w:t xml:space="preserve"> </w:t>
      </w:r>
      <w:r>
        <w:fldChar w:fldCharType="begin"/>
      </w:r>
      <w:r>
        <w:instrText>PAGEREF section_0f68ddfc4294422ea1410ec736a3ad34</w:instrText>
      </w:r>
      <w:r>
        <w:fldChar w:fldCharType="separate"/>
      </w:r>
      <w:r>
        <w:rPr>
          <w:noProof/>
        </w:rPr>
        <w:t>73</w:t>
      </w:r>
      <w:r>
        <w:fldChar w:fldCharType="end"/>
      </w:r>
      <w:r>
        <w:t xml:space="preserve">, </w:t>
      </w:r>
      <w:hyperlink w:anchor="section_6c11f971455f445aa0adfd375a4e9197">
        <w:r>
          <w:rPr>
            <w:rStyle w:val="Hyperlink"/>
          </w:rPr>
          <w:t>section 3.3.6</w:t>
        </w:r>
      </w:hyperlink>
      <w:r>
        <w:t xml:space="preserve"> </w:t>
      </w:r>
      <w:r>
        <w:fldChar w:fldCharType="begin"/>
      </w:r>
      <w:r>
        <w:instrText>PAGEREF section_6c11f97</w:instrText>
      </w:r>
      <w:r>
        <w:instrText>1455f445aa0adfd375a4e9197</w:instrText>
      </w:r>
      <w:r>
        <w:fldChar w:fldCharType="separate"/>
      </w:r>
      <w:r>
        <w:rPr>
          <w:noProof/>
        </w:rPr>
        <w:t>99</w:t>
      </w:r>
      <w:r>
        <w:fldChar w:fldCharType="end"/>
      </w:r>
      <w:r>
        <w:t>)</w:t>
      </w:r>
    </w:p>
    <w:p w:rsidR="007C2FEF" w:rsidRDefault="00333B88">
      <w:pPr>
        <w:pStyle w:val="indexentry0"/>
      </w:pPr>
      <w:r>
        <w:t xml:space="preserve">   server (</w:t>
      </w:r>
      <w:hyperlink w:anchor="section_0f68ddfc4294422ea1410ec736a3ad34">
        <w:r>
          <w:rPr>
            <w:rStyle w:val="Hyperlink"/>
          </w:rPr>
          <w:t>section 3.1.6</w:t>
        </w:r>
      </w:hyperlink>
      <w:r>
        <w:t xml:space="preserve"> </w:t>
      </w:r>
      <w:r>
        <w:fldChar w:fldCharType="begin"/>
      </w:r>
      <w:r>
        <w:instrText>PAGEREF section_0f68ddfc4294422ea1410ec736a3ad34</w:instrText>
      </w:r>
      <w:r>
        <w:fldChar w:fldCharType="separate"/>
      </w:r>
      <w:r>
        <w:rPr>
          <w:noProof/>
        </w:rPr>
        <w:t>73</w:t>
      </w:r>
      <w:r>
        <w:fldChar w:fldCharType="end"/>
      </w:r>
      <w:r>
        <w:t xml:space="preserve">, </w:t>
      </w:r>
      <w:hyperlink w:anchor="section_d837fc1f2f0048e095e0fba435884165">
        <w:r>
          <w:rPr>
            <w:rStyle w:val="Hyperlink"/>
          </w:rPr>
          <w:t>section 3.2.6</w:t>
        </w:r>
      </w:hyperlink>
      <w:r>
        <w:t xml:space="preserve"> </w:t>
      </w:r>
      <w:r>
        <w:fldChar w:fldCharType="begin"/>
      </w:r>
      <w:r>
        <w:instrText xml:space="preserve">PAGEREF </w:instrText>
      </w:r>
      <w:r>
        <w:instrText>section_d837fc1f2f0048e095e0fba435884165</w:instrText>
      </w:r>
      <w:r>
        <w:fldChar w:fldCharType="separate"/>
      </w:r>
      <w:r>
        <w:rPr>
          <w:noProof/>
        </w:rPr>
        <w:t>86</w:t>
      </w:r>
      <w:r>
        <w:fldChar w:fldCharType="end"/>
      </w:r>
      <w:r>
        <w:t>)</w:t>
      </w:r>
    </w:p>
    <w:p w:rsidR="007C2FEF" w:rsidRDefault="00333B88">
      <w:pPr>
        <w:pStyle w:val="indexentry0"/>
      </w:pPr>
      <w:r>
        <w:t>Timers</w:t>
      </w:r>
    </w:p>
    <w:p w:rsidR="007C2FEF" w:rsidRDefault="00333B88">
      <w:pPr>
        <w:pStyle w:val="indexentry0"/>
      </w:pPr>
      <w:r>
        <w:t xml:space="preserve">   client (</w:t>
      </w:r>
      <w:hyperlink w:anchor="section_8c81dfc5280f44f6b57e2abbe3737da1">
        <w:r>
          <w:rPr>
            <w:rStyle w:val="Hyperlink"/>
          </w:rPr>
          <w:t>section 3.1.2</w:t>
        </w:r>
      </w:hyperlink>
      <w:r>
        <w:t xml:space="preserve"> </w:t>
      </w:r>
      <w:r>
        <w:fldChar w:fldCharType="begin"/>
      </w:r>
      <w:r>
        <w:instrText>PAGEREF section_8c81dfc5280f44f6b57e2abbe3737da1</w:instrText>
      </w:r>
      <w:r>
        <w:fldChar w:fldCharType="separate"/>
      </w:r>
      <w:r>
        <w:rPr>
          <w:noProof/>
        </w:rPr>
        <w:t>73</w:t>
      </w:r>
      <w:r>
        <w:fldChar w:fldCharType="end"/>
      </w:r>
      <w:r>
        <w:t xml:space="preserve">, </w:t>
      </w:r>
      <w:hyperlink w:anchor="section_32a06554e6c240209c3a143c3a42b3fb">
        <w:r>
          <w:rPr>
            <w:rStyle w:val="Hyperlink"/>
          </w:rPr>
          <w:t>section 3.3.2</w:t>
        </w:r>
      </w:hyperlink>
      <w:r>
        <w:t xml:space="preserve"> </w:t>
      </w:r>
      <w:r>
        <w:fldChar w:fldCharType="begin"/>
      </w:r>
      <w:r>
        <w:instrText>PAGEREF section_32a06554e6c240209c3a143c3a42b3fb</w:instrText>
      </w:r>
      <w:r>
        <w:fldChar w:fldCharType="separate"/>
      </w:r>
      <w:r>
        <w:rPr>
          <w:noProof/>
        </w:rPr>
        <w:t>95</w:t>
      </w:r>
      <w:r>
        <w:fldChar w:fldCharType="end"/>
      </w:r>
      <w:r>
        <w:t>)</w:t>
      </w:r>
    </w:p>
    <w:p w:rsidR="007C2FEF" w:rsidRDefault="00333B88">
      <w:pPr>
        <w:pStyle w:val="indexentry0"/>
      </w:pPr>
      <w:r>
        <w:t xml:space="preserve">   server (</w:t>
      </w:r>
      <w:hyperlink w:anchor="section_8c81dfc5280f44f6b57e2abbe3737da1">
        <w:r>
          <w:rPr>
            <w:rStyle w:val="Hyperlink"/>
          </w:rPr>
          <w:t>section 3.1.2</w:t>
        </w:r>
      </w:hyperlink>
      <w:r>
        <w:t xml:space="preserve"> </w:t>
      </w:r>
      <w:r>
        <w:fldChar w:fldCharType="begin"/>
      </w:r>
      <w:r>
        <w:instrText>PAGEREF section_8c81dfc5280f44f6b57e2abbe3737da1</w:instrText>
      </w:r>
      <w:r>
        <w:fldChar w:fldCharType="separate"/>
      </w:r>
      <w:r>
        <w:rPr>
          <w:noProof/>
        </w:rPr>
        <w:t>73</w:t>
      </w:r>
      <w:r>
        <w:fldChar w:fldCharType="end"/>
      </w:r>
      <w:r>
        <w:t xml:space="preserve">, </w:t>
      </w:r>
      <w:hyperlink w:anchor="section_dbf4716d87d1433890c892a742517359">
        <w:r>
          <w:rPr>
            <w:rStyle w:val="Hyperlink"/>
          </w:rPr>
          <w:t>section 3.2.2</w:t>
        </w:r>
      </w:hyperlink>
      <w:r>
        <w:t xml:space="preserve"> </w:t>
      </w:r>
      <w:r>
        <w:fldChar w:fldCharType="begin"/>
      </w:r>
      <w:r>
        <w:instrText>PAGEREF section_dbf4716d87d1433890c892a742517359</w:instrText>
      </w:r>
      <w:r>
        <w:fldChar w:fldCharType="separate"/>
      </w:r>
      <w:r>
        <w:rPr>
          <w:noProof/>
        </w:rPr>
        <w:t>82</w:t>
      </w:r>
      <w:r>
        <w:fldChar w:fldCharType="end"/>
      </w:r>
      <w:r>
        <w:t>)</w:t>
      </w:r>
    </w:p>
    <w:p w:rsidR="007C2FEF" w:rsidRDefault="00333B88">
      <w:pPr>
        <w:pStyle w:val="indexentry0"/>
      </w:pPr>
      <w:hyperlink w:anchor="section_5b18691e2c3547caaab836da08ea2d90">
        <w:r>
          <w:rPr>
            <w:rStyle w:val="Hyperlink"/>
          </w:rPr>
          <w:t>Tracking changes</w:t>
        </w:r>
      </w:hyperlink>
      <w:r>
        <w:t xml:space="preserve"> </w:t>
      </w:r>
      <w:r>
        <w:fldChar w:fldCharType="begin"/>
      </w:r>
      <w:r>
        <w:instrText>PAGEREF section_5b18691e2c3547caaab836da08ea2d</w:instrText>
      </w:r>
      <w:r>
        <w:instrText>90</w:instrText>
      </w:r>
      <w:r>
        <w:fldChar w:fldCharType="separate"/>
      </w:r>
      <w:r>
        <w:rPr>
          <w:noProof/>
        </w:rPr>
        <w:t>138</w:t>
      </w:r>
      <w:r>
        <w:fldChar w:fldCharType="end"/>
      </w:r>
    </w:p>
    <w:p w:rsidR="007C2FEF" w:rsidRDefault="00333B88">
      <w:pPr>
        <w:pStyle w:val="indexentry0"/>
      </w:pPr>
      <w:hyperlink w:anchor="section_e7f2dee6be154af6b19a54b674355047">
        <w:r>
          <w:rPr>
            <w:rStyle w:val="Hyperlink"/>
          </w:rPr>
          <w:t>Transport</w:t>
        </w:r>
      </w:hyperlink>
      <w:r>
        <w:t xml:space="preserve"> </w:t>
      </w:r>
      <w:r>
        <w:fldChar w:fldCharType="begin"/>
      </w:r>
      <w:r>
        <w:instrText>PAGEREF section_e7f2dee6be154af6b19a54b674355047</w:instrText>
      </w:r>
      <w:r>
        <w:fldChar w:fldCharType="separate"/>
      </w:r>
      <w:r>
        <w:rPr>
          <w:noProof/>
        </w:rPr>
        <w:t>15</w:t>
      </w:r>
      <w:r>
        <w:fldChar w:fldCharType="end"/>
      </w:r>
    </w:p>
    <w:p w:rsidR="007C2FEF" w:rsidRDefault="00333B88">
      <w:pPr>
        <w:pStyle w:val="indexentry0"/>
      </w:pPr>
      <w:r>
        <w:t>Triggered events - higher-layer</w:t>
      </w:r>
    </w:p>
    <w:p w:rsidR="007C2FEF" w:rsidRDefault="00333B88">
      <w:pPr>
        <w:pStyle w:val="indexentry0"/>
      </w:pPr>
      <w:r>
        <w:t xml:space="preserve">   client (</w:t>
      </w:r>
      <w:hyperlink w:anchor="section_41fa62c691b54c718e80d1e67d7983f3">
        <w:r>
          <w:rPr>
            <w:rStyle w:val="Hyperlink"/>
          </w:rPr>
          <w:t>section 3.1.4</w:t>
        </w:r>
      </w:hyperlink>
      <w:r>
        <w:t xml:space="preserve"> </w:t>
      </w:r>
      <w:r>
        <w:fldChar w:fldCharType="begin"/>
      </w:r>
      <w:r>
        <w:instrText>PAGER</w:instrText>
      </w:r>
      <w:r>
        <w:instrText>EF section_41fa62c691b54c718e80d1e67d7983f3</w:instrText>
      </w:r>
      <w:r>
        <w:fldChar w:fldCharType="separate"/>
      </w:r>
      <w:r>
        <w:rPr>
          <w:noProof/>
        </w:rPr>
        <w:t>73</w:t>
      </w:r>
      <w:r>
        <w:fldChar w:fldCharType="end"/>
      </w:r>
      <w:r>
        <w:t xml:space="preserve">, </w:t>
      </w:r>
      <w:hyperlink w:anchor="section_519351cafff248bc9d4934ad89f82733">
        <w:r>
          <w:rPr>
            <w:rStyle w:val="Hyperlink"/>
          </w:rPr>
          <w:t>section 3.3.4</w:t>
        </w:r>
      </w:hyperlink>
      <w:r>
        <w:t xml:space="preserve"> </w:t>
      </w:r>
      <w:r>
        <w:fldChar w:fldCharType="begin"/>
      </w:r>
      <w:r>
        <w:instrText>PAGEREF section_519351cafff248bc9d4934ad89f82733</w:instrText>
      </w:r>
      <w:r>
        <w:fldChar w:fldCharType="separate"/>
      </w:r>
      <w:r>
        <w:rPr>
          <w:noProof/>
        </w:rPr>
        <w:t>95</w:t>
      </w:r>
      <w:r>
        <w:fldChar w:fldCharType="end"/>
      </w:r>
      <w:r>
        <w:t>)</w:t>
      </w:r>
    </w:p>
    <w:p w:rsidR="007C2FEF" w:rsidRDefault="00333B88">
      <w:pPr>
        <w:pStyle w:val="indexentry0"/>
      </w:pPr>
      <w:r>
        <w:t xml:space="preserve">   server (</w:t>
      </w:r>
      <w:hyperlink w:anchor="section_41fa62c691b54c718e80d1e67d7983f3">
        <w:r>
          <w:rPr>
            <w:rStyle w:val="Hyperlink"/>
          </w:rPr>
          <w:t>sectio</w:t>
        </w:r>
        <w:r>
          <w:rPr>
            <w:rStyle w:val="Hyperlink"/>
          </w:rPr>
          <w:t>n 3.1.4</w:t>
        </w:r>
      </w:hyperlink>
      <w:r>
        <w:t xml:space="preserve"> </w:t>
      </w:r>
      <w:r>
        <w:fldChar w:fldCharType="begin"/>
      </w:r>
      <w:r>
        <w:instrText>PAGEREF section_41fa62c691b54c718e80d1e67d7983f3</w:instrText>
      </w:r>
      <w:r>
        <w:fldChar w:fldCharType="separate"/>
      </w:r>
      <w:r>
        <w:rPr>
          <w:noProof/>
        </w:rPr>
        <w:t>73</w:t>
      </w:r>
      <w:r>
        <w:fldChar w:fldCharType="end"/>
      </w:r>
      <w:r>
        <w:t xml:space="preserve">, </w:t>
      </w:r>
      <w:hyperlink w:anchor="section_1b4fb6a7383041a2be2705973a714e84">
        <w:r>
          <w:rPr>
            <w:rStyle w:val="Hyperlink"/>
          </w:rPr>
          <w:t>section 3.2.4</w:t>
        </w:r>
      </w:hyperlink>
      <w:r>
        <w:t xml:space="preserve"> </w:t>
      </w:r>
      <w:r>
        <w:fldChar w:fldCharType="begin"/>
      </w:r>
      <w:r>
        <w:instrText>PAGEREF section_1b4fb6a7383041a2be2705973a714e84</w:instrText>
      </w:r>
      <w:r>
        <w:fldChar w:fldCharType="separate"/>
      </w:r>
      <w:r>
        <w:rPr>
          <w:noProof/>
        </w:rPr>
        <w:t>82</w:t>
      </w:r>
      <w:r>
        <w:fldChar w:fldCharType="end"/>
      </w:r>
      <w:r>
        <w:t>)</w:t>
      </w:r>
    </w:p>
    <w:p w:rsidR="007C2FEF" w:rsidRDefault="007C2FEF">
      <w:pPr>
        <w:spacing w:before="0" w:after="0"/>
        <w:rPr>
          <w:sz w:val="16"/>
        </w:rPr>
      </w:pPr>
    </w:p>
    <w:p w:rsidR="007C2FEF" w:rsidRDefault="00333B88">
      <w:pPr>
        <w:pStyle w:val="indexheader"/>
      </w:pPr>
      <w:r>
        <w:t>V</w:t>
      </w:r>
    </w:p>
    <w:p w:rsidR="007C2FEF" w:rsidRDefault="007C2FEF">
      <w:pPr>
        <w:spacing w:before="0" w:after="0"/>
        <w:rPr>
          <w:sz w:val="16"/>
        </w:rPr>
      </w:pPr>
    </w:p>
    <w:p w:rsidR="007C2FEF" w:rsidRDefault="00333B88">
      <w:pPr>
        <w:pStyle w:val="indexentry0"/>
      </w:pPr>
      <w:hyperlink w:anchor="section_52952ba67a874940badef4c6f835cdb8">
        <w:r>
          <w:rPr>
            <w:rStyle w:val="Hyperlink"/>
          </w:rPr>
          <w:t>Vendor-extensible fields</w:t>
        </w:r>
      </w:hyperlink>
      <w:r>
        <w:t xml:space="preserve"> </w:t>
      </w:r>
      <w:r>
        <w:fldChar w:fldCharType="begin"/>
      </w:r>
      <w:r>
        <w:instrText>PAGEREF section_52952ba67a874940badef4c6f835cdb8</w:instrText>
      </w:r>
      <w:r>
        <w:fldChar w:fldCharType="separate"/>
      </w:r>
      <w:r>
        <w:rPr>
          <w:noProof/>
        </w:rPr>
        <w:t>14</w:t>
      </w:r>
      <w:r>
        <w:fldChar w:fldCharType="end"/>
      </w:r>
    </w:p>
    <w:p w:rsidR="007C2FEF" w:rsidRDefault="00333B88">
      <w:pPr>
        <w:pStyle w:val="indexentry0"/>
      </w:pPr>
      <w:hyperlink w:anchor="section_31c6e2b1335b4a759454bb2309958c21">
        <w:r>
          <w:rPr>
            <w:rStyle w:val="Hyperlink"/>
          </w:rPr>
          <w:t>Versioning</w:t>
        </w:r>
      </w:hyperlink>
      <w:r>
        <w:t xml:space="preserve"> </w:t>
      </w:r>
      <w:r>
        <w:fldChar w:fldCharType="begin"/>
      </w:r>
      <w:r>
        <w:instrText>PAGEREF section_31c6e2b1335b4a759454bb2309958c21</w:instrText>
      </w:r>
      <w:r>
        <w:fldChar w:fldCharType="separate"/>
      </w:r>
      <w:r>
        <w:rPr>
          <w:noProof/>
        </w:rPr>
        <w:t>13</w:t>
      </w:r>
      <w:r>
        <w:fldChar w:fldCharType="end"/>
      </w:r>
    </w:p>
    <w:p w:rsidR="007C2FEF" w:rsidRDefault="007C2FEF">
      <w:pPr>
        <w:rPr>
          <w:rStyle w:val="InlineCode"/>
        </w:rPr>
      </w:pPr>
      <w:bookmarkStart w:id="559" w:name="EndOfDocument_ST"/>
      <w:bookmarkEnd w:id="559"/>
    </w:p>
    <w:sectPr w:rsidR="007C2FEF">
      <w:footerReference w:type="default" r:id="rId101"/>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FEF" w:rsidRDefault="00333B88">
      <w:r>
        <w:separator/>
      </w:r>
    </w:p>
    <w:p w:rsidR="007C2FEF" w:rsidRDefault="007C2FEF"/>
  </w:endnote>
  <w:endnote w:type="continuationSeparator" w:id="0">
    <w:p w:rsidR="007C2FEF" w:rsidRDefault="00333B88">
      <w:r>
        <w:continuationSeparator/>
      </w:r>
    </w:p>
    <w:p w:rsidR="007C2FEF" w:rsidRDefault="007C2F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FEF" w:rsidRDefault="00333B88">
    <w:pPr>
      <w:pStyle w:val="Footer"/>
      <w:jc w:val="right"/>
    </w:pPr>
    <w:r>
      <w:fldChar w:fldCharType="begin"/>
    </w:r>
    <w:r>
      <w:instrText xml:space="preserve"> PAGE </w:instrText>
    </w:r>
    <w:r>
      <w:fldChar w:fldCharType="separate"/>
    </w:r>
    <w:r>
      <w:rPr>
        <w:noProof/>
      </w:rPr>
      <w:t>139</w:t>
    </w:r>
    <w:r>
      <w:fldChar w:fldCharType="end"/>
    </w:r>
    <w:r>
      <w:t xml:space="preserve"> / </w:t>
    </w:r>
    <w:r>
      <w:fldChar w:fldCharType="begin"/>
    </w:r>
    <w:r>
      <w:instrText xml:space="preserve"> NUMPAGES </w:instrText>
    </w:r>
    <w:r>
      <w:fldChar w:fldCharType="separate"/>
    </w:r>
    <w:r>
      <w:rPr>
        <w:noProof/>
      </w:rPr>
      <w:t>142</w:t>
    </w:r>
    <w:r>
      <w:fldChar w:fldCharType="end"/>
    </w:r>
  </w:p>
  <w:p w:rsidR="007C2FEF" w:rsidRDefault="00333B88">
    <w:pPr>
      <w:pStyle w:val="PageFooter"/>
    </w:pPr>
    <w:r>
      <w:t>[MS-RDPEGFX] - v20180316</w:t>
    </w:r>
  </w:p>
  <w:p w:rsidR="007C2FEF" w:rsidRDefault="00333B88">
    <w:pPr>
      <w:pStyle w:val="PageFooter"/>
    </w:pPr>
    <w:r>
      <w:t>Remote Desktop Protocol: Graphics Pipeline Extension</w:t>
    </w:r>
  </w:p>
  <w:p w:rsidR="007C2FEF" w:rsidRDefault="00333B88">
    <w:pPr>
      <w:pStyle w:val="PageFooter"/>
    </w:pPr>
    <w:r>
      <w:t>Copyright © 2018 Microsoft Corporation</w:t>
    </w:r>
  </w:p>
  <w:p w:rsidR="007C2FEF" w:rsidRDefault="00333B88">
    <w:pPr>
      <w:pStyle w:val="PageFooter"/>
    </w:pPr>
    <w:r>
      <w:t>Release: March 16,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FEF" w:rsidRDefault="00333B88">
    <w:pPr>
      <w:pStyle w:val="Footer"/>
      <w:jc w:val="right"/>
    </w:pPr>
    <w:r>
      <w:fldChar w:fldCharType="begin"/>
    </w:r>
    <w:r>
      <w:instrText xml:space="preserve"> PAGE </w:instrText>
    </w:r>
    <w:r>
      <w:fldChar w:fldCharType="separate"/>
    </w:r>
    <w:r>
      <w:rPr>
        <w:noProof/>
      </w:rPr>
      <w:t>142</w:t>
    </w:r>
    <w:r>
      <w:fldChar w:fldCharType="end"/>
    </w:r>
    <w:r>
      <w:t xml:space="preserve"> / </w:t>
    </w:r>
    <w:r>
      <w:fldChar w:fldCharType="begin"/>
    </w:r>
    <w:r>
      <w:instrText xml:space="preserve"> NUMPAGES </w:instrText>
    </w:r>
    <w:r>
      <w:fldChar w:fldCharType="separate"/>
    </w:r>
    <w:r>
      <w:rPr>
        <w:noProof/>
      </w:rPr>
      <w:t>142</w:t>
    </w:r>
    <w:r>
      <w:fldChar w:fldCharType="end"/>
    </w:r>
  </w:p>
  <w:p w:rsidR="007C2FEF" w:rsidRDefault="00333B88">
    <w:pPr>
      <w:pStyle w:val="PageFooter"/>
    </w:pPr>
    <w:r>
      <w:t>[MS-RDPEGFX] - v20180316</w:t>
    </w:r>
  </w:p>
  <w:p w:rsidR="007C2FEF" w:rsidRDefault="00333B88">
    <w:pPr>
      <w:pStyle w:val="PageFooter"/>
    </w:pPr>
    <w:r>
      <w:t>Remote Desktop Protocol: Graphics Pipeline Extension</w:t>
    </w:r>
  </w:p>
  <w:p w:rsidR="007C2FEF" w:rsidRDefault="00333B88">
    <w:pPr>
      <w:pStyle w:val="PageFooter"/>
    </w:pPr>
    <w:r>
      <w:t>Copyright © 2018 Microsoft Corporation</w:t>
    </w:r>
  </w:p>
  <w:p w:rsidR="007C2FEF" w:rsidRDefault="00333B88">
    <w:pPr>
      <w:pStyle w:val="PageFooter"/>
    </w:pPr>
    <w:r>
      <w:t>Release: March 16,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FEF" w:rsidRDefault="00333B88">
      <w:r>
        <w:separator/>
      </w:r>
    </w:p>
    <w:p w:rsidR="007C2FEF" w:rsidRDefault="007C2FEF"/>
  </w:footnote>
  <w:footnote w:type="continuationSeparator" w:id="0">
    <w:p w:rsidR="007C2FEF" w:rsidRDefault="00333B88">
      <w:r>
        <w:continuationSeparator/>
      </w:r>
    </w:p>
    <w:p w:rsidR="007C2FEF" w:rsidRDefault="007C2FE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29B3E43"/>
    <w:multiLevelType w:val="hybridMultilevel"/>
    <w:tmpl w:val="9CC9FCC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 w15:restartNumberingAfterBreak="0">
    <w:nsid w:val="8D9486C3"/>
    <w:multiLevelType w:val="hybridMultilevel"/>
    <w:tmpl w:val="CA44A69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AF5D58ED"/>
    <w:multiLevelType w:val="hybridMultilevel"/>
    <w:tmpl w:val="A8560E9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AF6213CE"/>
    <w:multiLevelType w:val="hybridMultilevel"/>
    <w:tmpl w:val="3AD473B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B399BA16"/>
    <w:multiLevelType w:val="hybridMultilevel"/>
    <w:tmpl w:val="84C8F858"/>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 w15:restartNumberingAfterBreak="0">
    <w:nsid w:val="BC0BA5CF"/>
    <w:multiLevelType w:val="hybridMultilevel"/>
    <w:tmpl w:val="31C759E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C3380B97"/>
    <w:multiLevelType w:val="hybridMultilevel"/>
    <w:tmpl w:val="90A3690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CE11516F"/>
    <w:multiLevelType w:val="hybridMultilevel"/>
    <w:tmpl w:val="1E7D32C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F892E75D"/>
    <w:multiLevelType w:val="hybridMultilevel"/>
    <w:tmpl w:val="5F1A514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0332CC45"/>
    <w:multiLevelType w:val="hybridMultilevel"/>
    <w:tmpl w:val="B1A5BA4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12" w15:restartNumberingAfterBreak="0">
    <w:nsid w:val="06DEFA75"/>
    <w:multiLevelType w:val="hybridMultilevel"/>
    <w:tmpl w:val="BC1C6AD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0C2146BF"/>
    <w:multiLevelType w:val="hybridMultilevel"/>
    <w:tmpl w:val="3EF53DD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FAEEC4B"/>
    <w:multiLevelType w:val="hybridMultilevel"/>
    <w:tmpl w:val="1E480AD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4E5FD6C"/>
    <w:multiLevelType w:val="hybridMultilevel"/>
    <w:tmpl w:val="F824347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2"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2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2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30"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31" w15:restartNumberingAfterBreak="0">
    <w:nsid w:val="32D12F9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2" w15:restartNumberingAfterBreak="0">
    <w:nsid w:val="36B7B860"/>
    <w:multiLevelType w:val="hybridMultilevel"/>
    <w:tmpl w:val="368540D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39BD209"/>
    <w:multiLevelType w:val="hybridMultilevel"/>
    <w:tmpl w:val="0C9FAF7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45F345B8"/>
    <w:multiLevelType w:val="hybridMultilevel"/>
    <w:tmpl w:val="CF3CDA6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A6965F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1"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43" w15:restartNumberingAfterBreak="0">
    <w:nsid w:val="589C1101"/>
    <w:multiLevelType w:val="hybridMultilevel"/>
    <w:tmpl w:val="2F6EFA4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4"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8"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8E5FCE6"/>
    <w:multiLevelType w:val="hybridMultilevel"/>
    <w:tmpl w:val="85D8F2A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6"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7"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59" w15:restartNumberingAfterBreak="0">
    <w:nsid w:val="7EA679D7"/>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48"/>
  </w:num>
  <w:num w:numId="2">
    <w:abstractNumId w:val="28"/>
  </w:num>
  <w:num w:numId="3">
    <w:abstractNumId w:val="23"/>
  </w:num>
  <w:num w:numId="4">
    <w:abstractNumId w:val="58"/>
  </w:num>
  <w:num w:numId="5">
    <w:abstractNumId w:val="29"/>
  </w:num>
  <w:num w:numId="6">
    <w:abstractNumId w:val="25"/>
  </w:num>
  <w:num w:numId="7">
    <w:abstractNumId w:val="55"/>
  </w:num>
  <w:num w:numId="8">
    <w:abstractNumId w:val="24"/>
  </w:num>
  <w:num w:numId="9">
    <w:abstractNumId w:val="11"/>
  </w:num>
  <w:num w:numId="10">
    <w:abstractNumId w:val="42"/>
  </w:num>
  <w:num w:numId="11">
    <w:abstractNumId w:val="30"/>
  </w:num>
  <w:num w:numId="12">
    <w:abstractNumId w:val="21"/>
  </w:num>
  <w:num w:numId="13">
    <w:abstractNumId w:val="56"/>
  </w:num>
  <w:num w:numId="14">
    <w:abstractNumId w:val="9"/>
  </w:num>
  <w:num w:numId="15">
    <w:abstractNumId w:val="47"/>
  </w:num>
  <w:num w:numId="16">
    <w:abstractNumId w:val="47"/>
  </w:num>
  <w:num w:numId="17">
    <w:abstractNumId w:val="47"/>
  </w:num>
  <w:num w:numId="18">
    <w:abstractNumId w:val="47"/>
  </w:num>
  <w:num w:numId="19">
    <w:abstractNumId w:val="47"/>
  </w:num>
  <w:num w:numId="20">
    <w:abstractNumId w:val="47"/>
  </w:num>
  <w:num w:numId="21">
    <w:abstractNumId w:val="47"/>
  </w:num>
  <w:num w:numId="22">
    <w:abstractNumId w:val="47"/>
  </w:num>
  <w:num w:numId="23">
    <w:abstractNumId w:val="47"/>
  </w:num>
  <w:num w:numId="24">
    <w:abstractNumId w:val="33"/>
  </w:num>
  <w:num w:numId="25">
    <w:abstractNumId w:val="54"/>
  </w:num>
  <w:num w:numId="26">
    <w:abstractNumId w:val="14"/>
  </w:num>
  <w:num w:numId="27">
    <w:abstractNumId w:val="38"/>
  </w:num>
  <w:num w:numId="28">
    <w:abstractNumId w:val="34"/>
  </w:num>
  <w:num w:numId="29">
    <w:abstractNumId w:val="16"/>
  </w:num>
  <w:num w:numId="30">
    <w:abstractNumId w:val="18"/>
  </w:num>
  <w:num w:numId="31">
    <w:abstractNumId w:val="27"/>
  </w:num>
  <w:num w:numId="32">
    <w:abstractNumId w:val="41"/>
  </w:num>
  <w:num w:numId="33">
    <w:abstractNumId w:val="20"/>
  </w:num>
  <w:num w:numId="34">
    <w:abstractNumId w:val="52"/>
  </w:num>
  <w:num w:numId="35">
    <w:abstractNumId w:val="45"/>
  </w:num>
  <w:num w:numId="36">
    <w:abstractNumId w:val="50"/>
  </w:num>
  <w:num w:numId="37">
    <w:abstractNumId w:val="22"/>
  </w:num>
  <w:num w:numId="38">
    <w:abstractNumId w:val="26"/>
  </w:num>
  <w:num w:numId="39">
    <w:abstractNumId w:val="44"/>
  </w:num>
  <w:num w:numId="40">
    <w:abstractNumId w:val="39"/>
  </w:num>
  <w:num w:numId="41">
    <w:abstractNumId w:val="35"/>
  </w:num>
  <w:num w:numId="42">
    <w:abstractNumId w:val="46"/>
  </w:num>
  <w:num w:numId="43">
    <w:abstractNumId w:val="53"/>
  </w:num>
  <w:num w:numId="44">
    <w:abstractNumId w:val="57"/>
  </w:num>
  <w:num w:numId="45">
    <w:abstractNumId w:val="51"/>
  </w:num>
  <w:num w:numId="46">
    <w:abstractNumId w:val="19"/>
  </w:num>
  <w:num w:numId="47">
    <w:abstractNumId w:val="4"/>
  </w:num>
  <w:num w:numId="48">
    <w:abstractNumId w:val="32"/>
  </w:num>
  <w:num w:numId="49">
    <w:abstractNumId w:val="7"/>
  </w:num>
  <w:num w:numId="50">
    <w:abstractNumId w:val="37"/>
  </w:num>
  <w:num w:numId="51">
    <w:abstractNumId w:val="2"/>
  </w:num>
  <w:num w:numId="52">
    <w:abstractNumId w:val="15"/>
  </w:num>
  <w:num w:numId="53">
    <w:abstractNumId w:val="1"/>
  </w:num>
  <w:num w:numId="54">
    <w:abstractNumId w:val="17"/>
  </w:num>
  <w:num w:numId="55">
    <w:abstractNumId w:val="3"/>
  </w:num>
  <w:num w:numId="56">
    <w:abstractNumId w:val="49"/>
  </w:num>
  <w:num w:numId="57">
    <w:abstractNumId w:val="13"/>
  </w:num>
  <w:num w:numId="58">
    <w:abstractNumId w:val="5"/>
  </w:num>
  <w:num w:numId="59">
    <w:abstractNumId w:val="8"/>
  </w:num>
  <w:num w:numId="60">
    <w:abstractNumId w:val="12"/>
  </w:num>
  <w:num w:numId="61">
    <w:abstractNumId w:val="6"/>
  </w:num>
  <w:num w:numId="62">
    <w:abstractNumId w:val="10"/>
  </w:num>
  <w:num w:numId="63">
    <w:abstractNumId w:val="36"/>
  </w:num>
  <w:num w:numId="64">
    <w:abstractNumId w:val="43"/>
  </w:num>
  <w:num w:numId="65">
    <w:abstractNumId w:val="0"/>
  </w:num>
  <w:num w:numId="66">
    <w:abstractNumId w:val="40"/>
  </w:num>
  <w:num w:numId="67">
    <w:abstractNumId w:val="31"/>
  </w:num>
  <w:num w:numId="68">
    <w:abstractNumId w:val="5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7C2FEF"/>
    <w:rsid w:val="00333B88"/>
    <w:rsid w:val="007C2F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5bMS-RDPRFX%5d.pdf" TargetMode="External"/><Relationship Id="rId21" Type="http://schemas.openxmlformats.org/officeDocument/2006/relationships/hyperlink" Target="%5bMS-RDPBCGR%5d.pdf" TargetMode="External"/><Relationship Id="rId42" Type="http://schemas.openxmlformats.org/officeDocument/2006/relationships/hyperlink" Target="%5bMS-RDPERP%5d.pdf" TargetMode="External"/><Relationship Id="rId47" Type="http://schemas.openxmlformats.org/officeDocument/2006/relationships/hyperlink" Target="https://go.microsoft.com/fwlink/?LinkId=324623" TargetMode="External"/><Relationship Id="rId63" Type="http://schemas.openxmlformats.org/officeDocument/2006/relationships/hyperlink" Target="%5bMS-RDPRFX%5d.pdf" TargetMode="External"/><Relationship Id="rId68" Type="http://schemas.openxmlformats.org/officeDocument/2006/relationships/image" Target="media/image9.bin"/><Relationship Id="rId84" Type="http://schemas.openxmlformats.org/officeDocument/2006/relationships/image" Target="media/image16.png"/><Relationship Id="rId89" Type="http://schemas.openxmlformats.org/officeDocument/2006/relationships/image" Target="media/image21.bin"/><Relationship Id="rId7" Type="http://schemas.openxmlformats.org/officeDocument/2006/relationships/footnotes" Target="footnotes.xml"/><Relationship Id="rId71" Type="http://schemas.openxmlformats.org/officeDocument/2006/relationships/hyperlink" Target="%5bMS-RDPEGDI%5d.pdf" TargetMode="External"/><Relationship Id="rId92" Type="http://schemas.openxmlformats.org/officeDocument/2006/relationships/image" Target="media/image24.bin"/><Relationship Id="rId2" Type="http://schemas.openxmlformats.org/officeDocument/2006/relationships/customXml" Target="../customXml/item2.xml"/><Relationship Id="rId16" Type="http://schemas.openxmlformats.org/officeDocument/2006/relationships/hyperlink" Target="https://go.microsoft.com/fwlink/?LinkId=90317" TargetMode="External"/><Relationship Id="rId29" Type="http://schemas.openxmlformats.org/officeDocument/2006/relationships/hyperlink" Target="%5bMS-RDPEDYC%5d.pdf" TargetMode="External"/><Relationship Id="rId11" Type="http://schemas.openxmlformats.org/officeDocument/2006/relationships/hyperlink" Target="mailto:iplg@microsoft.com" TargetMode="External"/><Relationship Id="rId24" Type="http://schemas.openxmlformats.org/officeDocument/2006/relationships/hyperlink" Target="%5bMS-RDPERP%5d.pdf" TargetMode="External"/><Relationship Id="rId32" Type="http://schemas.openxmlformats.org/officeDocument/2006/relationships/hyperlink" Target="%5bMS-RDPERP%5d.pdf" TargetMode="External"/><Relationship Id="rId37" Type="http://schemas.openxmlformats.org/officeDocument/2006/relationships/hyperlink" Target="%5bMS-RDPBCGR%5d.pdf" TargetMode="External"/><Relationship Id="rId40" Type="http://schemas.openxmlformats.org/officeDocument/2006/relationships/hyperlink" Target="%5bMS-RDPBCGR%5d.pdf" TargetMode="External"/><Relationship Id="rId45" Type="http://schemas.openxmlformats.org/officeDocument/2006/relationships/hyperlink" Target="%5bMS-RDPRFX%5d.pdf" TargetMode="External"/><Relationship Id="rId53" Type="http://schemas.openxmlformats.org/officeDocument/2006/relationships/hyperlink" Target="%5bMS-RDPRFX%5d.pdf" TargetMode="External"/><Relationship Id="rId58" Type="http://schemas.openxmlformats.org/officeDocument/2006/relationships/hyperlink" Target="%5bMS-RDPRFX%5d.pdf" TargetMode="External"/><Relationship Id="rId66" Type="http://schemas.openxmlformats.org/officeDocument/2006/relationships/image" Target="media/image7.bin"/><Relationship Id="rId74" Type="http://schemas.openxmlformats.org/officeDocument/2006/relationships/hyperlink" Target="%5bMS-RDPEGDI%5d.pdf" TargetMode="External"/><Relationship Id="rId79" Type="http://schemas.openxmlformats.org/officeDocument/2006/relationships/hyperlink" Target="%5bMS-RDPRFX%5d.pdf" TargetMode="External"/><Relationship Id="rId87" Type="http://schemas.openxmlformats.org/officeDocument/2006/relationships/image" Target="media/image19.bin"/><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bin"/><Relationship Id="rId82" Type="http://schemas.openxmlformats.org/officeDocument/2006/relationships/image" Target="media/image14.bin"/><Relationship Id="rId90" Type="http://schemas.openxmlformats.org/officeDocument/2006/relationships/image" Target="media/image22.bin"/><Relationship Id="rId95" Type="http://schemas.openxmlformats.org/officeDocument/2006/relationships/image" Target="media/image27.bin"/><Relationship Id="rId19" Type="http://schemas.openxmlformats.org/officeDocument/2006/relationships/hyperlink" Target="https://go.microsoft.com/fwlink/?LinkId=507469" TargetMode="External"/><Relationship Id="rId14" Type="http://schemas.openxmlformats.org/officeDocument/2006/relationships/hyperlink" Target="mailto:dochelp@microsoft.com" TargetMode="External"/><Relationship Id="rId22" Type="http://schemas.openxmlformats.org/officeDocument/2006/relationships/hyperlink" Target="%5bMS-RDPEDYC%5d.pdf" TargetMode="External"/><Relationship Id="rId27" Type="http://schemas.openxmlformats.org/officeDocument/2006/relationships/hyperlink" Target="https://go.microsoft.com/fwlink/?LinkId=90317" TargetMode="External"/><Relationship Id="rId30" Type="http://schemas.openxmlformats.org/officeDocument/2006/relationships/hyperlink" Target="%5bMS-RDPEDYC%5d.pdf" TargetMode="External"/><Relationship Id="rId35" Type="http://schemas.openxmlformats.org/officeDocument/2006/relationships/hyperlink" Target="%5bMS-RDPBCGR%5d.pdf" TargetMode="External"/><Relationship Id="rId43" Type="http://schemas.openxmlformats.org/officeDocument/2006/relationships/hyperlink" Target="%5bMS-RDPRFX%5d.pdf" TargetMode="External"/><Relationship Id="rId48" Type="http://schemas.openxmlformats.org/officeDocument/2006/relationships/hyperlink" Target="https://go.microsoft.com/fwlink/?LinkId=324623" TargetMode="External"/><Relationship Id="rId56" Type="http://schemas.openxmlformats.org/officeDocument/2006/relationships/hyperlink" Target="%5bMS-RDPRFX%5d.pdf" TargetMode="External"/><Relationship Id="rId64" Type="http://schemas.openxmlformats.org/officeDocument/2006/relationships/image" Target="media/image6.bin"/><Relationship Id="rId69" Type="http://schemas.openxmlformats.org/officeDocument/2006/relationships/image" Target="media/image10.bin"/><Relationship Id="rId77" Type="http://schemas.openxmlformats.org/officeDocument/2006/relationships/hyperlink" Target="%5bMS-RDPRFX%5d.pdf" TargetMode="External"/><Relationship Id="rId100"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5bMS-RDPRFX%5d.pdf" TargetMode="External"/><Relationship Id="rId72" Type="http://schemas.openxmlformats.org/officeDocument/2006/relationships/hyperlink" Target="%5bMS-RDPEGDI%5d.pdf" TargetMode="External"/><Relationship Id="rId80" Type="http://schemas.openxmlformats.org/officeDocument/2006/relationships/hyperlink" Target="https://go.microsoft.com/fwlink/?LinkId=507469" TargetMode="External"/><Relationship Id="rId85" Type="http://schemas.openxmlformats.org/officeDocument/2006/relationships/image" Target="media/image17.png"/><Relationship Id="rId93" Type="http://schemas.openxmlformats.org/officeDocument/2006/relationships/image" Target="media/image25.bin"/><Relationship Id="rId98" Type="http://schemas.openxmlformats.org/officeDocument/2006/relationships/hyperlink" Target="%5bMS-RDPRFX%5d.pdf" TargetMode="External"/><Relationship Id="rId3" Type="http://schemas.openxmlformats.org/officeDocument/2006/relationships/numbering" Target="numbering.xml"/><Relationship Id="rId12" Type="http://schemas.openxmlformats.org/officeDocument/2006/relationships/hyperlink" Target="https://msdn.microsoft.com/en-us/openspecifications/dn750984" TargetMode="External"/><Relationship Id="rId17" Type="http://schemas.openxmlformats.org/officeDocument/2006/relationships/hyperlink" Target="https://go.microsoft.com/fwlink/?linkid=850906" TargetMode="External"/><Relationship Id="rId25" Type="http://schemas.openxmlformats.org/officeDocument/2006/relationships/hyperlink" Target="%5bMS-RDPNSC%5d.pdf" TargetMode="External"/><Relationship Id="rId33" Type="http://schemas.openxmlformats.org/officeDocument/2006/relationships/hyperlink" Target="%5bMS-RDPERP%5d.pdf" TargetMode="External"/><Relationship Id="rId38" Type="http://schemas.openxmlformats.org/officeDocument/2006/relationships/hyperlink" Target="%5bMS-RDPRFX%5d.pdf" TargetMode="External"/><Relationship Id="rId46" Type="http://schemas.openxmlformats.org/officeDocument/2006/relationships/hyperlink" Target="%5bMS-RDPRFX%5d.pdf" TargetMode="External"/><Relationship Id="rId59" Type="http://schemas.openxmlformats.org/officeDocument/2006/relationships/hyperlink" Target="%5bMS-RDPRFX%5d.pdf" TargetMode="External"/><Relationship Id="rId67" Type="http://schemas.openxmlformats.org/officeDocument/2006/relationships/image" Target="media/image8.bin"/><Relationship Id="rId103" Type="http://schemas.openxmlformats.org/officeDocument/2006/relationships/theme" Target="theme/theme1.xml"/><Relationship Id="rId20" Type="http://schemas.openxmlformats.org/officeDocument/2006/relationships/hyperlink" Target="https://go.microsoft.com/fwlink/?LinkId=324623" TargetMode="External"/><Relationship Id="rId41" Type="http://schemas.openxmlformats.org/officeDocument/2006/relationships/hyperlink" Target="%5bMS-RDPERP%5d.pdf" TargetMode="External"/><Relationship Id="rId54" Type="http://schemas.openxmlformats.org/officeDocument/2006/relationships/hyperlink" Target="%5bMS-RDPRFX%5d.pdf" TargetMode="External"/><Relationship Id="rId62" Type="http://schemas.openxmlformats.org/officeDocument/2006/relationships/image" Target="media/image5.bin"/><Relationship Id="rId70" Type="http://schemas.openxmlformats.org/officeDocument/2006/relationships/hyperlink" Target="%5bMS-RDPEGDI%5d.pdf" TargetMode="External"/><Relationship Id="rId75" Type="http://schemas.openxmlformats.org/officeDocument/2006/relationships/image" Target="media/image11.bin"/><Relationship Id="rId83" Type="http://schemas.openxmlformats.org/officeDocument/2006/relationships/image" Target="media/image15.bin"/><Relationship Id="rId88" Type="http://schemas.openxmlformats.org/officeDocument/2006/relationships/image" Target="media/image20.bin"/><Relationship Id="rId91" Type="http://schemas.openxmlformats.org/officeDocument/2006/relationships/image" Target="media/image23.bin"/><Relationship Id="rId96" Type="http://schemas.openxmlformats.org/officeDocument/2006/relationships/hyperlink" Target="%5bMS-RDPRFX%5d.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5bMS-RDPBCGR%5d.pdf" TargetMode="External"/><Relationship Id="rId23" Type="http://schemas.openxmlformats.org/officeDocument/2006/relationships/hyperlink" Target="%5bMS-RDPEGDI%5d.pdf" TargetMode="External"/><Relationship Id="rId28" Type="http://schemas.openxmlformats.org/officeDocument/2006/relationships/image" Target="media/image1.bin"/><Relationship Id="rId36" Type="http://schemas.openxmlformats.org/officeDocument/2006/relationships/hyperlink" Target="%5bMS-RDPEDYC%5d.pdf" TargetMode="External"/><Relationship Id="rId49" Type="http://schemas.openxmlformats.org/officeDocument/2006/relationships/hyperlink" Target="https://go.microsoft.com/fwlink/?LinkId=324623" TargetMode="External"/><Relationship Id="rId57" Type="http://schemas.openxmlformats.org/officeDocument/2006/relationships/hyperlink" Target="%5bMS-RDPRFX%5d.pdf" TargetMode="External"/><Relationship Id="rId10" Type="http://schemas.openxmlformats.org/officeDocument/2006/relationships/hyperlink" Target="http://go.microsoft.com/fwlink/?LinkId=214448" TargetMode="External"/><Relationship Id="rId31" Type="http://schemas.openxmlformats.org/officeDocument/2006/relationships/hyperlink" Target="%5bMS-RDPBCGR%5d.pdf" TargetMode="External"/><Relationship Id="rId44" Type="http://schemas.openxmlformats.org/officeDocument/2006/relationships/hyperlink" Target="%5bMS-RDPNSC%5d.pdf" TargetMode="External"/><Relationship Id="rId52" Type="http://schemas.openxmlformats.org/officeDocument/2006/relationships/hyperlink" Target="%5bMS-RDPRFX%5d.pdf" TargetMode="External"/><Relationship Id="rId60" Type="http://schemas.openxmlformats.org/officeDocument/2006/relationships/image" Target="media/image3.bin"/><Relationship Id="rId65" Type="http://schemas.openxmlformats.org/officeDocument/2006/relationships/hyperlink" Target="%5bMS-RDPRFX%5d.pdf" TargetMode="External"/><Relationship Id="rId73" Type="http://schemas.openxmlformats.org/officeDocument/2006/relationships/hyperlink" Target="%5bMS-RDPEGDI%5d.pdf" TargetMode="External"/><Relationship Id="rId78" Type="http://schemas.openxmlformats.org/officeDocument/2006/relationships/hyperlink" Target="%5bMS-RDPRFX%5d.pdf" TargetMode="External"/><Relationship Id="rId81" Type="http://schemas.openxmlformats.org/officeDocument/2006/relationships/image" Target="media/image13.bin"/><Relationship Id="rId86" Type="http://schemas.openxmlformats.org/officeDocument/2006/relationships/image" Target="media/image18.png"/><Relationship Id="rId94" Type="http://schemas.openxmlformats.org/officeDocument/2006/relationships/image" Target="media/image26.bin"/><Relationship Id="rId99" Type="http://schemas.openxmlformats.org/officeDocument/2006/relationships/hyperlink" Target="mailto:dochelp@microsoft.com" TargetMode="External"/><Relationship Id="rId10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go.microsoft.com/fwlink/?LinkId=214445" TargetMode="External"/><Relationship Id="rId13" Type="http://schemas.openxmlformats.org/officeDocument/2006/relationships/hyperlink" Target="http://www.microsoft.com/trademarks" TargetMode="External"/><Relationship Id="rId18" Type="http://schemas.openxmlformats.org/officeDocument/2006/relationships/hyperlink" Target="mailto:dochelp@microsoft.com" TargetMode="External"/><Relationship Id="rId39" Type="http://schemas.openxmlformats.org/officeDocument/2006/relationships/hyperlink" Target="%5bMS-RDPEGDI%5d.pdf" TargetMode="External"/><Relationship Id="rId34" Type="http://schemas.openxmlformats.org/officeDocument/2006/relationships/hyperlink" Target="%5bMS-RDPRFX%5d.pdf" TargetMode="External"/><Relationship Id="rId50" Type="http://schemas.openxmlformats.org/officeDocument/2006/relationships/hyperlink" Target="https://go.microsoft.com/fwlink/?LinkId=324623" TargetMode="External"/><Relationship Id="rId55" Type="http://schemas.openxmlformats.org/officeDocument/2006/relationships/image" Target="media/image2.bin"/><Relationship Id="rId76" Type="http://schemas.openxmlformats.org/officeDocument/2006/relationships/image" Target="media/image12.bin"/><Relationship Id="rId97" Type="http://schemas.openxmlformats.org/officeDocument/2006/relationships/hyperlink" Target="%5bMS-RDPRFX%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5EE60C6B-E0F7-4A4C-9BBE-911FE3DEF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57749</Words>
  <Characters>329170</Characters>
  <Application>Microsoft Office Word</Application>
  <DocSecurity>0</DocSecurity>
  <Lines>2743</Lines>
  <Paragraphs>772</Paragraphs>
  <ScaleCrop>false</ScaleCrop>
  <Company/>
  <LinksUpToDate>false</LinksUpToDate>
  <CharactersWithSpaces>386147</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2018-03-06T20:10:00Z</dcterms:created>
  <dcterms:modified xsi:type="dcterms:W3CDTF">2018-03-06T20:10:00Z</dcterms:modified>
</cp:coreProperties>
</file>