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750" w:rsidRDefault="00370DB5">
      <w:bookmarkStart w:id="0" w:name="_GoBack"/>
      <w:bookmarkEnd w:id="0"/>
      <w:r>
        <w:rPr>
          <w:b/>
          <w:sz w:val="28"/>
        </w:rPr>
        <w:t xml:space="preserve">[MS-PROPSTORE]: </w:t>
      </w:r>
    </w:p>
    <w:p w:rsidR="00552750" w:rsidRDefault="00370DB5">
      <w:r>
        <w:rPr>
          <w:b/>
          <w:sz w:val="28"/>
        </w:rPr>
        <w:t>Property Store Binary File Format</w:t>
      </w:r>
    </w:p>
    <w:p w:rsidR="00552750" w:rsidRDefault="00552750">
      <w:pPr>
        <w:pStyle w:val="CoverHR"/>
      </w:pPr>
    </w:p>
    <w:p w:rsidR="00B74C05" w:rsidRDefault="00370DB5" w:rsidP="00B74C05">
      <w:pPr>
        <w:spacing w:line="288" w:lineRule="auto"/>
        <w:textAlignment w:val="top"/>
        <w:rPr>
          <w:b/>
        </w:rPr>
      </w:pPr>
      <w:r>
        <w:rPr>
          <w:b/>
        </w:rPr>
        <w:t>Intellectual Property Rights Notice for Open Specifications Documentation</w:t>
      </w:r>
    </w:p>
    <w:p w:rsidR="00B74C05" w:rsidRDefault="00370DB5" w:rsidP="00B74C05">
      <w:pPr>
        <w:pStyle w:val="ListParagraph"/>
        <w:numPr>
          <w:ilvl w:val="0"/>
          <w:numId w:val="48"/>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370DB5" w:rsidP="00B74C05">
      <w:pPr>
        <w:pStyle w:val="ListParagraph"/>
        <w:numPr>
          <w:ilvl w:val="0"/>
          <w:numId w:val="48"/>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370DB5" w:rsidP="00B74C05">
      <w:pPr>
        <w:pStyle w:val="ListParagraph"/>
        <w:numPr>
          <w:ilvl w:val="0"/>
          <w:numId w:val="48"/>
        </w:numPr>
        <w:spacing w:before="0" w:after="120" w:line="360" w:lineRule="auto"/>
        <w:textAlignment w:val="top"/>
      </w:pPr>
      <w:r>
        <w:rPr>
          <w:b/>
        </w:rPr>
        <w:t>No Trade Secrets</w:t>
      </w:r>
      <w:r>
        <w:t xml:space="preserve">. Microsoft does not claim any trade secret rights in this documentation. </w:t>
      </w:r>
    </w:p>
    <w:p w:rsidR="00B74C05" w:rsidRDefault="00370DB5" w:rsidP="00B74C05">
      <w:pPr>
        <w:pStyle w:val="ListParagraph"/>
        <w:numPr>
          <w:ilvl w:val="0"/>
          <w:numId w:val="48"/>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370DB5" w:rsidP="00B74C05">
      <w:pPr>
        <w:pStyle w:val="ListParagraph"/>
        <w:numPr>
          <w:ilvl w:val="0"/>
          <w:numId w:val="48"/>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370DB5" w:rsidP="00B74C05">
      <w:pPr>
        <w:pStyle w:val="ListParagraph"/>
        <w:numPr>
          <w:ilvl w:val="0"/>
          <w:numId w:val="48"/>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370DB5"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552750" w:rsidRDefault="00370DB5"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552750" w:rsidRDefault="00370DB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52750" w:rsidTr="00552750">
        <w:trPr>
          <w:cnfStyle w:val="100000000000" w:firstRow="1" w:lastRow="0" w:firstColumn="0" w:lastColumn="0" w:oddVBand="0" w:evenVBand="0" w:oddHBand="0" w:evenHBand="0" w:firstRowFirstColumn="0" w:firstRowLastColumn="0" w:lastRowFirstColumn="0" w:lastRowLastColumn="0"/>
          <w:tblHeader/>
        </w:trPr>
        <w:tc>
          <w:tcPr>
            <w:tcW w:w="0" w:type="auto"/>
          </w:tcPr>
          <w:p w:rsidR="00552750" w:rsidRDefault="00370DB5">
            <w:pPr>
              <w:pStyle w:val="TableHeaderText"/>
            </w:pPr>
            <w:r>
              <w:t>Date</w:t>
            </w:r>
          </w:p>
        </w:tc>
        <w:tc>
          <w:tcPr>
            <w:tcW w:w="0" w:type="auto"/>
          </w:tcPr>
          <w:p w:rsidR="00552750" w:rsidRDefault="00370DB5">
            <w:pPr>
              <w:pStyle w:val="TableHeaderText"/>
            </w:pPr>
            <w:r>
              <w:t>Revision History</w:t>
            </w:r>
          </w:p>
        </w:tc>
        <w:tc>
          <w:tcPr>
            <w:tcW w:w="0" w:type="auto"/>
          </w:tcPr>
          <w:p w:rsidR="00552750" w:rsidRDefault="00370DB5">
            <w:pPr>
              <w:pStyle w:val="TableHeaderText"/>
            </w:pPr>
            <w:r>
              <w:t>Revision Class</w:t>
            </w:r>
          </w:p>
        </w:tc>
        <w:tc>
          <w:tcPr>
            <w:tcW w:w="0" w:type="auto"/>
          </w:tcPr>
          <w:p w:rsidR="00552750" w:rsidRDefault="00370DB5">
            <w:pPr>
              <w:pStyle w:val="TableHeaderText"/>
            </w:pPr>
            <w:r>
              <w:t>Comments</w:t>
            </w:r>
          </w:p>
        </w:tc>
      </w:tr>
      <w:tr w:rsidR="00552750">
        <w:tc>
          <w:tcPr>
            <w:tcW w:w="0" w:type="auto"/>
          </w:tcPr>
          <w:p w:rsidR="00552750" w:rsidRDefault="00370DB5">
            <w:pPr>
              <w:pStyle w:val="TableBodyText"/>
            </w:pPr>
            <w:r>
              <w:t>7/16/2010</w:t>
            </w:r>
          </w:p>
        </w:tc>
        <w:tc>
          <w:tcPr>
            <w:tcW w:w="0" w:type="auto"/>
          </w:tcPr>
          <w:p w:rsidR="00552750" w:rsidRDefault="00370DB5">
            <w:pPr>
              <w:pStyle w:val="TableBodyText"/>
            </w:pPr>
            <w:r>
              <w:t>1.0</w:t>
            </w:r>
          </w:p>
        </w:tc>
        <w:tc>
          <w:tcPr>
            <w:tcW w:w="0" w:type="auto"/>
          </w:tcPr>
          <w:p w:rsidR="00552750" w:rsidRDefault="00370DB5">
            <w:pPr>
              <w:pStyle w:val="TableBodyText"/>
            </w:pPr>
            <w:r>
              <w:t>New</w:t>
            </w:r>
          </w:p>
        </w:tc>
        <w:tc>
          <w:tcPr>
            <w:tcW w:w="0" w:type="auto"/>
          </w:tcPr>
          <w:p w:rsidR="00552750" w:rsidRDefault="00370DB5">
            <w:pPr>
              <w:pStyle w:val="TableBodyText"/>
            </w:pPr>
            <w:r>
              <w:t>First Release.</w:t>
            </w:r>
          </w:p>
        </w:tc>
      </w:tr>
      <w:tr w:rsidR="00552750">
        <w:tc>
          <w:tcPr>
            <w:tcW w:w="0" w:type="auto"/>
          </w:tcPr>
          <w:p w:rsidR="00552750" w:rsidRDefault="00370DB5">
            <w:pPr>
              <w:pStyle w:val="TableBodyText"/>
            </w:pPr>
            <w:r>
              <w:t>8/27/2010</w:t>
            </w:r>
          </w:p>
        </w:tc>
        <w:tc>
          <w:tcPr>
            <w:tcW w:w="0" w:type="auto"/>
          </w:tcPr>
          <w:p w:rsidR="00552750" w:rsidRDefault="00370DB5">
            <w:pPr>
              <w:pStyle w:val="TableBodyText"/>
            </w:pPr>
            <w:r>
              <w:t>1.0</w:t>
            </w:r>
          </w:p>
        </w:tc>
        <w:tc>
          <w:tcPr>
            <w:tcW w:w="0" w:type="auto"/>
          </w:tcPr>
          <w:p w:rsidR="00552750" w:rsidRDefault="00370DB5">
            <w:pPr>
              <w:pStyle w:val="TableBodyText"/>
            </w:pPr>
            <w:r>
              <w:t>None</w:t>
            </w:r>
          </w:p>
        </w:tc>
        <w:tc>
          <w:tcPr>
            <w:tcW w:w="0" w:type="auto"/>
          </w:tcPr>
          <w:p w:rsidR="00552750" w:rsidRDefault="00370DB5">
            <w:pPr>
              <w:pStyle w:val="TableBodyText"/>
            </w:pPr>
            <w:r>
              <w:t>No changes to the meaning, language, or formatting of the technical content.</w:t>
            </w:r>
          </w:p>
        </w:tc>
      </w:tr>
      <w:tr w:rsidR="00552750">
        <w:tc>
          <w:tcPr>
            <w:tcW w:w="0" w:type="auto"/>
          </w:tcPr>
          <w:p w:rsidR="00552750" w:rsidRDefault="00370DB5">
            <w:pPr>
              <w:pStyle w:val="TableBodyText"/>
            </w:pPr>
            <w:r>
              <w:t>10/8/2010</w:t>
            </w:r>
          </w:p>
        </w:tc>
        <w:tc>
          <w:tcPr>
            <w:tcW w:w="0" w:type="auto"/>
          </w:tcPr>
          <w:p w:rsidR="00552750" w:rsidRDefault="00370DB5">
            <w:pPr>
              <w:pStyle w:val="TableBodyText"/>
            </w:pPr>
            <w:r>
              <w:t>1.0</w:t>
            </w:r>
          </w:p>
        </w:tc>
        <w:tc>
          <w:tcPr>
            <w:tcW w:w="0" w:type="auto"/>
          </w:tcPr>
          <w:p w:rsidR="00552750" w:rsidRDefault="00370DB5">
            <w:pPr>
              <w:pStyle w:val="TableBodyText"/>
            </w:pPr>
            <w:r>
              <w:t>None</w:t>
            </w:r>
          </w:p>
        </w:tc>
        <w:tc>
          <w:tcPr>
            <w:tcW w:w="0" w:type="auto"/>
          </w:tcPr>
          <w:p w:rsidR="00552750" w:rsidRDefault="00370DB5">
            <w:pPr>
              <w:pStyle w:val="TableBodyText"/>
            </w:pPr>
            <w:r>
              <w:t>No changes to the meaning, language, or formatting of the technical content.</w:t>
            </w:r>
          </w:p>
        </w:tc>
      </w:tr>
      <w:tr w:rsidR="00552750">
        <w:tc>
          <w:tcPr>
            <w:tcW w:w="0" w:type="auto"/>
          </w:tcPr>
          <w:p w:rsidR="00552750" w:rsidRDefault="00370DB5">
            <w:pPr>
              <w:pStyle w:val="TableBodyText"/>
            </w:pPr>
            <w:r>
              <w:t>11/19/2010</w:t>
            </w:r>
          </w:p>
        </w:tc>
        <w:tc>
          <w:tcPr>
            <w:tcW w:w="0" w:type="auto"/>
          </w:tcPr>
          <w:p w:rsidR="00552750" w:rsidRDefault="00370DB5">
            <w:pPr>
              <w:pStyle w:val="TableBodyText"/>
            </w:pPr>
            <w:r>
              <w:t>1.0</w:t>
            </w:r>
          </w:p>
        </w:tc>
        <w:tc>
          <w:tcPr>
            <w:tcW w:w="0" w:type="auto"/>
          </w:tcPr>
          <w:p w:rsidR="00552750" w:rsidRDefault="00370DB5">
            <w:pPr>
              <w:pStyle w:val="TableBodyText"/>
            </w:pPr>
            <w:r>
              <w:t>None</w:t>
            </w:r>
          </w:p>
        </w:tc>
        <w:tc>
          <w:tcPr>
            <w:tcW w:w="0" w:type="auto"/>
          </w:tcPr>
          <w:p w:rsidR="00552750" w:rsidRDefault="00370DB5">
            <w:pPr>
              <w:pStyle w:val="TableBodyText"/>
            </w:pPr>
            <w:r>
              <w:t>No changes to the meaning, language, or formatting of the technical content.</w:t>
            </w:r>
          </w:p>
        </w:tc>
      </w:tr>
      <w:tr w:rsidR="00552750">
        <w:tc>
          <w:tcPr>
            <w:tcW w:w="0" w:type="auto"/>
          </w:tcPr>
          <w:p w:rsidR="00552750" w:rsidRDefault="00370DB5">
            <w:pPr>
              <w:pStyle w:val="TableBodyText"/>
            </w:pPr>
            <w:r>
              <w:t>1/7/2011</w:t>
            </w:r>
          </w:p>
        </w:tc>
        <w:tc>
          <w:tcPr>
            <w:tcW w:w="0" w:type="auto"/>
          </w:tcPr>
          <w:p w:rsidR="00552750" w:rsidRDefault="00370DB5">
            <w:pPr>
              <w:pStyle w:val="TableBodyText"/>
            </w:pPr>
            <w:r>
              <w:t>1.0</w:t>
            </w:r>
          </w:p>
        </w:tc>
        <w:tc>
          <w:tcPr>
            <w:tcW w:w="0" w:type="auto"/>
          </w:tcPr>
          <w:p w:rsidR="00552750" w:rsidRDefault="00370DB5">
            <w:pPr>
              <w:pStyle w:val="TableBodyText"/>
            </w:pPr>
            <w:r>
              <w:t>None</w:t>
            </w:r>
          </w:p>
        </w:tc>
        <w:tc>
          <w:tcPr>
            <w:tcW w:w="0" w:type="auto"/>
          </w:tcPr>
          <w:p w:rsidR="00552750" w:rsidRDefault="00370DB5">
            <w:pPr>
              <w:pStyle w:val="TableBodyText"/>
            </w:pPr>
            <w:r>
              <w:t>No changes to the meaning, language, or formatting of the technical content.</w:t>
            </w:r>
          </w:p>
        </w:tc>
      </w:tr>
      <w:tr w:rsidR="00552750">
        <w:tc>
          <w:tcPr>
            <w:tcW w:w="0" w:type="auto"/>
          </w:tcPr>
          <w:p w:rsidR="00552750" w:rsidRDefault="00370DB5">
            <w:pPr>
              <w:pStyle w:val="TableBodyText"/>
            </w:pPr>
            <w:r>
              <w:t>2/11/2011</w:t>
            </w:r>
          </w:p>
        </w:tc>
        <w:tc>
          <w:tcPr>
            <w:tcW w:w="0" w:type="auto"/>
          </w:tcPr>
          <w:p w:rsidR="00552750" w:rsidRDefault="00370DB5">
            <w:pPr>
              <w:pStyle w:val="TableBodyText"/>
            </w:pPr>
            <w:r>
              <w:t>1.0</w:t>
            </w:r>
          </w:p>
        </w:tc>
        <w:tc>
          <w:tcPr>
            <w:tcW w:w="0" w:type="auto"/>
          </w:tcPr>
          <w:p w:rsidR="00552750" w:rsidRDefault="00370DB5">
            <w:pPr>
              <w:pStyle w:val="TableBodyText"/>
            </w:pPr>
            <w:r>
              <w:t>None</w:t>
            </w:r>
          </w:p>
        </w:tc>
        <w:tc>
          <w:tcPr>
            <w:tcW w:w="0" w:type="auto"/>
          </w:tcPr>
          <w:p w:rsidR="00552750" w:rsidRDefault="00370DB5">
            <w:pPr>
              <w:pStyle w:val="TableBodyText"/>
            </w:pPr>
            <w:r>
              <w:t>No changes to the meaning, language, or formatting of the technical content.</w:t>
            </w:r>
          </w:p>
        </w:tc>
      </w:tr>
      <w:tr w:rsidR="00552750">
        <w:tc>
          <w:tcPr>
            <w:tcW w:w="0" w:type="auto"/>
          </w:tcPr>
          <w:p w:rsidR="00552750" w:rsidRDefault="00370DB5">
            <w:pPr>
              <w:pStyle w:val="TableBodyText"/>
            </w:pPr>
            <w:r>
              <w:t>3/25/2011</w:t>
            </w:r>
          </w:p>
        </w:tc>
        <w:tc>
          <w:tcPr>
            <w:tcW w:w="0" w:type="auto"/>
          </w:tcPr>
          <w:p w:rsidR="00552750" w:rsidRDefault="00370DB5">
            <w:pPr>
              <w:pStyle w:val="TableBodyText"/>
            </w:pPr>
            <w:r>
              <w:t>1.0</w:t>
            </w:r>
          </w:p>
        </w:tc>
        <w:tc>
          <w:tcPr>
            <w:tcW w:w="0" w:type="auto"/>
          </w:tcPr>
          <w:p w:rsidR="00552750" w:rsidRDefault="00370DB5">
            <w:pPr>
              <w:pStyle w:val="TableBodyText"/>
            </w:pPr>
            <w:r>
              <w:t>None</w:t>
            </w:r>
          </w:p>
        </w:tc>
        <w:tc>
          <w:tcPr>
            <w:tcW w:w="0" w:type="auto"/>
          </w:tcPr>
          <w:p w:rsidR="00552750" w:rsidRDefault="00370DB5">
            <w:pPr>
              <w:pStyle w:val="TableBodyText"/>
            </w:pPr>
            <w:r>
              <w:t>No changes to the meaning, language, or formatting of the technical content.</w:t>
            </w:r>
          </w:p>
        </w:tc>
      </w:tr>
      <w:tr w:rsidR="00552750">
        <w:tc>
          <w:tcPr>
            <w:tcW w:w="0" w:type="auto"/>
          </w:tcPr>
          <w:p w:rsidR="00552750" w:rsidRDefault="00370DB5">
            <w:pPr>
              <w:pStyle w:val="TableBodyText"/>
            </w:pPr>
            <w:r>
              <w:t>5/6/2011</w:t>
            </w:r>
          </w:p>
        </w:tc>
        <w:tc>
          <w:tcPr>
            <w:tcW w:w="0" w:type="auto"/>
          </w:tcPr>
          <w:p w:rsidR="00552750" w:rsidRDefault="00370DB5">
            <w:pPr>
              <w:pStyle w:val="TableBodyText"/>
            </w:pPr>
            <w:r>
              <w:t>1.0</w:t>
            </w:r>
          </w:p>
        </w:tc>
        <w:tc>
          <w:tcPr>
            <w:tcW w:w="0" w:type="auto"/>
          </w:tcPr>
          <w:p w:rsidR="00552750" w:rsidRDefault="00370DB5">
            <w:pPr>
              <w:pStyle w:val="TableBodyText"/>
            </w:pPr>
            <w:r>
              <w:t>None</w:t>
            </w:r>
          </w:p>
        </w:tc>
        <w:tc>
          <w:tcPr>
            <w:tcW w:w="0" w:type="auto"/>
          </w:tcPr>
          <w:p w:rsidR="00552750" w:rsidRDefault="00370DB5">
            <w:pPr>
              <w:pStyle w:val="TableBodyText"/>
            </w:pPr>
            <w:r>
              <w:t>No changes to the meaning, language, or formatting of the technical content.</w:t>
            </w:r>
          </w:p>
        </w:tc>
      </w:tr>
      <w:tr w:rsidR="00552750">
        <w:tc>
          <w:tcPr>
            <w:tcW w:w="0" w:type="auto"/>
          </w:tcPr>
          <w:p w:rsidR="00552750" w:rsidRDefault="00370DB5">
            <w:pPr>
              <w:pStyle w:val="TableBodyText"/>
            </w:pPr>
            <w:r>
              <w:t>6/17/2011</w:t>
            </w:r>
          </w:p>
        </w:tc>
        <w:tc>
          <w:tcPr>
            <w:tcW w:w="0" w:type="auto"/>
          </w:tcPr>
          <w:p w:rsidR="00552750" w:rsidRDefault="00370DB5">
            <w:pPr>
              <w:pStyle w:val="TableBodyText"/>
            </w:pPr>
            <w:r>
              <w:t>1.1</w:t>
            </w:r>
          </w:p>
        </w:tc>
        <w:tc>
          <w:tcPr>
            <w:tcW w:w="0" w:type="auto"/>
          </w:tcPr>
          <w:p w:rsidR="00552750" w:rsidRDefault="00370DB5">
            <w:pPr>
              <w:pStyle w:val="TableBodyText"/>
            </w:pPr>
            <w:r>
              <w:t>Minor</w:t>
            </w:r>
          </w:p>
        </w:tc>
        <w:tc>
          <w:tcPr>
            <w:tcW w:w="0" w:type="auto"/>
          </w:tcPr>
          <w:p w:rsidR="00552750" w:rsidRDefault="00370DB5">
            <w:pPr>
              <w:pStyle w:val="TableBodyText"/>
            </w:pPr>
            <w:r>
              <w:t>Clarified the meaning of the technical content.</w:t>
            </w:r>
          </w:p>
        </w:tc>
      </w:tr>
      <w:tr w:rsidR="00552750">
        <w:tc>
          <w:tcPr>
            <w:tcW w:w="0" w:type="auto"/>
          </w:tcPr>
          <w:p w:rsidR="00552750" w:rsidRDefault="00370DB5">
            <w:pPr>
              <w:pStyle w:val="TableBodyText"/>
            </w:pPr>
            <w:r>
              <w:t>9/23/2011</w:t>
            </w:r>
          </w:p>
        </w:tc>
        <w:tc>
          <w:tcPr>
            <w:tcW w:w="0" w:type="auto"/>
          </w:tcPr>
          <w:p w:rsidR="00552750" w:rsidRDefault="00370DB5">
            <w:pPr>
              <w:pStyle w:val="TableBodyText"/>
            </w:pPr>
            <w:r>
              <w:t>1.1</w:t>
            </w:r>
          </w:p>
        </w:tc>
        <w:tc>
          <w:tcPr>
            <w:tcW w:w="0" w:type="auto"/>
          </w:tcPr>
          <w:p w:rsidR="00552750" w:rsidRDefault="00370DB5">
            <w:pPr>
              <w:pStyle w:val="TableBodyText"/>
            </w:pPr>
            <w:r>
              <w:t>None</w:t>
            </w:r>
          </w:p>
        </w:tc>
        <w:tc>
          <w:tcPr>
            <w:tcW w:w="0" w:type="auto"/>
          </w:tcPr>
          <w:p w:rsidR="00552750" w:rsidRDefault="00370DB5">
            <w:pPr>
              <w:pStyle w:val="TableBodyText"/>
            </w:pPr>
            <w:r>
              <w:t>No changes to the meaning, language, or formatting of the technical content.</w:t>
            </w:r>
          </w:p>
        </w:tc>
      </w:tr>
      <w:tr w:rsidR="00552750">
        <w:tc>
          <w:tcPr>
            <w:tcW w:w="0" w:type="auto"/>
          </w:tcPr>
          <w:p w:rsidR="00552750" w:rsidRDefault="00370DB5">
            <w:pPr>
              <w:pStyle w:val="TableBodyText"/>
            </w:pPr>
            <w:r>
              <w:t>12/16/2011</w:t>
            </w:r>
          </w:p>
        </w:tc>
        <w:tc>
          <w:tcPr>
            <w:tcW w:w="0" w:type="auto"/>
          </w:tcPr>
          <w:p w:rsidR="00552750" w:rsidRDefault="00370DB5">
            <w:pPr>
              <w:pStyle w:val="TableBodyText"/>
            </w:pPr>
            <w:r>
              <w:t>1.1</w:t>
            </w:r>
          </w:p>
        </w:tc>
        <w:tc>
          <w:tcPr>
            <w:tcW w:w="0" w:type="auto"/>
          </w:tcPr>
          <w:p w:rsidR="00552750" w:rsidRDefault="00370DB5">
            <w:pPr>
              <w:pStyle w:val="TableBodyText"/>
            </w:pPr>
            <w:r>
              <w:t>None</w:t>
            </w:r>
          </w:p>
        </w:tc>
        <w:tc>
          <w:tcPr>
            <w:tcW w:w="0" w:type="auto"/>
          </w:tcPr>
          <w:p w:rsidR="00552750" w:rsidRDefault="00370DB5">
            <w:pPr>
              <w:pStyle w:val="TableBodyText"/>
            </w:pPr>
            <w:r>
              <w:t>No changes to the meaning, language, or formatting of the technical content.</w:t>
            </w:r>
          </w:p>
        </w:tc>
      </w:tr>
      <w:tr w:rsidR="00552750">
        <w:tc>
          <w:tcPr>
            <w:tcW w:w="0" w:type="auto"/>
          </w:tcPr>
          <w:p w:rsidR="00552750" w:rsidRDefault="00370DB5">
            <w:pPr>
              <w:pStyle w:val="TableBodyText"/>
            </w:pPr>
            <w:r>
              <w:t>3/30/2012</w:t>
            </w:r>
          </w:p>
        </w:tc>
        <w:tc>
          <w:tcPr>
            <w:tcW w:w="0" w:type="auto"/>
          </w:tcPr>
          <w:p w:rsidR="00552750" w:rsidRDefault="00370DB5">
            <w:pPr>
              <w:pStyle w:val="TableBodyText"/>
            </w:pPr>
            <w:r>
              <w:t>1.1</w:t>
            </w:r>
          </w:p>
        </w:tc>
        <w:tc>
          <w:tcPr>
            <w:tcW w:w="0" w:type="auto"/>
          </w:tcPr>
          <w:p w:rsidR="00552750" w:rsidRDefault="00370DB5">
            <w:pPr>
              <w:pStyle w:val="TableBodyText"/>
            </w:pPr>
            <w:r>
              <w:t>None</w:t>
            </w:r>
          </w:p>
        </w:tc>
        <w:tc>
          <w:tcPr>
            <w:tcW w:w="0" w:type="auto"/>
          </w:tcPr>
          <w:p w:rsidR="00552750" w:rsidRDefault="00370DB5">
            <w:pPr>
              <w:pStyle w:val="TableBodyText"/>
            </w:pPr>
            <w:r>
              <w:t>No changes to the meaning, language, or formatting of the technical content.</w:t>
            </w:r>
          </w:p>
        </w:tc>
      </w:tr>
      <w:tr w:rsidR="00552750">
        <w:tc>
          <w:tcPr>
            <w:tcW w:w="0" w:type="auto"/>
          </w:tcPr>
          <w:p w:rsidR="00552750" w:rsidRDefault="00370DB5">
            <w:pPr>
              <w:pStyle w:val="TableBodyText"/>
            </w:pPr>
            <w:r>
              <w:t>7/12/2012</w:t>
            </w:r>
          </w:p>
        </w:tc>
        <w:tc>
          <w:tcPr>
            <w:tcW w:w="0" w:type="auto"/>
          </w:tcPr>
          <w:p w:rsidR="00552750" w:rsidRDefault="00370DB5">
            <w:pPr>
              <w:pStyle w:val="TableBodyText"/>
            </w:pPr>
            <w:r>
              <w:t>1.2</w:t>
            </w:r>
          </w:p>
        </w:tc>
        <w:tc>
          <w:tcPr>
            <w:tcW w:w="0" w:type="auto"/>
          </w:tcPr>
          <w:p w:rsidR="00552750" w:rsidRDefault="00370DB5">
            <w:pPr>
              <w:pStyle w:val="TableBodyText"/>
            </w:pPr>
            <w:r>
              <w:t>Minor</w:t>
            </w:r>
          </w:p>
        </w:tc>
        <w:tc>
          <w:tcPr>
            <w:tcW w:w="0" w:type="auto"/>
          </w:tcPr>
          <w:p w:rsidR="00552750" w:rsidRDefault="00370DB5">
            <w:pPr>
              <w:pStyle w:val="TableBodyText"/>
            </w:pPr>
            <w:r>
              <w:t>Clarified the meaning of the technical content.</w:t>
            </w:r>
          </w:p>
        </w:tc>
      </w:tr>
      <w:tr w:rsidR="00552750">
        <w:tc>
          <w:tcPr>
            <w:tcW w:w="0" w:type="auto"/>
          </w:tcPr>
          <w:p w:rsidR="00552750" w:rsidRDefault="00370DB5">
            <w:pPr>
              <w:pStyle w:val="TableBodyText"/>
            </w:pPr>
            <w:r>
              <w:t>10/25/2012</w:t>
            </w:r>
          </w:p>
        </w:tc>
        <w:tc>
          <w:tcPr>
            <w:tcW w:w="0" w:type="auto"/>
          </w:tcPr>
          <w:p w:rsidR="00552750" w:rsidRDefault="00370DB5">
            <w:pPr>
              <w:pStyle w:val="TableBodyText"/>
            </w:pPr>
            <w:r>
              <w:t>1.2</w:t>
            </w:r>
          </w:p>
        </w:tc>
        <w:tc>
          <w:tcPr>
            <w:tcW w:w="0" w:type="auto"/>
          </w:tcPr>
          <w:p w:rsidR="00552750" w:rsidRDefault="00370DB5">
            <w:pPr>
              <w:pStyle w:val="TableBodyText"/>
            </w:pPr>
            <w:r>
              <w:t>None</w:t>
            </w:r>
          </w:p>
        </w:tc>
        <w:tc>
          <w:tcPr>
            <w:tcW w:w="0" w:type="auto"/>
          </w:tcPr>
          <w:p w:rsidR="00552750" w:rsidRDefault="00370DB5">
            <w:pPr>
              <w:pStyle w:val="TableBodyText"/>
            </w:pPr>
            <w:r>
              <w:t>No changes to the meaning, language, or formatting of the technical content.</w:t>
            </w:r>
          </w:p>
        </w:tc>
      </w:tr>
      <w:tr w:rsidR="00552750">
        <w:tc>
          <w:tcPr>
            <w:tcW w:w="0" w:type="auto"/>
          </w:tcPr>
          <w:p w:rsidR="00552750" w:rsidRDefault="00370DB5">
            <w:pPr>
              <w:pStyle w:val="TableBodyText"/>
            </w:pPr>
            <w:r>
              <w:t>1/31/2013</w:t>
            </w:r>
          </w:p>
        </w:tc>
        <w:tc>
          <w:tcPr>
            <w:tcW w:w="0" w:type="auto"/>
          </w:tcPr>
          <w:p w:rsidR="00552750" w:rsidRDefault="00370DB5">
            <w:pPr>
              <w:pStyle w:val="TableBodyText"/>
            </w:pPr>
            <w:r>
              <w:t>1.2</w:t>
            </w:r>
          </w:p>
        </w:tc>
        <w:tc>
          <w:tcPr>
            <w:tcW w:w="0" w:type="auto"/>
          </w:tcPr>
          <w:p w:rsidR="00552750" w:rsidRDefault="00370DB5">
            <w:pPr>
              <w:pStyle w:val="TableBodyText"/>
            </w:pPr>
            <w:r>
              <w:t>None</w:t>
            </w:r>
          </w:p>
        </w:tc>
        <w:tc>
          <w:tcPr>
            <w:tcW w:w="0" w:type="auto"/>
          </w:tcPr>
          <w:p w:rsidR="00552750" w:rsidRDefault="00370DB5">
            <w:pPr>
              <w:pStyle w:val="TableBodyText"/>
            </w:pPr>
            <w:r>
              <w:t>No changes to the meaning, language, or formatting of the technical content.</w:t>
            </w:r>
          </w:p>
        </w:tc>
      </w:tr>
      <w:tr w:rsidR="00552750">
        <w:tc>
          <w:tcPr>
            <w:tcW w:w="0" w:type="auto"/>
          </w:tcPr>
          <w:p w:rsidR="00552750" w:rsidRDefault="00370DB5">
            <w:pPr>
              <w:pStyle w:val="TableBodyText"/>
            </w:pPr>
            <w:r>
              <w:t>8/8/2013</w:t>
            </w:r>
          </w:p>
        </w:tc>
        <w:tc>
          <w:tcPr>
            <w:tcW w:w="0" w:type="auto"/>
          </w:tcPr>
          <w:p w:rsidR="00552750" w:rsidRDefault="00370DB5">
            <w:pPr>
              <w:pStyle w:val="TableBodyText"/>
            </w:pPr>
            <w:r>
              <w:t>2.0</w:t>
            </w:r>
          </w:p>
        </w:tc>
        <w:tc>
          <w:tcPr>
            <w:tcW w:w="0" w:type="auto"/>
          </w:tcPr>
          <w:p w:rsidR="00552750" w:rsidRDefault="00370DB5">
            <w:pPr>
              <w:pStyle w:val="TableBodyText"/>
            </w:pPr>
            <w:r>
              <w:t>Major</w:t>
            </w:r>
          </w:p>
        </w:tc>
        <w:tc>
          <w:tcPr>
            <w:tcW w:w="0" w:type="auto"/>
          </w:tcPr>
          <w:p w:rsidR="00552750" w:rsidRDefault="00370DB5">
            <w:pPr>
              <w:pStyle w:val="TableBodyText"/>
            </w:pPr>
            <w:r>
              <w:t>Updated and revised the technical content.</w:t>
            </w:r>
          </w:p>
        </w:tc>
      </w:tr>
      <w:tr w:rsidR="00552750">
        <w:tc>
          <w:tcPr>
            <w:tcW w:w="0" w:type="auto"/>
          </w:tcPr>
          <w:p w:rsidR="00552750" w:rsidRDefault="00370DB5">
            <w:pPr>
              <w:pStyle w:val="TableBodyText"/>
            </w:pPr>
            <w:r>
              <w:t>11/14/2013</w:t>
            </w:r>
          </w:p>
        </w:tc>
        <w:tc>
          <w:tcPr>
            <w:tcW w:w="0" w:type="auto"/>
          </w:tcPr>
          <w:p w:rsidR="00552750" w:rsidRDefault="00370DB5">
            <w:pPr>
              <w:pStyle w:val="TableBodyText"/>
            </w:pPr>
            <w:r>
              <w:t>2.0</w:t>
            </w:r>
          </w:p>
        </w:tc>
        <w:tc>
          <w:tcPr>
            <w:tcW w:w="0" w:type="auto"/>
          </w:tcPr>
          <w:p w:rsidR="00552750" w:rsidRDefault="00370DB5">
            <w:pPr>
              <w:pStyle w:val="TableBodyText"/>
            </w:pPr>
            <w:r>
              <w:t>None</w:t>
            </w:r>
          </w:p>
        </w:tc>
        <w:tc>
          <w:tcPr>
            <w:tcW w:w="0" w:type="auto"/>
          </w:tcPr>
          <w:p w:rsidR="00552750" w:rsidRDefault="00370DB5">
            <w:pPr>
              <w:pStyle w:val="TableBodyText"/>
            </w:pPr>
            <w:r>
              <w:t>No changes to the meaning, language, or formatting of the technical content.</w:t>
            </w:r>
          </w:p>
        </w:tc>
      </w:tr>
      <w:tr w:rsidR="00552750">
        <w:tc>
          <w:tcPr>
            <w:tcW w:w="0" w:type="auto"/>
          </w:tcPr>
          <w:p w:rsidR="00552750" w:rsidRDefault="00370DB5">
            <w:pPr>
              <w:pStyle w:val="TableBodyText"/>
            </w:pPr>
            <w:r>
              <w:t>2/13/2014</w:t>
            </w:r>
          </w:p>
        </w:tc>
        <w:tc>
          <w:tcPr>
            <w:tcW w:w="0" w:type="auto"/>
          </w:tcPr>
          <w:p w:rsidR="00552750" w:rsidRDefault="00370DB5">
            <w:pPr>
              <w:pStyle w:val="TableBodyText"/>
            </w:pPr>
            <w:r>
              <w:t>2.0</w:t>
            </w:r>
          </w:p>
        </w:tc>
        <w:tc>
          <w:tcPr>
            <w:tcW w:w="0" w:type="auto"/>
          </w:tcPr>
          <w:p w:rsidR="00552750" w:rsidRDefault="00370DB5">
            <w:pPr>
              <w:pStyle w:val="TableBodyText"/>
            </w:pPr>
            <w:r>
              <w:t>None</w:t>
            </w:r>
          </w:p>
        </w:tc>
        <w:tc>
          <w:tcPr>
            <w:tcW w:w="0" w:type="auto"/>
          </w:tcPr>
          <w:p w:rsidR="00552750" w:rsidRDefault="00370DB5">
            <w:pPr>
              <w:pStyle w:val="TableBodyText"/>
            </w:pPr>
            <w:r>
              <w:t>No changes to the meaning, language, or formatting of the technical content.</w:t>
            </w:r>
          </w:p>
        </w:tc>
      </w:tr>
      <w:tr w:rsidR="00552750">
        <w:tc>
          <w:tcPr>
            <w:tcW w:w="0" w:type="auto"/>
          </w:tcPr>
          <w:p w:rsidR="00552750" w:rsidRDefault="00370DB5">
            <w:pPr>
              <w:pStyle w:val="TableBodyText"/>
            </w:pPr>
            <w:r>
              <w:t>5/15/2014</w:t>
            </w:r>
          </w:p>
        </w:tc>
        <w:tc>
          <w:tcPr>
            <w:tcW w:w="0" w:type="auto"/>
          </w:tcPr>
          <w:p w:rsidR="00552750" w:rsidRDefault="00370DB5">
            <w:pPr>
              <w:pStyle w:val="TableBodyText"/>
            </w:pPr>
            <w:r>
              <w:t>2.0</w:t>
            </w:r>
          </w:p>
        </w:tc>
        <w:tc>
          <w:tcPr>
            <w:tcW w:w="0" w:type="auto"/>
          </w:tcPr>
          <w:p w:rsidR="00552750" w:rsidRDefault="00370DB5">
            <w:pPr>
              <w:pStyle w:val="TableBodyText"/>
            </w:pPr>
            <w:r>
              <w:t>None</w:t>
            </w:r>
          </w:p>
        </w:tc>
        <w:tc>
          <w:tcPr>
            <w:tcW w:w="0" w:type="auto"/>
          </w:tcPr>
          <w:p w:rsidR="00552750" w:rsidRDefault="00370DB5">
            <w:pPr>
              <w:pStyle w:val="TableBodyText"/>
            </w:pPr>
            <w:r>
              <w:t>No changes to the meaning, language, or formatting of the technical content.</w:t>
            </w:r>
          </w:p>
        </w:tc>
      </w:tr>
      <w:tr w:rsidR="00552750">
        <w:tc>
          <w:tcPr>
            <w:tcW w:w="0" w:type="auto"/>
          </w:tcPr>
          <w:p w:rsidR="00552750" w:rsidRDefault="00370DB5">
            <w:pPr>
              <w:pStyle w:val="TableBodyText"/>
            </w:pPr>
            <w:r>
              <w:t>6/30/2015</w:t>
            </w:r>
          </w:p>
        </w:tc>
        <w:tc>
          <w:tcPr>
            <w:tcW w:w="0" w:type="auto"/>
          </w:tcPr>
          <w:p w:rsidR="00552750" w:rsidRDefault="00370DB5">
            <w:pPr>
              <w:pStyle w:val="TableBodyText"/>
            </w:pPr>
            <w:r>
              <w:t>3.0</w:t>
            </w:r>
          </w:p>
        </w:tc>
        <w:tc>
          <w:tcPr>
            <w:tcW w:w="0" w:type="auto"/>
          </w:tcPr>
          <w:p w:rsidR="00552750" w:rsidRDefault="00370DB5">
            <w:pPr>
              <w:pStyle w:val="TableBodyText"/>
            </w:pPr>
            <w:r>
              <w:t>Major</w:t>
            </w:r>
          </w:p>
        </w:tc>
        <w:tc>
          <w:tcPr>
            <w:tcW w:w="0" w:type="auto"/>
          </w:tcPr>
          <w:p w:rsidR="00552750" w:rsidRDefault="00370DB5">
            <w:pPr>
              <w:pStyle w:val="TableBodyText"/>
            </w:pPr>
            <w:r>
              <w:t>Significantly changed the technical content.</w:t>
            </w:r>
          </w:p>
        </w:tc>
      </w:tr>
    </w:tbl>
    <w:p w:rsidR="00552750" w:rsidRDefault="00370DB5">
      <w:pPr>
        <w:pStyle w:val="TOCHeading"/>
      </w:pPr>
      <w:r>
        <w:lastRenderedPageBreak/>
        <w:t>Table of Contents</w:t>
      </w:r>
    </w:p>
    <w:p w:rsidR="00370DB5" w:rsidRDefault="00370DB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9522" w:history="1">
        <w:r w:rsidRPr="00AC164C">
          <w:rPr>
            <w:rStyle w:val="Hyperlink"/>
            <w:noProof/>
          </w:rPr>
          <w:t>1</w:t>
        </w:r>
        <w:r>
          <w:rPr>
            <w:rFonts w:asciiTheme="minorHAnsi" w:eastAsiaTheme="minorEastAsia" w:hAnsiTheme="minorHAnsi" w:cstheme="minorBidi"/>
            <w:b w:val="0"/>
            <w:bCs w:val="0"/>
            <w:noProof/>
            <w:sz w:val="22"/>
            <w:szCs w:val="22"/>
          </w:rPr>
          <w:tab/>
        </w:r>
        <w:r w:rsidRPr="00AC164C">
          <w:rPr>
            <w:rStyle w:val="Hyperlink"/>
            <w:noProof/>
          </w:rPr>
          <w:t>Introduction</w:t>
        </w:r>
        <w:r>
          <w:rPr>
            <w:noProof/>
            <w:webHidden/>
          </w:rPr>
          <w:tab/>
        </w:r>
        <w:r>
          <w:rPr>
            <w:noProof/>
            <w:webHidden/>
          </w:rPr>
          <w:fldChar w:fldCharType="begin"/>
        </w:r>
        <w:r>
          <w:rPr>
            <w:noProof/>
            <w:webHidden/>
          </w:rPr>
          <w:instrText xml:space="preserve"> PAGEREF _Toc423369522 \h </w:instrText>
        </w:r>
        <w:r>
          <w:rPr>
            <w:noProof/>
            <w:webHidden/>
          </w:rPr>
        </w:r>
        <w:r>
          <w:rPr>
            <w:noProof/>
            <w:webHidden/>
          </w:rPr>
          <w:fldChar w:fldCharType="separate"/>
        </w:r>
        <w:r>
          <w:rPr>
            <w:noProof/>
            <w:webHidden/>
          </w:rPr>
          <w:t>4</w:t>
        </w:r>
        <w:r>
          <w:rPr>
            <w:noProof/>
            <w:webHidden/>
          </w:rPr>
          <w:fldChar w:fldCharType="end"/>
        </w:r>
      </w:hyperlink>
    </w:p>
    <w:p w:rsidR="00370DB5" w:rsidRDefault="00373B68">
      <w:pPr>
        <w:pStyle w:val="TOC2"/>
        <w:rPr>
          <w:rFonts w:asciiTheme="minorHAnsi" w:eastAsiaTheme="minorEastAsia" w:hAnsiTheme="minorHAnsi" w:cstheme="minorBidi"/>
          <w:noProof/>
          <w:sz w:val="22"/>
          <w:szCs w:val="22"/>
        </w:rPr>
      </w:pPr>
      <w:hyperlink w:anchor="_Toc423369523" w:history="1">
        <w:r w:rsidR="00370DB5" w:rsidRPr="00AC164C">
          <w:rPr>
            <w:rStyle w:val="Hyperlink"/>
            <w:noProof/>
          </w:rPr>
          <w:t>1.1</w:t>
        </w:r>
        <w:r w:rsidR="00370DB5">
          <w:rPr>
            <w:rFonts w:asciiTheme="minorHAnsi" w:eastAsiaTheme="minorEastAsia" w:hAnsiTheme="minorHAnsi" w:cstheme="minorBidi"/>
            <w:noProof/>
            <w:sz w:val="22"/>
            <w:szCs w:val="22"/>
          </w:rPr>
          <w:tab/>
        </w:r>
        <w:r w:rsidR="00370DB5" w:rsidRPr="00AC164C">
          <w:rPr>
            <w:rStyle w:val="Hyperlink"/>
            <w:noProof/>
          </w:rPr>
          <w:t>Glossary</w:t>
        </w:r>
        <w:r w:rsidR="00370DB5">
          <w:rPr>
            <w:noProof/>
            <w:webHidden/>
          </w:rPr>
          <w:tab/>
        </w:r>
        <w:r w:rsidR="00370DB5">
          <w:rPr>
            <w:noProof/>
            <w:webHidden/>
          </w:rPr>
          <w:fldChar w:fldCharType="begin"/>
        </w:r>
        <w:r w:rsidR="00370DB5">
          <w:rPr>
            <w:noProof/>
            <w:webHidden/>
          </w:rPr>
          <w:instrText xml:space="preserve"> PAGEREF _Toc423369523 \h </w:instrText>
        </w:r>
        <w:r w:rsidR="00370DB5">
          <w:rPr>
            <w:noProof/>
            <w:webHidden/>
          </w:rPr>
        </w:r>
        <w:r w:rsidR="00370DB5">
          <w:rPr>
            <w:noProof/>
            <w:webHidden/>
          </w:rPr>
          <w:fldChar w:fldCharType="separate"/>
        </w:r>
        <w:r w:rsidR="00370DB5">
          <w:rPr>
            <w:noProof/>
            <w:webHidden/>
          </w:rPr>
          <w:t>4</w:t>
        </w:r>
        <w:r w:rsidR="00370DB5">
          <w:rPr>
            <w:noProof/>
            <w:webHidden/>
          </w:rPr>
          <w:fldChar w:fldCharType="end"/>
        </w:r>
      </w:hyperlink>
    </w:p>
    <w:p w:rsidR="00370DB5" w:rsidRDefault="00373B68">
      <w:pPr>
        <w:pStyle w:val="TOC2"/>
        <w:rPr>
          <w:rFonts w:asciiTheme="minorHAnsi" w:eastAsiaTheme="minorEastAsia" w:hAnsiTheme="minorHAnsi" w:cstheme="minorBidi"/>
          <w:noProof/>
          <w:sz w:val="22"/>
          <w:szCs w:val="22"/>
        </w:rPr>
      </w:pPr>
      <w:hyperlink w:anchor="_Toc423369524" w:history="1">
        <w:r w:rsidR="00370DB5" w:rsidRPr="00AC164C">
          <w:rPr>
            <w:rStyle w:val="Hyperlink"/>
            <w:noProof/>
          </w:rPr>
          <w:t>1.2</w:t>
        </w:r>
        <w:r w:rsidR="00370DB5">
          <w:rPr>
            <w:rFonts w:asciiTheme="minorHAnsi" w:eastAsiaTheme="minorEastAsia" w:hAnsiTheme="minorHAnsi" w:cstheme="minorBidi"/>
            <w:noProof/>
            <w:sz w:val="22"/>
            <w:szCs w:val="22"/>
          </w:rPr>
          <w:tab/>
        </w:r>
        <w:r w:rsidR="00370DB5" w:rsidRPr="00AC164C">
          <w:rPr>
            <w:rStyle w:val="Hyperlink"/>
            <w:noProof/>
          </w:rPr>
          <w:t>References</w:t>
        </w:r>
        <w:r w:rsidR="00370DB5">
          <w:rPr>
            <w:noProof/>
            <w:webHidden/>
          </w:rPr>
          <w:tab/>
        </w:r>
        <w:r w:rsidR="00370DB5">
          <w:rPr>
            <w:noProof/>
            <w:webHidden/>
          </w:rPr>
          <w:fldChar w:fldCharType="begin"/>
        </w:r>
        <w:r w:rsidR="00370DB5">
          <w:rPr>
            <w:noProof/>
            <w:webHidden/>
          </w:rPr>
          <w:instrText xml:space="preserve"> PAGEREF _Toc423369524 \h </w:instrText>
        </w:r>
        <w:r w:rsidR="00370DB5">
          <w:rPr>
            <w:noProof/>
            <w:webHidden/>
          </w:rPr>
        </w:r>
        <w:r w:rsidR="00370DB5">
          <w:rPr>
            <w:noProof/>
            <w:webHidden/>
          </w:rPr>
          <w:fldChar w:fldCharType="separate"/>
        </w:r>
        <w:r w:rsidR="00370DB5">
          <w:rPr>
            <w:noProof/>
            <w:webHidden/>
          </w:rPr>
          <w:t>4</w:t>
        </w:r>
        <w:r w:rsidR="00370DB5">
          <w:rPr>
            <w:noProof/>
            <w:webHidden/>
          </w:rPr>
          <w:fldChar w:fldCharType="end"/>
        </w:r>
      </w:hyperlink>
    </w:p>
    <w:p w:rsidR="00370DB5" w:rsidRDefault="00373B68">
      <w:pPr>
        <w:pStyle w:val="TOC3"/>
        <w:rPr>
          <w:rFonts w:asciiTheme="minorHAnsi" w:eastAsiaTheme="minorEastAsia" w:hAnsiTheme="minorHAnsi" w:cstheme="minorBidi"/>
          <w:noProof/>
          <w:sz w:val="22"/>
          <w:szCs w:val="22"/>
        </w:rPr>
      </w:pPr>
      <w:hyperlink w:anchor="_Toc423369525" w:history="1">
        <w:r w:rsidR="00370DB5" w:rsidRPr="00AC164C">
          <w:rPr>
            <w:rStyle w:val="Hyperlink"/>
            <w:noProof/>
          </w:rPr>
          <w:t>1.2.1</w:t>
        </w:r>
        <w:r w:rsidR="00370DB5">
          <w:rPr>
            <w:rFonts w:asciiTheme="minorHAnsi" w:eastAsiaTheme="minorEastAsia" w:hAnsiTheme="minorHAnsi" w:cstheme="minorBidi"/>
            <w:noProof/>
            <w:sz w:val="22"/>
            <w:szCs w:val="22"/>
          </w:rPr>
          <w:tab/>
        </w:r>
        <w:r w:rsidR="00370DB5" w:rsidRPr="00AC164C">
          <w:rPr>
            <w:rStyle w:val="Hyperlink"/>
            <w:noProof/>
          </w:rPr>
          <w:t>Normative References</w:t>
        </w:r>
        <w:r w:rsidR="00370DB5">
          <w:rPr>
            <w:noProof/>
            <w:webHidden/>
          </w:rPr>
          <w:tab/>
        </w:r>
        <w:r w:rsidR="00370DB5">
          <w:rPr>
            <w:noProof/>
            <w:webHidden/>
          </w:rPr>
          <w:fldChar w:fldCharType="begin"/>
        </w:r>
        <w:r w:rsidR="00370DB5">
          <w:rPr>
            <w:noProof/>
            <w:webHidden/>
          </w:rPr>
          <w:instrText xml:space="preserve"> PAGEREF _Toc423369525 \h </w:instrText>
        </w:r>
        <w:r w:rsidR="00370DB5">
          <w:rPr>
            <w:noProof/>
            <w:webHidden/>
          </w:rPr>
        </w:r>
        <w:r w:rsidR="00370DB5">
          <w:rPr>
            <w:noProof/>
            <w:webHidden/>
          </w:rPr>
          <w:fldChar w:fldCharType="separate"/>
        </w:r>
        <w:r w:rsidR="00370DB5">
          <w:rPr>
            <w:noProof/>
            <w:webHidden/>
          </w:rPr>
          <w:t>4</w:t>
        </w:r>
        <w:r w:rsidR="00370DB5">
          <w:rPr>
            <w:noProof/>
            <w:webHidden/>
          </w:rPr>
          <w:fldChar w:fldCharType="end"/>
        </w:r>
      </w:hyperlink>
    </w:p>
    <w:p w:rsidR="00370DB5" w:rsidRDefault="00373B68">
      <w:pPr>
        <w:pStyle w:val="TOC3"/>
        <w:rPr>
          <w:rFonts w:asciiTheme="minorHAnsi" w:eastAsiaTheme="minorEastAsia" w:hAnsiTheme="minorHAnsi" w:cstheme="minorBidi"/>
          <w:noProof/>
          <w:sz w:val="22"/>
          <w:szCs w:val="22"/>
        </w:rPr>
      </w:pPr>
      <w:hyperlink w:anchor="_Toc423369526" w:history="1">
        <w:r w:rsidR="00370DB5" w:rsidRPr="00AC164C">
          <w:rPr>
            <w:rStyle w:val="Hyperlink"/>
            <w:noProof/>
          </w:rPr>
          <w:t>1.2.2</w:t>
        </w:r>
        <w:r w:rsidR="00370DB5">
          <w:rPr>
            <w:rFonts w:asciiTheme="minorHAnsi" w:eastAsiaTheme="minorEastAsia" w:hAnsiTheme="minorHAnsi" w:cstheme="minorBidi"/>
            <w:noProof/>
            <w:sz w:val="22"/>
            <w:szCs w:val="22"/>
          </w:rPr>
          <w:tab/>
        </w:r>
        <w:r w:rsidR="00370DB5" w:rsidRPr="00AC164C">
          <w:rPr>
            <w:rStyle w:val="Hyperlink"/>
            <w:noProof/>
          </w:rPr>
          <w:t>Informative References</w:t>
        </w:r>
        <w:r w:rsidR="00370DB5">
          <w:rPr>
            <w:noProof/>
            <w:webHidden/>
          </w:rPr>
          <w:tab/>
        </w:r>
        <w:r w:rsidR="00370DB5">
          <w:rPr>
            <w:noProof/>
            <w:webHidden/>
          </w:rPr>
          <w:fldChar w:fldCharType="begin"/>
        </w:r>
        <w:r w:rsidR="00370DB5">
          <w:rPr>
            <w:noProof/>
            <w:webHidden/>
          </w:rPr>
          <w:instrText xml:space="preserve"> PAGEREF _Toc423369526 \h </w:instrText>
        </w:r>
        <w:r w:rsidR="00370DB5">
          <w:rPr>
            <w:noProof/>
            <w:webHidden/>
          </w:rPr>
        </w:r>
        <w:r w:rsidR="00370DB5">
          <w:rPr>
            <w:noProof/>
            <w:webHidden/>
          </w:rPr>
          <w:fldChar w:fldCharType="separate"/>
        </w:r>
        <w:r w:rsidR="00370DB5">
          <w:rPr>
            <w:noProof/>
            <w:webHidden/>
          </w:rPr>
          <w:t>5</w:t>
        </w:r>
        <w:r w:rsidR="00370DB5">
          <w:rPr>
            <w:noProof/>
            <w:webHidden/>
          </w:rPr>
          <w:fldChar w:fldCharType="end"/>
        </w:r>
      </w:hyperlink>
    </w:p>
    <w:p w:rsidR="00370DB5" w:rsidRDefault="00373B68">
      <w:pPr>
        <w:pStyle w:val="TOC2"/>
        <w:rPr>
          <w:rFonts w:asciiTheme="minorHAnsi" w:eastAsiaTheme="minorEastAsia" w:hAnsiTheme="minorHAnsi" w:cstheme="minorBidi"/>
          <w:noProof/>
          <w:sz w:val="22"/>
          <w:szCs w:val="22"/>
        </w:rPr>
      </w:pPr>
      <w:hyperlink w:anchor="_Toc423369527" w:history="1">
        <w:r w:rsidR="00370DB5" w:rsidRPr="00AC164C">
          <w:rPr>
            <w:rStyle w:val="Hyperlink"/>
            <w:noProof/>
          </w:rPr>
          <w:t>1.3</w:t>
        </w:r>
        <w:r w:rsidR="00370DB5">
          <w:rPr>
            <w:rFonts w:asciiTheme="minorHAnsi" w:eastAsiaTheme="minorEastAsia" w:hAnsiTheme="minorHAnsi" w:cstheme="minorBidi"/>
            <w:noProof/>
            <w:sz w:val="22"/>
            <w:szCs w:val="22"/>
          </w:rPr>
          <w:tab/>
        </w:r>
        <w:r w:rsidR="00370DB5" w:rsidRPr="00AC164C">
          <w:rPr>
            <w:rStyle w:val="Hyperlink"/>
            <w:noProof/>
          </w:rPr>
          <w:t>Overview</w:t>
        </w:r>
        <w:r w:rsidR="00370DB5">
          <w:rPr>
            <w:noProof/>
            <w:webHidden/>
          </w:rPr>
          <w:tab/>
        </w:r>
        <w:r w:rsidR="00370DB5">
          <w:rPr>
            <w:noProof/>
            <w:webHidden/>
          </w:rPr>
          <w:fldChar w:fldCharType="begin"/>
        </w:r>
        <w:r w:rsidR="00370DB5">
          <w:rPr>
            <w:noProof/>
            <w:webHidden/>
          </w:rPr>
          <w:instrText xml:space="preserve"> PAGEREF _Toc423369527 \h </w:instrText>
        </w:r>
        <w:r w:rsidR="00370DB5">
          <w:rPr>
            <w:noProof/>
            <w:webHidden/>
          </w:rPr>
        </w:r>
        <w:r w:rsidR="00370DB5">
          <w:rPr>
            <w:noProof/>
            <w:webHidden/>
          </w:rPr>
          <w:fldChar w:fldCharType="separate"/>
        </w:r>
        <w:r w:rsidR="00370DB5">
          <w:rPr>
            <w:noProof/>
            <w:webHidden/>
          </w:rPr>
          <w:t>5</w:t>
        </w:r>
        <w:r w:rsidR="00370DB5">
          <w:rPr>
            <w:noProof/>
            <w:webHidden/>
          </w:rPr>
          <w:fldChar w:fldCharType="end"/>
        </w:r>
      </w:hyperlink>
    </w:p>
    <w:p w:rsidR="00370DB5" w:rsidRDefault="00373B68">
      <w:pPr>
        <w:pStyle w:val="TOC2"/>
        <w:rPr>
          <w:rFonts w:asciiTheme="minorHAnsi" w:eastAsiaTheme="minorEastAsia" w:hAnsiTheme="minorHAnsi" w:cstheme="minorBidi"/>
          <w:noProof/>
          <w:sz w:val="22"/>
          <w:szCs w:val="22"/>
        </w:rPr>
      </w:pPr>
      <w:hyperlink w:anchor="_Toc423369528" w:history="1">
        <w:r w:rsidR="00370DB5" w:rsidRPr="00AC164C">
          <w:rPr>
            <w:rStyle w:val="Hyperlink"/>
            <w:noProof/>
          </w:rPr>
          <w:t>1.4</w:t>
        </w:r>
        <w:r w:rsidR="00370DB5">
          <w:rPr>
            <w:rFonts w:asciiTheme="minorHAnsi" w:eastAsiaTheme="minorEastAsia" w:hAnsiTheme="minorHAnsi" w:cstheme="minorBidi"/>
            <w:noProof/>
            <w:sz w:val="22"/>
            <w:szCs w:val="22"/>
          </w:rPr>
          <w:tab/>
        </w:r>
        <w:r w:rsidR="00370DB5" w:rsidRPr="00AC164C">
          <w:rPr>
            <w:rStyle w:val="Hyperlink"/>
            <w:noProof/>
          </w:rPr>
          <w:t>Relationship to Protocols and Other Structures</w:t>
        </w:r>
        <w:r w:rsidR="00370DB5">
          <w:rPr>
            <w:noProof/>
            <w:webHidden/>
          </w:rPr>
          <w:tab/>
        </w:r>
        <w:r w:rsidR="00370DB5">
          <w:rPr>
            <w:noProof/>
            <w:webHidden/>
          </w:rPr>
          <w:fldChar w:fldCharType="begin"/>
        </w:r>
        <w:r w:rsidR="00370DB5">
          <w:rPr>
            <w:noProof/>
            <w:webHidden/>
          </w:rPr>
          <w:instrText xml:space="preserve"> PAGEREF _Toc423369528 \h </w:instrText>
        </w:r>
        <w:r w:rsidR="00370DB5">
          <w:rPr>
            <w:noProof/>
            <w:webHidden/>
          </w:rPr>
        </w:r>
        <w:r w:rsidR="00370DB5">
          <w:rPr>
            <w:noProof/>
            <w:webHidden/>
          </w:rPr>
          <w:fldChar w:fldCharType="separate"/>
        </w:r>
        <w:r w:rsidR="00370DB5">
          <w:rPr>
            <w:noProof/>
            <w:webHidden/>
          </w:rPr>
          <w:t>5</w:t>
        </w:r>
        <w:r w:rsidR="00370DB5">
          <w:rPr>
            <w:noProof/>
            <w:webHidden/>
          </w:rPr>
          <w:fldChar w:fldCharType="end"/>
        </w:r>
      </w:hyperlink>
    </w:p>
    <w:p w:rsidR="00370DB5" w:rsidRDefault="00373B68">
      <w:pPr>
        <w:pStyle w:val="TOC2"/>
        <w:rPr>
          <w:rFonts w:asciiTheme="minorHAnsi" w:eastAsiaTheme="minorEastAsia" w:hAnsiTheme="minorHAnsi" w:cstheme="minorBidi"/>
          <w:noProof/>
          <w:sz w:val="22"/>
          <w:szCs w:val="22"/>
        </w:rPr>
      </w:pPr>
      <w:hyperlink w:anchor="_Toc423369529" w:history="1">
        <w:r w:rsidR="00370DB5" w:rsidRPr="00AC164C">
          <w:rPr>
            <w:rStyle w:val="Hyperlink"/>
            <w:noProof/>
          </w:rPr>
          <w:t>1.5</w:t>
        </w:r>
        <w:r w:rsidR="00370DB5">
          <w:rPr>
            <w:rFonts w:asciiTheme="minorHAnsi" w:eastAsiaTheme="minorEastAsia" w:hAnsiTheme="minorHAnsi" w:cstheme="minorBidi"/>
            <w:noProof/>
            <w:sz w:val="22"/>
            <w:szCs w:val="22"/>
          </w:rPr>
          <w:tab/>
        </w:r>
        <w:r w:rsidR="00370DB5" w:rsidRPr="00AC164C">
          <w:rPr>
            <w:rStyle w:val="Hyperlink"/>
            <w:noProof/>
          </w:rPr>
          <w:t>Applicability Statement</w:t>
        </w:r>
        <w:r w:rsidR="00370DB5">
          <w:rPr>
            <w:noProof/>
            <w:webHidden/>
          </w:rPr>
          <w:tab/>
        </w:r>
        <w:r w:rsidR="00370DB5">
          <w:rPr>
            <w:noProof/>
            <w:webHidden/>
          </w:rPr>
          <w:fldChar w:fldCharType="begin"/>
        </w:r>
        <w:r w:rsidR="00370DB5">
          <w:rPr>
            <w:noProof/>
            <w:webHidden/>
          </w:rPr>
          <w:instrText xml:space="preserve"> PAGEREF _Toc423369529 \h </w:instrText>
        </w:r>
        <w:r w:rsidR="00370DB5">
          <w:rPr>
            <w:noProof/>
            <w:webHidden/>
          </w:rPr>
        </w:r>
        <w:r w:rsidR="00370DB5">
          <w:rPr>
            <w:noProof/>
            <w:webHidden/>
          </w:rPr>
          <w:fldChar w:fldCharType="separate"/>
        </w:r>
        <w:r w:rsidR="00370DB5">
          <w:rPr>
            <w:noProof/>
            <w:webHidden/>
          </w:rPr>
          <w:t>5</w:t>
        </w:r>
        <w:r w:rsidR="00370DB5">
          <w:rPr>
            <w:noProof/>
            <w:webHidden/>
          </w:rPr>
          <w:fldChar w:fldCharType="end"/>
        </w:r>
      </w:hyperlink>
    </w:p>
    <w:p w:rsidR="00370DB5" w:rsidRDefault="00373B68">
      <w:pPr>
        <w:pStyle w:val="TOC2"/>
        <w:rPr>
          <w:rFonts w:asciiTheme="minorHAnsi" w:eastAsiaTheme="minorEastAsia" w:hAnsiTheme="minorHAnsi" w:cstheme="minorBidi"/>
          <w:noProof/>
          <w:sz w:val="22"/>
          <w:szCs w:val="22"/>
        </w:rPr>
      </w:pPr>
      <w:hyperlink w:anchor="_Toc423369530" w:history="1">
        <w:r w:rsidR="00370DB5" w:rsidRPr="00AC164C">
          <w:rPr>
            <w:rStyle w:val="Hyperlink"/>
            <w:noProof/>
          </w:rPr>
          <w:t>1.6</w:t>
        </w:r>
        <w:r w:rsidR="00370DB5">
          <w:rPr>
            <w:rFonts w:asciiTheme="minorHAnsi" w:eastAsiaTheme="minorEastAsia" w:hAnsiTheme="minorHAnsi" w:cstheme="minorBidi"/>
            <w:noProof/>
            <w:sz w:val="22"/>
            <w:szCs w:val="22"/>
          </w:rPr>
          <w:tab/>
        </w:r>
        <w:r w:rsidR="00370DB5" w:rsidRPr="00AC164C">
          <w:rPr>
            <w:rStyle w:val="Hyperlink"/>
            <w:noProof/>
          </w:rPr>
          <w:t>Versioning and Localization</w:t>
        </w:r>
        <w:r w:rsidR="00370DB5">
          <w:rPr>
            <w:noProof/>
            <w:webHidden/>
          </w:rPr>
          <w:tab/>
        </w:r>
        <w:r w:rsidR="00370DB5">
          <w:rPr>
            <w:noProof/>
            <w:webHidden/>
          </w:rPr>
          <w:fldChar w:fldCharType="begin"/>
        </w:r>
        <w:r w:rsidR="00370DB5">
          <w:rPr>
            <w:noProof/>
            <w:webHidden/>
          </w:rPr>
          <w:instrText xml:space="preserve"> PAGEREF _Toc423369530 \h </w:instrText>
        </w:r>
        <w:r w:rsidR="00370DB5">
          <w:rPr>
            <w:noProof/>
            <w:webHidden/>
          </w:rPr>
        </w:r>
        <w:r w:rsidR="00370DB5">
          <w:rPr>
            <w:noProof/>
            <w:webHidden/>
          </w:rPr>
          <w:fldChar w:fldCharType="separate"/>
        </w:r>
        <w:r w:rsidR="00370DB5">
          <w:rPr>
            <w:noProof/>
            <w:webHidden/>
          </w:rPr>
          <w:t>5</w:t>
        </w:r>
        <w:r w:rsidR="00370DB5">
          <w:rPr>
            <w:noProof/>
            <w:webHidden/>
          </w:rPr>
          <w:fldChar w:fldCharType="end"/>
        </w:r>
      </w:hyperlink>
    </w:p>
    <w:p w:rsidR="00370DB5" w:rsidRDefault="00373B68">
      <w:pPr>
        <w:pStyle w:val="TOC2"/>
        <w:rPr>
          <w:rFonts w:asciiTheme="minorHAnsi" w:eastAsiaTheme="minorEastAsia" w:hAnsiTheme="minorHAnsi" w:cstheme="minorBidi"/>
          <w:noProof/>
          <w:sz w:val="22"/>
          <w:szCs w:val="22"/>
        </w:rPr>
      </w:pPr>
      <w:hyperlink w:anchor="_Toc423369531" w:history="1">
        <w:r w:rsidR="00370DB5" w:rsidRPr="00AC164C">
          <w:rPr>
            <w:rStyle w:val="Hyperlink"/>
            <w:noProof/>
          </w:rPr>
          <w:t>1.7</w:t>
        </w:r>
        <w:r w:rsidR="00370DB5">
          <w:rPr>
            <w:rFonts w:asciiTheme="minorHAnsi" w:eastAsiaTheme="minorEastAsia" w:hAnsiTheme="minorHAnsi" w:cstheme="minorBidi"/>
            <w:noProof/>
            <w:sz w:val="22"/>
            <w:szCs w:val="22"/>
          </w:rPr>
          <w:tab/>
        </w:r>
        <w:r w:rsidR="00370DB5" w:rsidRPr="00AC164C">
          <w:rPr>
            <w:rStyle w:val="Hyperlink"/>
            <w:noProof/>
          </w:rPr>
          <w:t>Vendor-Extensible Fields</w:t>
        </w:r>
        <w:r w:rsidR="00370DB5">
          <w:rPr>
            <w:noProof/>
            <w:webHidden/>
          </w:rPr>
          <w:tab/>
        </w:r>
        <w:r w:rsidR="00370DB5">
          <w:rPr>
            <w:noProof/>
            <w:webHidden/>
          </w:rPr>
          <w:fldChar w:fldCharType="begin"/>
        </w:r>
        <w:r w:rsidR="00370DB5">
          <w:rPr>
            <w:noProof/>
            <w:webHidden/>
          </w:rPr>
          <w:instrText xml:space="preserve"> PAGEREF _Toc423369531 \h </w:instrText>
        </w:r>
        <w:r w:rsidR="00370DB5">
          <w:rPr>
            <w:noProof/>
            <w:webHidden/>
          </w:rPr>
        </w:r>
        <w:r w:rsidR="00370DB5">
          <w:rPr>
            <w:noProof/>
            <w:webHidden/>
          </w:rPr>
          <w:fldChar w:fldCharType="separate"/>
        </w:r>
        <w:r w:rsidR="00370DB5">
          <w:rPr>
            <w:noProof/>
            <w:webHidden/>
          </w:rPr>
          <w:t>5</w:t>
        </w:r>
        <w:r w:rsidR="00370DB5">
          <w:rPr>
            <w:noProof/>
            <w:webHidden/>
          </w:rPr>
          <w:fldChar w:fldCharType="end"/>
        </w:r>
      </w:hyperlink>
    </w:p>
    <w:p w:rsidR="00370DB5" w:rsidRDefault="00373B68">
      <w:pPr>
        <w:pStyle w:val="TOC1"/>
        <w:rPr>
          <w:rFonts w:asciiTheme="minorHAnsi" w:eastAsiaTheme="minorEastAsia" w:hAnsiTheme="minorHAnsi" w:cstheme="minorBidi"/>
          <w:b w:val="0"/>
          <w:bCs w:val="0"/>
          <w:noProof/>
          <w:sz w:val="22"/>
          <w:szCs w:val="22"/>
        </w:rPr>
      </w:pPr>
      <w:hyperlink w:anchor="_Toc423369532" w:history="1">
        <w:r w:rsidR="00370DB5" w:rsidRPr="00AC164C">
          <w:rPr>
            <w:rStyle w:val="Hyperlink"/>
            <w:noProof/>
          </w:rPr>
          <w:t>2</w:t>
        </w:r>
        <w:r w:rsidR="00370DB5">
          <w:rPr>
            <w:rFonts w:asciiTheme="minorHAnsi" w:eastAsiaTheme="minorEastAsia" w:hAnsiTheme="minorHAnsi" w:cstheme="minorBidi"/>
            <w:b w:val="0"/>
            <w:bCs w:val="0"/>
            <w:noProof/>
            <w:sz w:val="22"/>
            <w:szCs w:val="22"/>
          </w:rPr>
          <w:tab/>
        </w:r>
        <w:r w:rsidR="00370DB5" w:rsidRPr="00AC164C">
          <w:rPr>
            <w:rStyle w:val="Hyperlink"/>
            <w:noProof/>
          </w:rPr>
          <w:t>Structures</w:t>
        </w:r>
        <w:r w:rsidR="00370DB5">
          <w:rPr>
            <w:noProof/>
            <w:webHidden/>
          </w:rPr>
          <w:tab/>
        </w:r>
        <w:r w:rsidR="00370DB5">
          <w:rPr>
            <w:noProof/>
            <w:webHidden/>
          </w:rPr>
          <w:fldChar w:fldCharType="begin"/>
        </w:r>
        <w:r w:rsidR="00370DB5">
          <w:rPr>
            <w:noProof/>
            <w:webHidden/>
          </w:rPr>
          <w:instrText xml:space="preserve"> PAGEREF _Toc423369532 \h </w:instrText>
        </w:r>
        <w:r w:rsidR="00370DB5">
          <w:rPr>
            <w:noProof/>
            <w:webHidden/>
          </w:rPr>
        </w:r>
        <w:r w:rsidR="00370DB5">
          <w:rPr>
            <w:noProof/>
            <w:webHidden/>
          </w:rPr>
          <w:fldChar w:fldCharType="separate"/>
        </w:r>
        <w:r w:rsidR="00370DB5">
          <w:rPr>
            <w:noProof/>
            <w:webHidden/>
          </w:rPr>
          <w:t>6</w:t>
        </w:r>
        <w:r w:rsidR="00370DB5">
          <w:rPr>
            <w:noProof/>
            <w:webHidden/>
          </w:rPr>
          <w:fldChar w:fldCharType="end"/>
        </w:r>
      </w:hyperlink>
    </w:p>
    <w:p w:rsidR="00370DB5" w:rsidRDefault="00373B68">
      <w:pPr>
        <w:pStyle w:val="TOC2"/>
        <w:rPr>
          <w:rFonts w:asciiTheme="minorHAnsi" w:eastAsiaTheme="minorEastAsia" w:hAnsiTheme="minorHAnsi" w:cstheme="minorBidi"/>
          <w:noProof/>
          <w:sz w:val="22"/>
          <w:szCs w:val="22"/>
        </w:rPr>
      </w:pPr>
      <w:hyperlink w:anchor="_Toc423369533" w:history="1">
        <w:r w:rsidR="00370DB5" w:rsidRPr="00AC164C">
          <w:rPr>
            <w:rStyle w:val="Hyperlink"/>
            <w:noProof/>
          </w:rPr>
          <w:t>2.1</w:t>
        </w:r>
        <w:r w:rsidR="00370DB5">
          <w:rPr>
            <w:rFonts w:asciiTheme="minorHAnsi" w:eastAsiaTheme="minorEastAsia" w:hAnsiTheme="minorHAnsi" w:cstheme="minorBidi"/>
            <w:noProof/>
            <w:sz w:val="22"/>
            <w:szCs w:val="22"/>
          </w:rPr>
          <w:tab/>
        </w:r>
        <w:r w:rsidR="00370DB5" w:rsidRPr="00AC164C">
          <w:rPr>
            <w:rStyle w:val="Hyperlink"/>
            <w:noProof/>
          </w:rPr>
          <w:t>Serialized Property Store</w:t>
        </w:r>
        <w:r w:rsidR="00370DB5">
          <w:rPr>
            <w:noProof/>
            <w:webHidden/>
          </w:rPr>
          <w:tab/>
        </w:r>
        <w:r w:rsidR="00370DB5">
          <w:rPr>
            <w:noProof/>
            <w:webHidden/>
          </w:rPr>
          <w:fldChar w:fldCharType="begin"/>
        </w:r>
        <w:r w:rsidR="00370DB5">
          <w:rPr>
            <w:noProof/>
            <w:webHidden/>
          </w:rPr>
          <w:instrText xml:space="preserve"> PAGEREF _Toc423369533 \h </w:instrText>
        </w:r>
        <w:r w:rsidR="00370DB5">
          <w:rPr>
            <w:noProof/>
            <w:webHidden/>
          </w:rPr>
        </w:r>
        <w:r w:rsidR="00370DB5">
          <w:rPr>
            <w:noProof/>
            <w:webHidden/>
          </w:rPr>
          <w:fldChar w:fldCharType="separate"/>
        </w:r>
        <w:r w:rsidR="00370DB5">
          <w:rPr>
            <w:noProof/>
            <w:webHidden/>
          </w:rPr>
          <w:t>6</w:t>
        </w:r>
        <w:r w:rsidR="00370DB5">
          <w:rPr>
            <w:noProof/>
            <w:webHidden/>
          </w:rPr>
          <w:fldChar w:fldCharType="end"/>
        </w:r>
      </w:hyperlink>
    </w:p>
    <w:p w:rsidR="00370DB5" w:rsidRDefault="00373B68">
      <w:pPr>
        <w:pStyle w:val="TOC2"/>
        <w:rPr>
          <w:rFonts w:asciiTheme="minorHAnsi" w:eastAsiaTheme="minorEastAsia" w:hAnsiTheme="minorHAnsi" w:cstheme="minorBidi"/>
          <w:noProof/>
          <w:sz w:val="22"/>
          <w:szCs w:val="22"/>
        </w:rPr>
      </w:pPr>
      <w:hyperlink w:anchor="_Toc423369534" w:history="1">
        <w:r w:rsidR="00370DB5" w:rsidRPr="00AC164C">
          <w:rPr>
            <w:rStyle w:val="Hyperlink"/>
            <w:noProof/>
          </w:rPr>
          <w:t>2.2</w:t>
        </w:r>
        <w:r w:rsidR="00370DB5">
          <w:rPr>
            <w:rFonts w:asciiTheme="minorHAnsi" w:eastAsiaTheme="minorEastAsia" w:hAnsiTheme="minorHAnsi" w:cstheme="minorBidi"/>
            <w:noProof/>
            <w:sz w:val="22"/>
            <w:szCs w:val="22"/>
          </w:rPr>
          <w:tab/>
        </w:r>
        <w:r w:rsidR="00370DB5" w:rsidRPr="00AC164C">
          <w:rPr>
            <w:rStyle w:val="Hyperlink"/>
            <w:noProof/>
          </w:rPr>
          <w:t>Serialized Property Storage</w:t>
        </w:r>
        <w:r w:rsidR="00370DB5">
          <w:rPr>
            <w:noProof/>
            <w:webHidden/>
          </w:rPr>
          <w:tab/>
        </w:r>
        <w:r w:rsidR="00370DB5">
          <w:rPr>
            <w:noProof/>
            <w:webHidden/>
          </w:rPr>
          <w:fldChar w:fldCharType="begin"/>
        </w:r>
        <w:r w:rsidR="00370DB5">
          <w:rPr>
            <w:noProof/>
            <w:webHidden/>
          </w:rPr>
          <w:instrText xml:space="preserve"> PAGEREF _Toc423369534 \h </w:instrText>
        </w:r>
        <w:r w:rsidR="00370DB5">
          <w:rPr>
            <w:noProof/>
            <w:webHidden/>
          </w:rPr>
        </w:r>
        <w:r w:rsidR="00370DB5">
          <w:rPr>
            <w:noProof/>
            <w:webHidden/>
          </w:rPr>
          <w:fldChar w:fldCharType="separate"/>
        </w:r>
        <w:r w:rsidR="00370DB5">
          <w:rPr>
            <w:noProof/>
            <w:webHidden/>
          </w:rPr>
          <w:t>6</w:t>
        </w:r>
        <w:r w:rsidR="00370DB5">
          <w:rPr>
            <w:noProof/>
            <w:webHidden/>
          </w:rPr>
          <w:fldChar w:fldCharType="end"/>
        </w:r>
      </w:hyperlink>
    </w:p>
    <w:p w:rsidR="00370DB5" w:rsidRDefault="00373B68">
      <w:pPr>
        <w:pStyle w:val="TOC2"/>
        <w:rPr>
          <w:rFonts w:asciiTheme="minorHAnsi" w:eastAsiaTheme="minorEastAsia" w:hAnsiTheme="minorHAnsi" w:cstheme="minorBidi"/>
          <w:noProof/>
          <w:sz w:val="22"/>
          <w:szCs w:val="22"/>
        </w:rPr>
      </w:pPr>
      <w:hyperlink w:anchor="_Toc423369535" w:history="1">
        <w:r w:rsidR="00370DB5" w:rsidRPr="00AC164C">
          <w:rPr>
            <w:rStyle w:val="Hyperlink"/>
            <w:noProof/>
          </w:rPr>
          <w:t>2.3</w:t>
        </w:r>
        <w:r w:rsidR="00370DB5">
          <w:rPr>
            <w:rFonts w:asciiTheme="minorHAnsi" w:eastAsiaTheme="minorEastAsia" w:hAnsiTheme="minorHAnsi" w:cstheme="minorBidi"/>
            <w:noProof/>
            <w:sz w:val="22"/>
            <w:szCs w:val="22"/>
          </w:rPr>
          <w:tab/>
        </w:r>
        <w:r w:rsidR="00370DB5" w:rsidRPr="00AC164C">
          <w:rPr>
            <w:rStyle w:val="Hyperlink"/>
            <w:noProof/>
          </w:rPr>
          <w:t>Serialized Property Value</w:t>
        </w:r>
        <w:r w:rsidR="00370DB5">
          <w:rPr>
            <w:noProof/>
            <w:webHidden/>
          </w:rPr>
          <w:tab/>
        </w:r>
        <w:r w:rsidR="00370DB5">
          <w:rPr>
            <w:noProof/>
            <w:webHidden/>
          </w:rPr>
          <w:fldChar w:fldCharType="begin"/>
        </w:r>
        <w:r w:rsidR="00370DB5">
          <w:rPr>
            <w:noProof/>
            <w:webHidden/>
          </w:rPr>
          <w:instrText xml:space="preserve"> PAGEREF _Toc423369535 \h </w:instrText>
        </w:r>
        <w:r w:rsidR="00370DB5">
          <w:rPr>
            <w:noProof/>
            <w:webHidden/>
          </w:rPr>
        </w:r>
        <w:r w:rsidR="00370DB5">
          <w:rPr>
            <w:noProof/>
            <w:webHidden/>
          </w:rPr>
          <w:fldChar w:fldCharType="separate"/>
        </w:r>
        <w:r w:rsidR="00370DB5">
          <w:rPr>
            <w:noProof/>
            <w:webHidden/>
          </w:rPr>
          <w:t>7</w:t>
        </w:r>
        <w:r w:rsidR="00370DB5">
          <w:rPr>
            <w:noProof/>
            <w:webHidden/>
          </w:rPr>
          <w:fldChar w:fldCharType="end"/>
        </w:r>
      </w:hyperlink>
    </w:p>
    <w:p w:rsidR="00370DB5" w:rsidRDefault="00373B68">
      <w:pPr>
        <w:pStyle w:val="TOC3"/>
        <w:rPr>
          <w:rFonts w:asciiTheme="minorHAnsi" w:eastAsiaTheme="minorEastAsia" w:hAnsiTheme="minorHAnsi" w:cstheme="minorBidi"/>
          <w:noProof/>
          <w:sz w:val="22"/>
          <w:szCs w:val="22"/>
        </w:rPr>
      </w:pPr>
      <w:hyperlink w:anchor="_Toc423369536" w:history="1">
        <w:r w:rsidR="00370DB5" w:rsidRPr="00AC164C">
          <w:rPr>
            <w:rStyle w:val="Hyperlink"/>
            <w:noProof/>
          </w:rPr>
          <w:t>2.3.1</w:t>
        </w:r>
        <w:r w:rsidR="00370DB5">
          <w:rPr>
            <w:rFonts w:asciiTheme="minorHAnsi" w:eastAsiaTheme="minorEastAsia" w:hAnsiTheme="minorHAnsi" w:cstheme="minorBidi"/>
            <w:noProof/>
            <w:sz w:val="22"/>
            <w:szCs w:val="22"/>
          </w:rPr>
          <w:tab/>
        </w:r>
        <w:r w:rsidR="00370DB5" w:rsidRPr="00AC164C">
          <w:rPr>
            <w:rStyle w:val="Hyperlink"/>
            <w:noProof/>
          </w:rPr>
          <w:t>Serialized Property Value (String Name)</w:t>
        </w:r>
        <w:r w:rsidR="00370DB5">
          <w:rPr>
            <w:noProof/>
            <w:webHidden/>
          </w:rPr>
          <w:tab/>
        </w:r>
        <w:r w:rsidR="00370DB5">
          <w:rPr>
            <w:noProof/>
            <w:webHidden/>
          </w:rPr>
          <w:fldChar w:fldCharType="begin"/>
        </w:r>
        <w:r w:rsidR="00370DB5">
          <w:rPr>
            <w:noProof/>
            <w:webHidden/>
          </w:rPr>
          <w:instrText xml:space="preserve"> PAGEREF _Toc423369536 \h </w:instrText>
        </w:r>
        <w:r w:rsidR="00370DB5">
          <w:rPr>
            <w:noProof/>
            <w:webHidden/>
          </w:rPr>
        </w:r>
        <w:r w:rsidR="00370DB5">
          <w:rPr>
            <w:noProof/>
            <w:webHidden/>
          </w:rPr>
          <w:fldChar w:fldCharType="separate"/>
        </w:r>
        <w:r w:rsidR="00370DB5">
          <w:rPr>
            <w:noProof/>
            <w:webHidden/>
          </w:rPr>
          <w:t>7</w:t>
        </w:r>
        <w:r w:rsidR="00370DB5">
          <w:rPr>
            <w:noProof/>
            <w:webHidden/>
          </w:rPr>
          <w:fldChar w:fldCharType="end"/>
        </w:r>
      </w:hyperlink>
    </w:p>
    <w:p w:rsidR="00370DB5" w:rsidRDefault="00373B68">
      <w:pPr>
        <w:pStyle w:val="TOC3"/>
        <w:rPr>
          <w:rFonts w:asciiTheme="minorHAnsi" w:eastAsiaTheme="minorEastAsia" w:hAnsiTheme="minorHAnsi" w:cstheme="minorBidi"/>
          <w:noProof/>
          <w:sz w:val="22"/>
          <w:szCs w:val="22"/>
        </w:rPr>
      </w:pPr>
      <w:hyperlink w:anchor="_Toc423369537" w:history="1">
        <w:r w:rsidR="00370DB5" w:rsidRPr="00AC164C">
          <w:rPr>
            <w:rStyle w:val="Hyperlink"/>
            <w:noProof/>
          </w:rPr>
          <w:t>2.3.2</w:t>
        </w:r>
        <w:r w:rsidR="00370DB5">
          <w:rPr>
            <w:rFonts w:asciiTheme="minorHAnsi" w:eastAsiaTheme="minorEastAsia" w:hAnsiTheme="minorHAnsi" w:cstheme="minorBidi"/>
            <w:noProof/>
            <w:sz w:val="22"/>
            <w:szCs w:val="22"/>
          </w:rPr>
          <w:tab/>
        </w:r>
        <w:r w:rsidR="00370DB5" w:rsidRPr="00AC164C">
          <w:rPr>
            <w:rStyle w:val="Hyperlink"/>
            <w:noProof/>
          </w:rPr>
          <w:t>Serialized Property Value (Integer Name)</w:t>
        </w:r>
        <w:r w:rsidR="00370DB5">
          <w:rPr>
            <w:noProof/>
            <w:webHidden/>
          </w:rPr>
          <w:tab/>
        </w:r>
        <w:r w:rsidR="00370DB5">
          <w:rPr>
            <w:noProof/>
            <w:webHidden/>
          </w:rPr>
          <w:fldChar w:fldCharType="begin"/>
        </w:r>
        <w:r w:rsidR="00370DB5">
          <w:rPr>
            <w:noProof/>
            <w:webHidden/>
          </w:rPr>
          <w:instrText xml:space="preserve"> PAGEREF _Toc423369537 \h </w:instrText>
        </w:r>
        <w:r w:rsidR="00370DB5">
          <w:rPr>
            <w:noProof/>
            <w:webHidden/>
          </w:rPr>
        </w:r>
        <w:r w:rsidR="00370DB5">
          <w:rPr>
            <w:noProof/>
            <w:webHidden/>
          </w:rPr>
          <w:fldChar w:fldCharType="separate"/>
        </w:r>
        <w:r w:rsidR="00370DB5">
          <w:rPr>
            <w:noProof/>
            <w:webHidden/>
          </w:rPr>
          <w:t>8</w:t>
        </w:r>
        <w:r w:rsidR="00370DB5">
          <w:rPr>
            <w:noProof/>
            <w:webHidden/>
          </w:rPr>
          <w:fldChar w:fldCharType="end"/>
        </w:r>
      </w:hyperlink>
    </w:p>
    <w:p w:rsidR="00370DB5" w:rsidRDefault="00373B68">
      <w:pPr>
        <w:pStyle w:val="TOC1"/>
        <w:rPr>
          <w:rFonts w:asciiTheme="minorHAnsi" w:eastAsiaTheme="minorEastAsia" w:hAnsiTheme="minorHAnsi" w:cstheme="minorBidi"/>
          <w:b w:val="0"/>
          <w:bCs w:val="0"/>
          <w:noProof/>
          <w:sz w:val="22"/>
          <w:szCs w:val="22"/>
        </w:rPr>
      </w:pPr>
      <w:hyperlink w:anchor="_Toc423369538" w:history="1">
        <w:r w:rsidR="00370DB5" w:rsidRPr="00AC164C">
          <w:rPr>
            <w:rStyle w:val="Hyperlink"/>
            <w:noProof/>
          </w:rPr>
          <w:t>3</w:t>
        </w:r>
        <w:r w:rsidR="00370DB5">
          <w:rPr>
            <w:rFonts w:asciiTheme="minorHAnsi" w:eastAsiaTheme="minorEastAsia" w:hAnsiTheme="minorHAnsi" w:cstheme="minorBidi"/>
            <w:b w:val="0"/>
            <w:bCs w:val="0"/>
            <w:noProof/>
            <w:sz w:val="22"/>
            <w:szCs w:val="22"/>
          </w:rPr>
          <w:tab/>
        </w:r>
        <w:r w:rsidR="00370DB5" w:rsidRPr="00AC164C">
          <w:rPr>
            <w:rStyle w:val="Hyperlink"/>
            <w:noProof/>
          </w:rPr>
          <w:t>Structure Examples</w:t>
        </w:r>
        <w:r w:rsidR="00370DB5">
          <w:rPr>
            <w:noProof/>
            <w:webHidden/>
          </w:rPr>
          <w:tab/>
        </w:r>
        <w:r w:rsidR="00370DB5">
          <w:rPr>
            <w:noProof/>
            <w:webHidden/>
          </w:rPr>
          <w:fldChar w:fldCharType="begin"/>
        </w:r>
        <w:r w:rsidR="00370DB5">
          <w:rPr>
            <w:noProof/>
            <w:webHidden/>
          </w:rPr>
          <w:instrText xml:space="preserve"> PAGEREF _Toc423369538 \h </w:instrText>
        </w:r>
        <w:r w:rsidR="00370DB5">
          <w:rPr>
            <w:noProof/>
            <w:webHidden/>
          </w:rPr>
        </w:r>
        <w:r w:rsidR="00370DB5">
          <w:rPr>
            <w:noProof/>
            <w:webHidden/>
          </w:rPr>
          <w:fldChar w:fldCharType="separate"/>
        </w:r>
        <w:r w:rsidR="00370DB5">
          <w:rPr>
            <w:noProof/>
            <w:webHidden/>
          </w:rPr>
          <w:t>9</w:t>
        </w:r>
        <w:r w:rsidR="00370DB5">
          <w:rPr>
            <w:noProof/>
            <w:webHidden/>
          </w:rPr>
          <w:fldChar w:fldCharType="end"/>
        </w:r>
      </w:hyperlink>
    </w:p>
    <w:p w:rsidR="00370DB5" w:rsidRDefault="00373B68">
      <w:pPr>
        <w:pStyle w:val="TOC1"/>
        <w:rPr>
          <w:rFonts w:asciiTheme="minorHAnsi" w:eastAsiaTheme="minorEastAsia" w:hAnsiTheme="minorHAnsi" w:cstheme="minorBidi"/>
          <w:b w:val="0"/>
          <w:bCs w:val="0"/>
          <w:noProof/>
          <w:sz w:val="22"/>
          <w:szCs w:val="22"/>
        </w:rPr>
      </w:pPr>
      <w:hyperlink w:anchor="_Toc423369539" w:history="1">
        <w:r w:rsidR="00370DB5" w:rsidRPr="00AC164C">
          <w:rPr>
            <w:rStyle w:val="Hyperlink"/>
            <w:noProof/>
          </w:rPr>
          <w:t>4</w:t>
        </w:r>
        <w:r w:rsidR="00370DB5">
          <w:rPr>
            <w:rFonts w:asciiTheme="minorHAnsi" w:eastAsiaTheme="minorEastAsia" w:hAnsiTheme="minorHAnsi" w:cstheme="minorBidi"/>
            <w:b w:val="0"/>
            <w:bCs w:val="0"/>
            <w:noProof/>
            <w:sz w:val="22"/>
            <w:szCs w:val="22"/>
          </w:rPr>
          <w:tab/>
        </w:r>
        <w:r w:rsidR="00370DB5" w:rsidRPr="00AC164C">
          <w:rPr>
            <w:rStyle w:val="Hyperlink"/>
            <w:noProof/>
          </w:rPr>
          <w:t>Security Considerations</w:t>
        </w:r>
        <w:r w:rsidR="00370DB5">
          <w:rPr>
            <w:noProof/>
            <w:webHidden/>
          </w:rPr>
          <w:tab/>
        </w:r>
        <w:r w:rsidR="00370DB5">
          <w:rPr>
            <w:noProof/>
            <w:webHidden/>
          </w:rPr>
          <w:fldChar w:fldCharType="begin"/>
        </w:r>
        <w:r w:rsidR="00370DB5">
          <w:rPr>
            <w:noProof/>
            <w:webHidden/>
          </w:rPr>
          <w:instrText xml:space="preserve"> PAGEREF _Toc423369539 \h </w:instrText>
        </w:r>
        <w:r w:rsidR="00370DB5">
          <w:rPr>
            <w:noProof/>
            <w:webHidden/>
          </w:rPr>
        </w:r>
        <w:r w:rsidR="00370DB5">
          <w:rPr>
            <w:noProof/>
            <w:webHidden/>
          </w:rPr>
          <w:fldChar w:fldCharType="separate"/>
        </w:r>
        <w:r w:rsidR="00370DB5">
          <w:rPr>
            <w:noProof/>
            <w:webHidden/>
          </w:rPr>
          <w:t>10</w:t>
        </w:r>
        <w:r w:rsidR="00370DB5">
          <w:rPr>
            <w:noProof/>
            <w:webHidden/>
          </w:rPr>
          <w:fldChar w:fldCharType="end"/>
        </w:r>
      </w:hyperlink>
    </w:p>
    <w:p w:rsidR="00370DB5" w:rsidRDefault="00373B68">
      <w:pPr>
        <w:pStyle w:val="TOC1"/>
        <w:rPr>
          <w:rFonts w:asciiTheme="minorHAnsi" w:eastAsiaTheme="minorEastAsia" w:hAnsiTheme="minorHAnsi" w:cstheme="minorBidi"/>
          <w:b w:val="0"/>
          <w:bCs w:val="0"/>
          <w:noProof/>
          <w:sz w:val="22"/>
          <w:szCs w:val="22"/>
        </w:rPr>
      </w:pPr>
      <w:hyperlink w:anchor="_Toc423369540" w:history="1">
        <w:r w:rsidR="00370DB5" w:rsidRPr="00AC164C">
          <w:rPr>
            <w:rStyle w:val="Hyperlink"/>
            <w:noProof/>
          </w:rPr>
          <w:t>5</w:t>
        </w:r>
        <w:r w:rsidR="00370DB5">
          <w:rPr>
            <w:rFonts w:asciiTheme="minorHAnsi" w:eastAsiaTheme="minorEastAsia" w:hAnsiTheme="minorHAnsi" w:cstheme="minorBidi"/>
            <w:b w:val="0"/>
            <w:bCs w:val="0"/>
            <w:noProof/>
            <w:sz w:val="22"/>
            <w:szCs w:val="22"/>
          </w:rPr>
          <w:tab/>
        </w:r>
        <w:r w:rsidR="00370DB5" w:rsidRPr="00AC164C">
          <w:rPr>
            <w:rStyle w:val="Hyperlink"/>
            <w:noProof/>
          </w:rPr>
          <w:t>Appendix A: Product Behavior</w:t>
        </w:r>
        <w:r w:rsidR="00370DB5">
          <w:rPr>
            <w:noProof/>
            <w:webHidden/>
          </w:rPr>
          <w:tab/>
        </w:r>
        <w:r w:rsidR="00370DB5">
          <w:rPr>
            <w:noProof/>
            <w:webHidden/>
          </w:rPr>
          <w:fldChar w:fldCharType="begin"/>
        </w:r>
        <w:r w:rsidR="00370DB5">
          <w:rPr>
            <w:noProof/>
            <w:webHidden/>
          </w:rPr>
          <w:instrText xml:space="preserve"> PAGEREF _Toc423369540 \h </w:instrText>
        </w:r>
        <w:r w:rsidR="00370DB5">
          <w:rPr>
            <w:noProof/>
            <w:webHidden/>
          </w:rPr>
        </w:r>
        <w:r w:rsidR="00370DB5">
          <w:rPr>
            <w:noProof/>
            <w:webHidden/>
          </w:rPr>
          <w:fldChar w:fldCharType="separate"/>
        </w:r>
        <w:r w:rsidR="00370DB5">
          <w:rPr>
            <w:noProof/>
            <w:webHidden/>
          </w:rPr>
          <w:t>11</w:t>
        </w:r>
        <w:r w:rsidR="00370DB5">
          <w:rPr>
            <w:noProof/>
            <w:webHidden/>
          </w:rPr>
          <w:fldChar w:fldCharType="end"/>
        </w:r>
      </w:hyperlink>
    </w:p>
    <w:p w:rsidR="00370DB5" w:rsidRDefault="00373B68">
      <w:pPr>
        <w:pStyle w:val="TOC1"/>
        <w:rPr>
          <w:rFonts w:asciiTheme="minorHAnsi" w:eastAsiaTheme="minorEastAsia" w:hAnsiTheme="minorHAnsi" w:cstheme="minorBidi"/>
          <w:b w:val="0"/>
          <w:bCs w:val="0"/>
          <w:noProof/>
          <w:sz w:val="22"/>
          <w:szCs w:val="22"/>
        </w:rPr>
      </w:pPr>
      <w:hyperlink w:anchor="_Toc423369541" w:history="1">
        <w:r w:rsidR="00370DB5" w:rsidRPr="00AC164C">
          <w:rPr>
            <w:rStyle w:val="Hyperlink"/>
            <w:noProof/>
          </w:rPr>
          <w:t>6</w:t>
        </w:r>
        <w:r w:rsidR="00370DB5">
          <w:rPr>
            <w:rFonts w:asciiTheme="minorHAnsi" w:eastAsiaTheme="minorEastAsia" w:hAnsiTheme="minorHAnsi" w:cstheme="minorBidi"/>
            <w:b w:val="0"/>
            <w:bCs w:val="0"/>
            <w:noProof/>
            <w:sz w:val="22"/>
            <w:szCs w:val="22"/>
          </w:rPr>
          <w:tab/>
        </w:r>
        <w:r w:rsidR="00370DB5" w:rsidRPr="00AC164C">
          <w:rPr>
            <w:rStyle w:val="Hyperlink"/>
            <w:noProof/>
          </w:rPr>
          <w:t>Change Tracking</w:t>
        </w:r>
        <w:r w:rsidR="00370DB5">
          <w:rPr>
            <w:noProof/>
            <w:webHidden/>
          </w:rPr>
          <w:tab/>
        </w:r>
        <w:r w:rsidR="00370DB5">
          <w:rPr>
            <w:noProof/>
            <w:webHidden/>
          </w:rPr>
          <w:fldChar w:fldCharType="begin"/>
        </w:r>
        <w:r w:rsidR="00370DB5">
          <w:rPr>
            <w:noProof/>
            <w:webHidden/>
          </w:rPr>
          <w:instrText xml:space="preserve"> PAGEREF _Toc423369541 \h </w:instrText>
        </w:r>
        <w:r w:rsidR="00370DB5">
          <w:rPr>
            <w:noProof/>
            <w:webHidden/>
          </w:rPr>
        </w:r>
        <w:r w:rsidR="00370DB5">
          <w:rPr>
            <w:noProof/>
            <w:webHidden/>
          </w:rPr>
          <w:fldChar w:fldCharType="separate"/>
        </w:r>
        <w:r w:rsidR="00370DB5">
          <w:rPr>
            <w:noProof/>
            <w:webHidden/>
          </w:rPr>
          <w:t>12</w:t>
        </w:r>
        <w:r w:rsidR="00370DB5">
          <w:rPr>
            <w:noProof/>
            <w:webHidden/>
          </w:rPr>
          <w:fldChar w:fldCharType="end"/>
        </w:r>
      </w:hyperlink>
    </w:p>
    <w:p w:rsidR="00370DB5" w:rsidRDefault="00373B68">
      <w:pPr>
        <w:pStyle w:val="TOC1"/>
        <w:rPr>
          <w:rFonts w:asciiTheme="minorHAnsi" w:eastAsiaTheme="minorEastAsia" w:hAnsiTheme="minorHAnsi" w:cstheme="minorBidi"/>
          <w:b w:val="0"/>
          <w:bCs w:val="0"/>
          <w:noProof/>
          <w:sz w:val="22"/>
          <w:szCs w:val="22"/>
        </w:rPr>
      </w:pPr>
      <w:hyperlink w:anchor="_Toc423369542" w:history="1">
        <w:r w:rsidR="00370DB5" w:rsidRPr="00AC164C">
          <w:rPr>
            <w:rStyle w:val="Hyperlink"/>
            <w:noProof/>
          </w:rPr>
          <w:t>7</w:t>
        </w:r>
        <w:r w:rsidR="00370DB5">
          <w:rPr>
            <w:rFonts w:asciiTheme="minorHAnsi" w:eastAsiaTheme="minorEastAsia" w:hAnsiTheme="minorHAnsi" w:cstheme="minorBidi"/>
            <w:b w:val="0"/>
            <w:bCs w:val="0"/>
            <w:noProof/>
            <w:sz w:val="22"/>
            <w:szCs w:val="22"/>
          </w:rPr>
          <w:tab/>
        </w:r>
        <w:r w:rsidR="00370DB5" w:rsidRPr="00AC164C">
          <w:rPr>
            <w:rStyle w:val="Hyperlink"/>
            <w:noProof/>
          </w:rPr>
          <w:t>Index</w:t>
        </w:r>
        <w:r w:rsidR="00370DB5">
          <w:rPr>
            <w:noProof/>
            <w:webHidden/>
          </w:rPr>
          <w:tab/>
        </w:r>
        <w:r w:rsidR="00370DB5">
          <w:rPr>
            <w:noProof/>
            <w:webHidden/>
          </w:rPr>
          <w:fldChar w:fldCharType="begin"/>
        </w:r>
        <w:r w:rsidR="00370DB5">
          <w:rPr>
            <w:noProof/>
            <w:webHidden/>
          </w:rPr>
          <w:instrText xml:space="preserve"> PAGEREF _Toc423369542 \h </w:instrText>
        </w:r>
        <w:r w:rsidR="00370DB5">
          <w:rPr>
            <w:noProof/>
            <w:webHidden/>
          </w:rPr>
        </w:r>
        <w:r w:rsidR="00370DB5">
          <w:rPr>
            <w:noProof/>
            <w:webHidden/>
          </w:rPr>
          <w:fldChar w:fldCharType="separate"/>
        </w:r>
        <w:r w:rsidR="00370DB5">
          <w:rPr>
            <w:noProof/>
            <w:webHidden/>
          </w:rPr>
          <w:t>14</w:t>
        </w:r>
        <w:r w:rsidR="00370DB5">
          <w:rPr>
            <w:noProof/>
            <w:webHidden/>
          </w:rPr>
          <w:fldChar w:fldCharType="end"/>
        </w:r>
      </w:hyperlink>
    </w:p>
    <w:p w:rsidR="00552750" w:rsidRDefault="00370DB5">
      <w:r>
        <w:fldChar w:fldCharType="end"/>
      </w:r>
    </w:p>
    <w:p w:rsidR="00552750" w:rsidRDefault="00370DB5">
      <w:pPr>
        <w:pStyle w:val="Heading1"/>
      </w:pPr>
      <w:bookmarkStart w:id="1" w:name="section_661d92a2c60f49c899978af9f990fd1d"/>
      <w:bookmarkStart w:id="2" w:name="_Toc423369522"/>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552750" w:rsidRDefault="00370DB5">
      <w:r>
        <w:t>This document specifies the Microsoft Property Store Binary File Format. This file format is a persistence format for a set of properties.  Implementers can use this file format to store a set of properties in a file or within another structure.</w:t>
      </w:r>
    </w:p>
    <w:p w:rsidR="00552750" w:rsidRDefault="00370DB5">
      <w:r>
        <w:t xml:space="preserve">Sections 1.7 and 2 of this specification are normative and can contain the terms MAY, SHOULD, MUST, MUST NOT, and SHOULD NOT as defined in </w:t>
      </w:r>
      <w:hyperlink r:id="rId13">
        <w:r>
          <w:rPr>
            <w:rStyle w:val="Hyperlink"/>
          </w:rPr>
          <w:t>[RFC2119]</w:t>
        </w:r>
      </w:hyperlink>
      <w:r>
        <w:t>. All other sections and examples in this specification are informative.</w:t>
      </w:r>
    </w:p>
    <w:p w:rsidR="00552750" w:rsidRDefault="00370DB5">
      <w:pPr>
        <w:pStyle w:val="Heading2"/>
      </w:pPr>
      <w:bookmarkStart w:id="3" w:name="section_23afa733255646ac8b28e3c8d90716d3"/>
      <w:bookmarkStart w:id="4" w:name="_Toc423369523"/>
      <w:r>
        <w:t>Glossary</w:t>
      </w:r>
      <w:bookmarkEnd w:id="3"/>
      <w:bookmarkEnd w:id="4"/>
      <w:r>
        <w:fldChar w:fldCharType="begin"/>
      </w:r>
      <w:r>
        <w:instrText xml:space="preserve"> XE "Glossary" </w:instrText>
      </w:r>
      <w:r>
        <w:fldChar w:fldCharType="end"/>
      </w:r>
    </w:p>
    <w:p w:rsidR="00552750" w:rsidRDefault="00370DB5">
      <w:r>
        <w:t>The following terms are specific to this document:</w:t>
      </w:r>
    </w:p>
    <w:p w:rsidR="00552750" w:rsidRDefault="00370DB5">
      <w:pPr>
        <w:ind w:left="548" w:hanging="274"/>
      </w:pPr>
      <w:bookmarkStart w:id="5"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14">
        <w:r>
          <w:rPr>
            <w:rStyle w:val="Hyperlink"/>
          </w:rPr>
          <w:t>[RFC4122]</w:t>
        </w:r>
      </w:hyperlink>
      <w:r>
        <w:t xml:space="preserve"> or </w:t>
      </w:r>
      <w:hyperlink r:id="rId15">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
    </w:p>
    <w:p w:rsidR="00552750" w:rsidRDefault="00370DB5">
      <w:pPr>
        <w:ind w:left="548" w:hanging="274"/>
      </w:pPr>
      <w:bookmarkStart w:id="6" w:name="gt_079478cb-f4c5-4ce5-b72b-2144da5d2ce7"/>
      <w:r>
        <w:rPr>
          <w:b/>
        </w:rPr>
        <w:t>little-endian</w:t>
      </w:r>
      <w:r>
        <w:t>: Multiple-byte values that are byte-ordered with the least significant byte stored in the memory location with the lowest address.</w:t>
      </w:r>
      <w:bookmarkEnd w:id="6"/>
    </w:p>
    <w:p w:rsidR="00552750" w:rsidRDefault="00370DB5">
      <w:pPr>
        <w:ind w:left="548" w:hanging="274"/>
      </w:pPr>
      <w:bookmarkStart w:id="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UTF-16, and UTF-32) and seven schemes (UTF-8, UTF-16, UTF-16 BE, UTF-16 LE, UTF-32, UTF-32 LE, and UTF-32 BE).</w:t>
      </w:r>
      <w:bookmarkEnd w:id="7"/>
    </w:p>
    <w:p w:rsidR="00552750" w:rsidRDefault="00370DB5">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552750" w:rsidRDefault="00370DB5">
      <w:pPr>
        <w:pStyle w:val="Heading2"/>
      </w:pPr>
      <w:bookmarkStart w:id="8" w:name="section_e85ba47c62384922a378c33f38995c9c"/>
      <w:bookmarkStart w:id="9" w:name="_Toc423369524"/>
      <w:r>
        <w:t>References</w:t>
      </w:r>
      <w:bookmarkEnd w:id="8"/>
      <w:bookmarkEnd w:id="9"/>
      <w:r>
        <w:fldChar w:fldCharType="begin"/>
      </w:r>
      <w:r>
        <w:instrText xml:space="preserve"> XE "References" </w:instrText>
      </w:r>
      <w:r>
        <w:fldChar w:fldCharType="end"/>
      </w:r>
    </w:p>
    <w:p w:rsidR="00552750" w:rsidRDefault="00370DB5">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8" w:history="1">
        <w:r w:rsidRPr="00CD7DB1">
          <w:rPr>
            <w:rStyle w:val="Hyperlink"/>
          </w:rPr>
          <w:t>Errata</w:t>
        </w:r>
      </w:hyperlink>
      <w:r w:rsidRPr="00301053">
        <w:t xml:space="preserve">.  </w:t>
      </w:r>
    </w:p>
    <w:p w:rsidR="00552750" w:rsidRDefault="00370DB5">
      <w:pPr>
        <w:pStyle w:val="Heading3"/>
      </w:pPr>
      <w:bookmarkStart w:id="10" w:name="section_8da8ced0ca8f4dcaaf1e70c96c71357c"/>
      <w:bookmarkStart w:id="11" w:name="_Toc423369525"/>
      <w:r>
        <w:t>Normative References</w:t>
      </w:r>
      <w:bookmarkEnd w:id="10"/>
      <w:bookmarkEnd w:id="1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52750" w:rsidRDefault="00370DB5">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552750" w:rsidRDefault="00370DB5">
      <w:pPr>
        <w:spacing w:after="200"/>
      </w:pPr>
      <w:r>
        <w:t>[MS-DTYP] Microsoft Corporation, "</w:t>
      </w:r>
      <w:hyperlink r:id="rId20">
        <w:r>
          <w:rPr>
            <w:rStyle w:val="Hyperlink"/>
          </w:rPr>
          <w:t>Windows Data Types</w:t>
        </w:r>
      </w:hyperlink>
      <w:r>
        <w:t>".</w:t>
      </w:r>
    </w:p>
    <w:p w:rsidR="00552750" w:rsidRDefault="00370DB5">
      <w:pPr>
        <w:spacing w:after="200"/>
      </w:pPr>
      <w:r>
        <w:t>[MS-OLEPS] Microsoft Corporation, "</w:t>
      </w:r>
      <w:hyperlink r:id="rId21">
        <w:r>
          <w:rPr>
            <w:rStyle w:val="Hyperlink"/>
          </w:rPr>
          <w:t>Object Linking and Embedding (OLE) Property Set Data Structures</w:t>
        </w:r>
      </w:hyperlink>
      <w:r>
        <w:t>".</w:t>
      </w:r>
    </w:p>
    <w:p w:rsidR="00552750" w:rsidRDefault="00370DB5">
      <w:pPr>
        <w:spacing w:after="200"/>
      </w:pPr>
      <w:r>
        <w:t>[MS-SHLLINK] Microsoft Corporation, "</w:t>
      </w:r>
      <w:hyperlink r:id="rId22">
        <w:r>
          <w:rPr>
            <w:rStyle w:val="Hyperlink"/>
          </w:rPr>
          <w:t>Shell Link (.LNK) Binary File Format</w:t>
        </w:r>
      </w:hyperlink>
      <w:r>
        <w:t>".</w:t>
      </w:r>
    </w:p>
    <w:p w:rsidR="00552750" w:rsidRDefault="00370DB5">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552750" w:rsidRDefault="00370DB5">
      <w:pPr>
        <w:pStyle w:val="Heading3"/>
      </w:pPr>
      <w:bookmarkStart w:id="12" w:name="section_d2818744bff9417e8193bc3998174230"/>
      <w:bookmarkStart w:id="13" w:name="_Toc423369526"/>
      <w:r>
        <w:t>Informative References</w:t>
      </w:r>
      <w:bookmarkEnd w:id="12"/>
      <w:bookmarkEnd w:id="1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52750" w:rsidRDefault="00370DB5">
      <w:pPr>
        <w:spacing w:after="200"/>
      </w:pPr>
      <w:r>
        <w:t>None.</w:t>
      </w:r>
    </w:p>
    <w:p w:rsidR="00552750" w:rsidRDefault="00370DB5">
      <w:pPr>
        <w:pStyle w:val="Heading2"/>
      </w:pPr>
      <w:bookmarkStart w:id="14" w:name="section_4d5c6d187d4a4e8ab6b039879b7a3302"/>
      <w:bookmarkStart w:id="15" w:name="_Toc423369527"/>
      <w:r>
        <w:t>Overview</w:t>
      </w:r>
      <w:bookmarkEnd w:id="14"/>
      <w:bookmarkEnd w:id="15"/>
      <w:r>
        <w:fldChar w:fldCharType="begin"/>
      </w:r>
      <w:r>
        <w:instrText xml:space="preserve"> XE "Overview (synopsis)" </w:instrText>
      </w:r>
      <w:r>
        <w:fldChar w:fldCharType="end"/>
      </w:r>
      <w:r>
        <w:fldChar w:fldCharType="begin"/>
      </w:r>
      <w:r>
        <w:instrText xml:space="preserve"> XE "Overview (synopsis)"</w:instrText>
      </w:r>
      <w:r>
        <w:fldChar w:fldCharType="end"/>
      </w:r>
    </w:p>
    <w:p w:rsidR="00552750" w:rsidRDefault="00370DB5">
      <w:r>
        <w:t xml:space="preserve">This structure provides a compact way to serialize one or more property sets.  Each property set consists of a property set identifier and one or more property values.  Each property value consists of a unique property name and an associated value.  Each property name can be either an unsigned integer or, in the case of a special property set identifier, a </w:t>
      </w:r>
      <w:hyperlink w:anchor="gt_c305d0ab-8b94-461a-bd76-13b40cb8c4d8">
        <w:r>
          <w:rPr>
            <w:rStyle w:val="HyperlinkGreen"/>
            <w:b/>
          </w:rPr>
          <w:t>Unicode</w:t>
        </w:r>
      </w:hyperlink>
      <w:r>
        <w:t xml:space="preserve"> string.</w:t>
      </w:r>
    </w:p>
    <w:p w:rsidR="00552750" w:rsidRDefault="00370DB5">
      <w:r>
        <w:t>This structure does not specify the semantics of properties or the assignment of property set identifiers or property names.</w:t>
      </w:r>
    </w:p>
    <w:p w:rsidR="00552750" w:rsidRDefault="00370DB5">
      <w:r>
        <w:t xml:space="preserve">Data in this file format is stored in </w:t>
      </w:r>
      <w:hyperlink w:anchor="gt_079478cb-f4c5-4ce5-b72b-2144da5d2ce7">
        <w:r>
          <w:rPr>
            <w:rStyle w:val="HyperlinkGreen"/>
            <w:b/>
          </w:rPr>
          <w:t>little-endian</w:t>
        </w:r>
      </w:hyperlink>
      <w:r>
        <w:t xml:space="preserve"> format.</w:t>
      </w:r>
    </w:p>
    <w:p w:rsidR="00552750" w:rsidRDefault="00370DB5">
      <w:pPr>
        <w:pStyle w:val="Heading2"/>
      </w:pPr>
      <w:bookmarkStart w:id="16" w:name="section_cc2ece83d586462fb03056f1e312c518"/>
      <w:bookmarkStart w:id="17" w:name="_Toc423369528"/>
      <w:r>
        <w:t>Relationship to Protocols and Other Structures</w:t>
      </w:r>
      <w:bookmarkEnd w:id="16"/>
      <w:bookmarkEnd w:id="17"/>
      <w:r>
        <w:fldChar w:fldCharType="begin"/>
      </w:r>
      <w:r>
        <w:instrText xml:space="preserve"> XE "Relationship to protocols and other structures" </w:instrText>
      </w:r>
      <w:r>
        <w:fldChar w:fldCharType="end"/>
      </w:r>
      <w:r>
        <w:fldChar w:fldCharType="begin"/>
      </w:r>
      <w:r>
        <w:instrText xml:space="preserve"> XE "Relationship to other protocols"</w:instrText>
      </w:r>
      <w:r>
        <w:fldChar w:fldCharType="end"/>
      </w:r>
    </w:p>
    <w:p w:rsidR="00552750" w:rsidRDefault="00370DB5">
      <w:r>
        <w:t xml:space="preserve">This structure is used by the Shell Link (.LNK) Binary File Format, as specified in </w:t>
      </w:r>
      <w:hyperlink r:id="rId24">
        <w:r>
          <w:rPr>
            <w:rStyle w:val="Hyperlink"/>
          </w:rPr>
          <w:t>[MS-SHLLINK]</w:t>
        </w:r>
      </w:hyperlink>
      <w:r>
        <w:t>.</w:t>
      </w:r>
    </w:p>
    <w:p w:rsidR="00552750" w:rsidRDefault="00370DB5">
      <w:pPr>
        <w:pStyle w:val="Heading2"/>
      </w:pPr>
      <w:bookmarkStart w:id="18" w:name="section_02803e4a20ad402c9a90c3cfdaf76f2d"/>
      <w:bookmarkStart w:id="19" w:name="_Toc423369529"/>
      <w:r>
        <w:t>Applicability Statement</w:t>
      </w:r>
      <w:bookmarkEnd w:id="18"/>
      <w:bookmarkEnd w:id="19"/>
      <w:r>
        <w:fldChar w:fldCharType="begin"/>
      </w:r>
      <w:r>
        <w:instrText xml:space="preserve"> XE "Applicability" </w:instrText>
      </w:r>
      <w:r>
        <w:fldChar w:fldCharType="end"/>
      </w:r>
      <w:r>
        <w:fldChar w:fldCharType="begin"/>
      </w:r>
      <w:r>
        <w:instrText xml:space="preserve"> XE "Applicability"</w:instrText>
      </w:r>
      <w:r>
        <w:fldChar w:fldCharType="end"/>
      </w:r>
    </w:p>
    <w:p w:rsidR="00552750" w:rsidRDefault="00370DB5">
      <w:r>
        <w:t xml:space="preserve">This document specifies a persistence format for one or more sets of property identifiers and associated property values.  This persistence format is applicable when each property set can be identified by a </w:t>
      </w:r>
      <w:hyperlink w:anchor="gt_f49694cc-c350-462d-ab8e-816f0103c6c1">
        <w:r>
          <w:rPr>
            <w:rStyle w:val="HyperlinkGreen"/>
            <w:b/>
          </w:rPr>
          <w:t>globally unique identifier (GUID)</w:t>
        </w:r>
      </w:hyperlink>
      <w:r>
        <w:t xml:space="preserve">, and when each property within a property set can be identified by an unsigned integer or a Unicode string name and can be persisted as a TypedPropertyValue structure, as specified in </w:t>
      </w:r>
      <w:hyperlink r:id="rId25">
        <w:r>
          <w:rPr>
            <w:rStyle w:val="Hyperlink"/>
          </w:rPr>
          <w:t>[MS-OLEPS]</w:t>
        </w:r>
      </w:hyperlink>
      <w:r>
        <w:t xml:space="preserve"> section 2.15. </w:t>
      </w:r>
    </w:p>
    <w:p w:rsidR="00552750" w:rsidRDefault="00370DB5">
      <w:pPr>
        <w:pStyle w:val="Heading2"/>
      </w:pPr>
      <w:bookmarkStart w:id="20" w:name="section_013dd55780324c5e8192fefcc8b77978"/>
      <w:bookmarkStart w:id="21" w:name="_Toc423369530"/>
      <w:r>
        <w:t>Versioning and Localization</w:t>
      </w:r>
      <w:bookmarkEnd w:id="20"/>
      <w:bookmarkEnd w:id="21"/>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"Versioning"</w:instrText>
      </w:r>
      <w:r>
        <w:fldChar w:fldCharType="end"/>
      </w:r>
    </w:p>
    <w:p w:rsidR="00552750" w:rsidRDefault="00370DB5">
      <w:r>
        <w:t>None.</w:t>
      </w:r>
    </w:p>
    <w:p w:rsidR="00552750" w:rsidRDefault="00370DB5">
      <w:pPr>
        <w:pStyle w:val="Heading2"/>
      </w:pPr>
      <w:bookmarkStart w:id="22" w:name="section_d8b942e1216047ae8727eecc978ead09"/>
      <w:bookmarkStart w:id="23" w:name="_Toc423369531"/>
      <w:r>
        <w:t>Vendor-Extensible Fields</w:t>
      </w:r>
      <w:bookmarkEnd w:id="22"/>
      <w:bookmarkEnd w:id="2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552750" w:rsidRDefault="00370DB5">
      <w:r>
        <w:t xml:space="preserve">Implementers are free to define new </w:t>
      </w:r>
      <w:r>
        <w:rPr>
          <w:b/>
        </w:rPr>
        <w:t>Format ID</w:t>
      </w:r>
      <w:r>
        <w:t xml:space="preserve">s within the </w:t>
      </w:r>
      <w:hyperlink w:anchor="Section_1eb58eb3e7d84a09ac0e8bcb14b6fa0e" w:history="1">
        <w:r>
          <w:rPr>
            <w:rStyle w:val="Hyperlink"/>
          </w:rPr>
          <w:t>Serialized Property Storage</w:t>
        </w:r>
      </w:hyperlink>
      <w:r>
        <w:t xml:space="preserve"> structure, as defined in section 2.2, and to define new property identifiers within a </w:t>
      </w:r>
      <w:hyperlink w:anchor="Section_a928962169b64c839d5ca14f546fce97" w:history="1">
        <w:r>
          <w:rPr>
            <w:rStyle w:val="Hyperlink"/>
          </w:rPr>
          <w:t>Serialized Property Value</w:t>
        </w:r>
      </w:hyperlink>
      <w:r>
        <w:t xml:space="preserve"> structure, as defined in section 2.3. </w:t>
      </w:r>
    </w:p>
    <w:p w:rsidR="00552750" w:rsidRDefault="00370DB5">
      <w:pPr>
        <w:pStyle w:val="Heading1"/>
      </w:pPr>
      <w:bookmarkStart w:id="24" w:name="section_a6afa81fcfc84d139db265a17d8d64b0"/>
      <w:bookmarkStart w:id="25" w:name="_Toc423369532"/>
      <w:r>
        <w:t>Structures</w:t>
      </w:r>
      <w:bookmarkEnd w:id="24"/>
      <w:bookmarkEnd w:id="25"/>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w:instrText>
      </w:r>
      <w:r>
        <w:fldChar w:fldCharType="end"/>
      </w:r>
    </w:p>
    <w:p w:rsidR="00552750" w:rsidRDefault="00370DB5">
      <w:r>
        <w:t xml:space="preserve">This document references commonly used data types as defined in </w:t>
      </w:r>
      <w:hyperlink r:id="rId26">
        <w:r>
          <w:rPr>
            <w:rStyle w:val="Hyperlink"/>
          </w:rPr>
          <w:t>[MS-DTYP]</w:t>
        </w:r>
      </w:hyperlink>
      <w:r>
        <w:t>.</w:t>
      </w:r>
    </w:p>
    <w:p w:rsidR="00552750" w:rsidRDefault="00370DB5">
      <w:r>
        <w:t xml:space="preserve">Unless otherwise qualified, instances of </w:t>
      </w:r>
      <w:r>
        <w:rPr>
          <w:b/>
        </w:rPr>
        <w:t>GUID</w:t>
      </w:r>
      <w:r>
        <w:t xml:space="preserve"> in this section refer to [MS-DTYP] section 2.3.4.</w:t>
      </w:r>
    </w:p>
    <w:p w:rsidR="00552750" w:rsidRDefault="00370DB5">
      <w:pPr>
        <w:pStyle w:val="Heading2"/>
      </w:pPr>
      <w:bookmarkStart w:id="26" w:name="section_3453fb820e4f4c2cbc0464b4bd2c51ec"/>
      <w:bookmarkStart w:id="27" w:name="_Toc423369533"/>
      <w:r>
        <w:t>Serialized Property Store</w:t>
      </w:r>
      <w:bookmarkEnd w:id="26"/>
      <w:bookmarkEnd w:id="27"/>
      <w:r>
        <w:fldChar w:fldCharType="begin"/>
      </w:r>
      <w:r>
        <w:instrText xml:space="preserve"> XE "Serialized_Property_Store packet"</w:instrText>
      </w:r>
      <w:r>
        <w:fldChar w:fldCharType="end"/>
      </w:r>
    </w:p>
    <w:p w:rsidR="00552750" w:rsidRDefault="00370DB5">
      <w:r>
        <w:t xml:space="preserve">The Property Store Binary File Format is a sequence of </w:t>
      </w:r>
      <w:hyperlink w:anchor="Section_1eb58eb3e7d84a09ac0e8bcb14b6fa0e" w:history="1">
        <w:r>
          <w:rPr>
            <w:rStyle w:val="Hyperlink"/>
          </w:rPr>
          <w:t>Serialized Property Storage</w:t>
        </w:r>
      </w:hyperlink>
      <w:r>
        <w:t xml:space="preserve"> structures. The sequence MUST be terminated by a Serialized Property Storage structure that specifies 0x00000000 for the </w:t>
      </w:r>
      <w:r>
        <w:rPr>
          <w:b/>
        </w:rPr>
        <w:t>Storage Size</w:t>
      </w:r>
      <w:r>
        <w:t xml:space="preserve">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52750" w:rsidTr="005527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52750" w:rsidRDefault="00370DB5">
            <w:pPr>
              <w:pStyle w:val="Packetdiagramheaderrow"/>
            </w:pPr>
            <w:r>
              <w:t>0</w:t>
            </w:r>
          </w:p>
        </w:tc>
        <w:tc>
          <w:tcPr>
            <w:tcW w:w="270" w:type="dxa"/>
          </w:tcPr>
          <w:p w:rsidR="00552750" w:rsidRDefault="00370DB5">
            <w:pPr>
              <w:pStyle w:val="Packetdiagramheaderrow"/>
            </w:pPr>
            <w:r>
              <w:t>1</w:t>
            </w:r>
          </w:p>
        </w:tc>
        <w:tc>
          <w:tcPr>
            <w:tcW w:w="270" w:type="dxa"/>
          </w:tcPr>
          <w:p w:rsidR="00552750" w:rsidRDefault="00370DB5">
            <w:pPr>
              <w:pStyle w:val="Packetdiagramheaderrow"/>
            </w:pPr>
            <w:r>
              <w:t>2</w:t>
            </w:r>
          </w:p>
        </w:tc>
        <w:tc>
          <w:tcPr>
            <w:tcW w:w="270" w:type="dxa"/>
          </w:tcPr>
          <w:p w:rsidR="00552750" w:rsidRDefault="00370DB5">
            <w:pPr>
              <w:pStyle w:val="Packetdiagramheaderrow"/>
            </w:pPr>
            <w:r>
              <w:t>3</w:t>
            </w:r>
          </w:p>
        </w:tc>
        <w:tc>
          <w:tcPr>
            <w:tcW w:w="270" w:type="dxa"/>
          </w:tcPr>
          <w:p w:rsidR="00552750" w:rsidRDefault="00370DB5">
            <w:pPr>
              <w:pStyle w:val="Packetdiagramheaderrow"/>
            </w:pPr>
            <w:r>
              <w:t>4</w:t>
            </w:r>
          </w:p>
        </w:tc>
        <w:tc>
          <w:tcPr>
            <w:tcW w:w="270" w:type="dxa"/>
          </w:tcPr>
          <w:p w:rsidR="00552750" w:rsidRDefault="00370DB5">
            <w:pPr>
              <w:pStyle w:val="Packetdiagramheaderrow"/>
            </w:pPr>
            <w:r>
              <w:t>5</w:t>
            </w:r>
          </w:p>
        </w:tc>
        <w:tc>
          <w:tcPr>
            <w:tcW w:w="270" w:type="dxa"/>
          </w:tcPr>
          <w:p w:rsidR="00552750" w:rsidRDefault="00370DB5">
            <w:pPr>
              <w:pStyle w:val="Packetdiagramheaderrow"/>
            </w:pPr>
            <w:r>
              <w:t>6</w:t>
            </w:r>
          </w:p>
        </w:tc>
        <w:tc>
          <w:tcPr>
            <w:tcW w:w="270" w:type="dxa"/>
          </w:tcPr>
          <w:p w:rsidR="00552750" w:rsidRDefault="00370DB5">
            <w:pPr>
              <w:pStyle w:val="Packetdiagramheaderrow"/>
            </w:pPr>
            <w:r>
              <w:t>7</w:t>
            </w:r>
          </w:p>
        </w:tc>
        <w:tc>
          <w:tcPr>
            <w:tcW w:w="270" w:type="dxa"/>
          </w:tcPr>
          <w:p w:rsidR="00552750" w:rsidRDefault="00370DB5">
            <w:pPr>
              <w:pStyle w:val="Packetdiagramheaderrow"/>
            </w:pPr>
            <w:r>
              <w:t>8</w:t>
            </w:r>
          </w:p>
        </w:tc>
        <w:tc>
          <w:tcPr>
            <w:tcW w:w="270" w:type="dxa"/>
          </w:tcPr>
          <w:p w:rsidR="00552750" w:rsidRDefault="00370DB5">
            <w:pPr>
              <w:pStyle w:val="Packetdiagramheaderrow"/>
            </w:pPr>
            <w:r>
              <w:t>9</w:t>
            </w:r>
          </w:p>
        </w:tc>
        <w:tc>
          <w:tcPr>
            <w:tcW w:w="270" w:type="dxa"/>
          </w:tcPr>
          <w:p w:rsidR="00552750" w:rsidRDefault="00370DB5">
            <w:pPr>
              <w:pStyle w:val="Packetdiagramheaderrow"/>
            </w:pPr>
            <w:r>
              <w:t>1</w:t>
            </w:r>
          </w:p>
          <w:p w:rsidR="00552750" w:rsidRDefault="00370DB5">
            <w:pPr>
              <w:pStyle w:val="Packetdiagramheaderrow"/>
            </w:pPr>
            <w:r>
              <w:t>0</w:t>
            </w:r>
          </w:p>
        </w:tc>
        <w:tc>
          <w:tcPr>
            <w:tcW w:w="270" w:type="dxa"/>
          </w:tcPr>
          <w:p w:rsidR="00552750" w:rsidRDefault="00370DB5">
            <w:pPr>
              <w:pStyle w:val="Packetdiagramheaderrow"/>
            </w:pPr>
            <w:r>
              <w:t>1</w:t>
            </w:r>
          </w:p>
        </w:tc>
        <w:tc>
          <w:tcPr>
            <w:tcW w:w="270" w:type="dxa"/>
          </w:tcPr>
          <w:p w:rsidR="00552750" w:rsidRDefault="00370DB5">
            <w:pPr>
              <w:pStyle w:val="Packetdiagramheaderrow"/>
            </w:pPr>
            <w:r>
              <w:t>2</w:t>
            </w:r>
          </w:p>
        </w:tc>
        <w:tc>
          <w:tcPr>
            <w:tcW w:w="270" w:type="dxa"/>
          </w:tcPr>
          <w:p w:rsidR="00552750" w:rsidRDefault="00370DB5">
            <w:pPr>
              <w:pStyle w:val="Packetdiagramheaderrow"/>
            </w:pPr>
            <w:r>
              <w:t>3</w:t>
            </w:r>
          </w:p>
        </w:tc>
        <w:tc>
          <w:tcPr>
            <w:tcW w:w="270" w:type="dxa"/>
          </w:tcPr>
          <w:p w:rsidR="00552750" w:rsidRDefault="00370DB5">
            <w:pPr>
              <w:pStyle w:val="Packetdiagramheaderrow"/>
            </w:pPr>
            <w:r>
              <w:t>4</w:t>
            </w:r>
          </w:p>
        </w:tc>
        <w:tc>
          <w:tcPr>
            <w:tcW w:w="270" w:type="dxa"/>
          </w:tcPr>
          <w:p w:rsidR="00552750" w:rsidRDefault="00370DB5">
            <w:pPr>
              <w:pStyle w:val="Packetdiagramheaderrow"/>
            </w:pPr>
            <w:r>
              <w:t>5</w:t>
            </w:r>
          </w:p>
        </w:tc>
        <w:tc>
          <w:tcPr>
            <w:tcW w:w="270" w:type="dxa"/>
          </w:tcPr>
          <w:p w:rsidR="00552750" w:rsidRDefault="00370DB5">
            <w:pPr>
              <w:pStyle w:val="Packetdiagramheaderrow"/>
            </w:pPr>
            <w:r>
              <w:t>6</w:t>
            </w:r>
          </w:p>
        </w:tc>
        <w:tc>
          <w:tcPr>
            <w:tcW w:w="270" w:type="dxa"/>
          </w:tcPr>
          <w:p w:rsidR="00552750" w:rsidRDefault="00370DB5">
            <w:pPr>
              <w:pStyle w:val="Packetdiagramheaderrow"/>
            </w:pPr>
            <w:r>
              <w:t>7</w:t>
            </w:r>
          </w:p>
        </w:tc>
        <w:tc>
          <w:tcPr>
            <w:tcW w:w="270" w:type="dxa"/>
          </w:tcPr>
          <w:p w:rsidR="00552750" w:rsidRDefault="00370DB5">
            <w:pPr>
              <w:pStyle w:val="Packetdiagramheaderrow"/>
            </w:pPr>
            <w:r>
              <w:t>8</w:t>
            </w:r>
          </w:p>
        </w:tc>
        <w:tc>
          <w:tcPr>
            <w:tcW w:w="270" w:type="dxa"/>
          </w:tcPr>
          <w:p w:rsidR="00552750" w:rsidRDefault="00370DB5">
            <w:pPr>
              <w:pStyle w:val="Packetdiagramheaderrow"/>
            </w:pPr>
            <w:r>
              <w:t>9</w:t>
            </w:r>
          </w:p>
        </w:tc>
        <w:tc>
          <w:tcPr>
            <w:tcW w:w="270" w:type="dxa"/>
          </w:tcPr>
          <w:p w:rsidR="00552750" w:rsidRDefault="00370DB5">
            <w:pPr>
              <w:pStyle w:val="Packetdiagramheaderrow"/>
            </w:pPr>
            <w:r>
              <w:t>2</w:t>
            </w:r>
          </w:p>
          <w:p w:rsidR="00552750" w:rsidRDefault="00370DB5">
            <w:pPr>
              <w:pStyle w:val="Packetdiagramheaderrow"/>
            </w:pPr>
            <w:r>
              <w:t>0</w:t>
            </w:r>
          </w:p>
        </w:tc>
        <w:tc>
          <w:tcPr>
            <w:tcW w:w="270" w:type="dxa"/>
          </w:tcPr>
          <w:p w:rsidR="00552750" w:rsidRDefault="00370DB5">
            <w:pPr>
              <w:pStyle w:val="Packetdiagramheaderrow"/>
            </w:pPr>
            <w:r>
              <w:t>1</w:t>
            </w:r>
          </w:p>
        </w:tc>
        <w:tc>
          <w:tcPr>
            <w:tcW w:w="270" w:type="dxa"/>
          </w:tcPr>
          <w:p w:rsidR="00552750" w:rsidRDefault="00370DB5">
            <w:pPr>
              <w:pStyle w:val="Packetdiagramheaderrow"/>
            </w:pPr>
            <w:r>
              <w:t>2</w:t>
            </w:r>
          </w:p>
        </w:tc>
        <w:tc>
          <w:tcPr>
            <w:tcW w:w="270" w:type="dxa"/>
          </w:tcPr>
          <w:p w:rsidR="00552750" w:rsidRDefault="00370DB5">
            <w:pPr>
              <w:pStyle w:val="Packetdiagramheaderrow"/>
            </w:pPr>
            <w:r>
              <w:t>3</w:t>
            </w:r>
          </w:p>
        </w:tc>
        <w:tc>
          <w:tcPr>
            <w:tcW w:w="270" w:type="dxa"/>
          </w:tcPr>
          <w:p w:rsidR="00552750" w:rsidRDefault="00370DB5">
            <w:pPr>
              <w:pStyle w:val="Packetdiagramheaderrow"/>
            </w:pPr>
            <w:r>
              <w:t>4</w:t>
            </w:r>
          </w:p>
        </w:tc>
        <w:tc>
          <w:tcPr>
            <w:tcW w:w="270" w:type="dxa"/>
          </w:tcPr>
          <w:p w:rsidR="00552750" w:rsidRDefault="00370DB5">
            <w:pPr>
              <w:pStyle w:val="Packetdiagramheaderrow"/>
            </w:pPr>
            <w:r>
              <w:t>5</w:t>
            </w:r>
          </w:p>
        </w:tc>
        <w:tc>
          <w:tcPr>
            <w:tcW w:w="270" w:type="dxa"/>
          </w:tcPr>
          <w:p w:rsidR="00552750" w:rsidRDefault="00370DB5">
            <w:pPr>
              <w:pStyle w:val="Packetdiagramheaderrow"/>
            </w:pPr>
            <w:r>
              <w:t>6</w:t>
            </w:r>
          </w:p>
        </w:tc>
        <w:tc>
          <w:tcPr>
            <w:tcW w:w="270" w:type="dxa"/>
          </w:tcPr>
          <w:p w:rsidR="00552750" w:rsidRDefault="00370DB5">
            <w:pPr>
              <w:pStyle w:val="Packetdiagramheaderrow"/>
            </w:pPr>
            <w:r>
              <w:t>7</w:t>
            </w:r>
          </w:p>
        </w:tc>
        <w:tc>
          <w:tcPr>
            <w:tcW w:w="270" w:type="dxa"/>
          </w:tcPr>
          <w:p w:rsidR="00552750" w:rsidRDefault="00370DB5">
            <w:pPr>
              <w:pStyle w:val="Packetdiagramheaderrow"/>
            </w:pPr>
            <w:r>
              <w:t>8</w:t>
            </w:r>
          </w:p>
        </w:tc>
        <w:tc>
          <w:tcPr>
            <w:tcW w:w="270" w:type="dxa"/>
          </w:tcPr>
          <w:p w:rsidR="00552750" w:rsidRDefault="00370DB5">
            <w:pPr>
              <w:pStyle w:val="Packetdiagramheaderrow"/>
            </w:pPr>
            <w:r>
              <w:t>9</w:t>
            </w:r>
          </w:p>
        </w:tc>
        <w:tc>
          <w:tcPr>
            <w:tcW w:w="270" w:type="dxa"/>
          </w:tcPr>
          <w:p w:rsidR="00552750" w:rsidRDefault="00370DB5">
            <w:pPr>
              <w:pStyle w:val="Packetdiagramheaderrow"/>
            </w:pPr>
            <w:r>
              <w:t>3</w:t>
            </w:r>
          </w:p>
          <w:p w:rsidR="00552750" w:rsidRDefault="00370DB5">
            <w:pPr>
              <w:pStyle w:val="Packetdiagramheaderrow"/>
            </w:pPr>
            <w:r>
              <w:t>0</w:t>
            </w:r>
          </w:p>
        </w:tc>
        <w:tc>
          <w:tcPr>
            <w:tcW w:w="270" w:type="dxa"/>
          </w:tcPr>
          <w:p w:rsidR="00552750" w:rsidRDefault="00370DB5">
            <w:pPr>
              <w:pStyle w:val="Packetdiagramheaderrow"/>
            </w:pPr>
            <w:r>
              <w:t>1</w:t>
            </w:r>
          </w:p>
        </w:tc>
      </w:tr>
      <w:tr w:rsidR="00552750" w:rsidTr="00552750">
        <w:trPr>
          <w:trHeight w:hRule="exact" w:val="490"/>
        </w:trPr>
        <w:tc>
          <w:tcPr>
            <w:tcW w:w="8640" w:type="dxa"/>
            <w:gridSpan w:val="32"/>
          </w:tcPr>
          <w:p w:rsidR="00552750" w:rsidRDefault="00370DB5">
            <w:pPr>
              <w:pStyle w:val="PacketDiagramBodyText"/>
            </w:pPr>
            <w:r>
              <w:t>Store Size</w:t>
            </w:r>
          </w:p>
        </w:tc>
      </w:tr>
      <w:tr w:rsidR="00552750" w:rsidTr="00552750">
        <w:trPr>
          <w:trHeight w:hRule="exact" w:val="490"/>
        </w:trPr>
        <w:tc>
          <w:tcPr>
            <w:tcW w:w="8640" w:type="dxa"/>
            <w:gridSpan w:val="32"/>
          </w:tcPr>
          <w:p w:rsidR="00552750" w:rsidRDefault="00370DB5">
            <w:pPr>
              <w:pStyle w:val="PacketDiagramBodyText"/>
            </w:pPr>
            <w:r>
              <w:t>Serialized Property Storage (variable)</w:t>
            </w:r>
          </w:p>
        </w:tc>
      </w:tr>
      <w:tr w:rsidR="00552750" w:rsidTr="00552750">
        <w:trPr>
          <w:trHeight w:hRule="exact" w:val="490"/>
        </w:trPr>
        <w:tc>
          <w:tcPr>
            <w:tcW w:w="8640" w:type="dxa"/>
            <w:gridSpan w:val="32"/>
          </w:tcPr>
          <w:p w:rsidR="00552750" w:rsidRDefault="00370DB5">
            <w:pPr>
              <w:pStyle w:val="PacketDiagramBodyText"/>
            </w:pPr>
            <w:r>
              <w:t>...</w:t>
            </w:r>
          </w:p>
        </w:tc>
      </w:tr>
    </w:tbl>
    <w:p w:rsidR="00552750" w:rsidRDefault="00370DB5">
      <w:pPr>
        <w:pStyle w:val="Definition-Field"/>
      </w:pPr>
      <w:r>
        <w:rPr>
          <w:b/>
        </w:rPr>
        <w:t xml:space="preserve">Store Size (4 bytes): </w:t>
      </w:r>
      <w:r>
        <w:t>An unsigned integer that specifies the total size, in bytes, of this structure, excluding the size of this field.</w:t>
      </w:r>
    </w:p>
    <w:p w:rsidR="00552750" w:rsidRDefault="00370DB5">
      <w:pPr>
        <w:pStyle w:val="Definition-Field"/>
      </w:pPr>
      <w:r>
        <w:rPr>
          <w:b/>
        </w:rPr>
        <w:t xml:space="preserve">Serialized Property Storage (variable): </w:t>
      </w:r>
      <w:r>
        <w:t>A sequence of one or more Serialized Property Storage structures, as specified in section 2.2.</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52750" w:rsidTr="005527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52750" w:rsidRDefault="00370DB5">
            <w:pPr>
              <w:pStyle w:val="Packetdiagramheaderrow"/>
            </w:pPr>
            <w:r>
              <w:t>0</w:t>
            </w:r>
          </w:p>
        </w:tc>
        <w:tc>
          <w:tcPr>
            <w:tcW w:w="270" w:type="dxa"/>
          </w:tcPr>
          <w:p w:rsidR="00552750" w:rsidRDefault="00370DB5">
            <w:pPr>
              <w:pStyle w:val="Packetdiagramheaderrow"/>
            </w:pPr>
            <w:r>
              <w:t>1</w:t>
            </w:r>
          </w:p>
        </w:tc>
        <w:tc>
          <w:tcPr>
            <w:tcW w:w="270" w:type="dxa"/>
          </w:tcPr>
          <w:p w:rsidR="00552750" w:rsidRDefault="00370DB5">
            <w:pPr>
              <w:pStyle w:val="Packetdiagramheaderrow"/>
            </w:pPr>
            <w:r>
              <w:t>2</w:t>
            </w:r>
          </w:p>
        </w:tc>
        <w:tc>
          <w:tcPr>
            <w:tcW w:w="270" w:type="dxa"/>
          </w:tcPr>
          <w:p w:rsidR="00552750" w:rsidRDefault="00370DB5">
            <w:pPr>
              <w:pStyle w:val="Packetdiagramheaderrow"/>
            </w:pPr>
            <w:r>
              <w:t>3</w:t>
            </w:r>
          </w:p>
        </w:tc>
        <w:tc>
          <w:tcPr>
            <w:tcW w:w="270" w:type="dxa"/>
          </w:tcPr>
          <w:p w:rsidR="00552750" w:rsidRDefault="00370DB5">
            <w:pPr>
              <w:pStyle w:val="Packetdiagramheaderrow"/>
            </w:pPr>
            <w:r>
              <w:t>4</w:t>
            </w:r>
          </w:p>
        </w:tc>
        <w:tc>
          <w:tcPr>
            <w:tcW w:w="270" w:type="dxa"/>
          </w:tcPr>
          <w:p w:rsidR="00552750" w:rsidRDefault="00370DB5">
            <w:pPr>
              <w:pStyle w:val="Packetdiagramheaderrow"/>
            </w:pPr>
            <w:r>
              <w:t>5</w:t>
            </w:r>
          </w:p>
        </w:tc>
        <w:tc>
          <w:tcPr>
            <w:tcW w:w="270" w:type="dxa"/>
          </w:tcPr>
          <w:p w:rsidR="00552750" w:rsidRDefault="00370DB5">
            <w:pPr>
              <w:pStyle w:val="Packetdiagramheaderrow"/>
            </w:pPr>
            <w:r>
              <w:t>6</w:t>
            </w:r>
          </w:p>
        </w:tc>
        <w:tc>
          <w:tcPr>
            <w:tcW w:w="270" w:type="dxa"/>
          </w:tcPr>
          <w:p w:rsidR="00552750" w:rsidRDefault="00370DB5">
            <w:pPr>
              <w:pStyle w:val="Packetdiagramheaderrow"/>
            </w:pPr>
            <w:r>
              <w:t>7</w:t>
            </w:r>
          </w:p>
        </w:tc>
        <w:tc>
          <w:tcPr>
            <w:tcW w:w="270" w:type="dxa"/>
          </w:tcPr>
          <w:p w:rsidR="00552750" w:rsidRDefault="00370DB5">
            <w:pPr>
              <w:pStyle w:val="Packetdiagramheaderrow"/>
            </w:pPr>
            <w:r>
              <w:t>8</w:t>
            </w:r>
          </w:p>
        </w:tc>
        <w:tc>
          <w:tcPr>
            <w:tcW w:w="270" w:type="dxa"/>
          </w:tcPr>
          <w:p w:rsidR="00552750" w:rsidRDefault="00370DB5">
            <w:pPr>
              <w:pStyle w:val="Packetdiagramheaderrow"/>
            </w:pPr>
            <w:r>
              <w:t>9</w:t>
            </w:r>
          </w:p>
        </w:tc>
        <w:tc>
          <w:tcPr>
            <w:tcW w:w="270" w:type="dxa"/>
          </w:tcPr>
          <w:p w:rsidR="00552750" w:rsidRDefault="00370DB5">
            <w:pPr>
              <w:pStyle w:val="Packetdiagramheaderrow"/>
            </w:pPr>
            <w:r>
              <w:t>1</w:t>
            </w:r>
          </w:p>
          <w:p w:rsidR="00552750" w:rsidRDefault="00370DB5">
            <w:pPr>
              <w:pStyle w:val="Packetdiagramheaderrow"/>
            </w:pPr>
            <w:r>
              <w:t>0</w:t>
            </w:r>
          </w:p>
        </w:tc>
        <w:tc>
          <w:tcPr>
            <w:tcW w:w="270" w:type="dxa"/>
          </w:tcPr>
          <w:p w:rsidR="00552750" w:rsidRDefault="00370DB5">
            <w:pPr>
              <w:pStyle w:val="Packetdiagramheaderrow"/>
            </w:pPr>
            <w:r>
              <w:t>1</w:t>
            </w:r>
          </w:p>
        </w:tc>
        <w:tc>
          <w:tcPr>
            <w:tcW w:w="270" w:type="dxa"/>
          </w:tcPr>
          <w:p w:rsidR="00552750" w:rsidRDefault="00370DB5">
            <w:pPr>
              <w:pStyle w:val="Packetdiagramheaderrow"/>
            </w:pPr>
            <w:r>
              <w:t>2</w:t>
            </w:r>
          </w:p>
        </w:tc>
        <w:tc>
          <w:tcPr>
            <w:tcW w:w="270" w:type="dxa"/>
          </w:tcPr>
          <w:p w:rsidR="00552750" w:rsidRDefault="00370DB5">
            <w:pPr>
              <w:pStyle w:val="Packetdiagramheaderrow"/>
            </w:pPr>
            <w:r>
              <w:t>3</w:t>
            </w:r>
          </w:p>
        </w:tc>
        <w:tc>
          <w:tcPr>
            <w:tcW w:w="270" w:type="dxa"/>
          </w:tcPr>
          <w:p w:rsidR="00552750" w:rsidRDefault="00370DB5">
            <w:pPr>
              <w:pStyle w:val="Packetdiagramheaderrow"/>
            </w:pPr>
            <w:r>
              <w:t>4</w:t>
            </w:r>
          </w:p>
        </w:tc>
        <w:tc>
          <w:tcPr>
            <w:tcW w:w="270" w:type="dxa"/>
          </w:tcPr>
          <w:p w:rsidR="00552750" w:rsidRDefault="00370DB5">
            <w:pPr>
              <w:pStyle w:val="Packetdiagramheaderrow"/>
            </w:pPr>
            <w:r>
              <w:t>5</w:t>
            </w:r>
          </w:p>
        </w:tc>
        <w:tc>
          <w:tcPr>
            <w:tcW w:w="270" w:type="dxa"/>
          </w:tcPr>
          <w:p w:rsidR="00552750" w:rsidRDefault="00370DB5">
            <w:pPr>
              <w:pStyle w:val="Packetdiagramheaderrow"/>
            </w:pPr>
            <w:r>
              <w:t>6</w:t>
            </w:r>
          </w:p>
        </w:tc>
        <w:tc>
          <w:tcPr>
            <w:tcW w:w="270" w:type="dxa"/>
          </w:tcPr>
          <w:p w:rsidR="00552750" w:rsidRDefault="00370DB5">
            <w:pPr>
              <w:pStyle w:val="Packetdiagramheaderrow"/>
            </w:pPr>
            <w:r>
              <w:t>7</w:t>
            </w:r>
          </w:p>
        </w:tc>
        <w:tc>
          <w:tcPr>
            <w:tcW w:w="270" w:type="dxa"/>
          </w:tcPr>
          <w:p w:rsidR="00552750" w:rsidRDefault="00370DB5">
            <w:pPr>
              <w:pStyle w:val="Packetdiagramheaderrow"/>
            </w:pPr>
            <w:r>
              <w:t>8</w:t>
            </w:r>
          </w:p>
        </w:tc>
        <w:tc>
          <w:tcPr>
            <w:tcW w:w="270" w:type="dxa"/>
          </w:tcPr>
          <w:p w:rsidR="00552750" w:rsidRDefault="00370DB5">
            <w:pPr>
              <w:pStyle w:val="Packetdiagramheaderrow"/>
            </w:pPr>
            <w:r>
              <w:t>9</w:t>
            </w:r>
          </w:p>
        </w:tc>
        <w:tc>
          <w:tcPr>
            <w:tcW w:w="270" w:type="dxa"/>
          </w:tcPr>
          <w:p w:rsidR="00552750" w:rsidRDefault="00370DB5">
            <w:pPr>
              <w:pStyle w:val="Packetdiagramheaderrow"/>
            </w:pPr>
            <w:r>
              <w:t>2</w:t>
            </w:r>
          </w:p>
          <w:p w:rsidR="00552750" w:rsidRDefault="00370DB5">
            <w:pPr>
              <w:pStyle w:val="Packetdiagramheaderrow"/>
            </w:pPr>
            <w:r>
              <w:t>0</w:t>
            </w:r>
          </w:p>
        </w:tc>
        <w:tc>
          <w:tcPr>
            <w:tcW w:w="270" w:type="dxa"/>
          </w:tcPr>
          <w:p w:rsidR="00552750" w:rsidRDefault="00370DB5">
            <w:pPr>
              <w:pStyle w:val="Packetdiagramheaderrow"/>
            </w:pPr>
            <w:r>
              <w:t>1</w:t>
            </w:r>
          </w:p>
        </w:tc>
        <w:tc>
          <w:tcPr>
            <w:tcW w:w="270" w:type="dxa"/>
          </w:tcPr>
          <w:p w:rsidR="00552750" w:rsidRDefault="00370DB5">
            <w:pPr>
              <w:pStyle w:val="Packetdiagramheaderrow"/>
            </w:pPr>
            <w:r>
              <w:t>2</w:t>
            </w:r>
          </w:p>
        </w:tc>
        <w:tc>
          <w:tcPr>
            <w:tcW w:w="270" w:type="dxa"/>
          </w:tcPr>
          <w:p w:rsidR="00552750" w:rsidRDefault="00370DB5">
            <w:pPr>
              <w:pStyle w:val="Packetdiagramheaderrow"/>
            </w:pPr>
            <w:r>
              <w:t>3</w:t>
            </w:r>
          </w:p>
        </w:tc>
        <w:tc>
          <w:tcPr>
            <w:tcW w:w="270" w:type="dxa"/>
          </w:tcPr>
          <w:p w:rsidR="00552750" w:rsidRDefault="00370DB5">
            <w:pPr>
              <w:pStyle w:val="Packetdiagramheaderrow"/>
            </w:pPr>
            <w:r>
              <w:t>4</w:t>
            </w:r>
          </w:p>
        </w:tc>
        <w:tc>
          <w:tcPr>
            <w:tcW w:w="270" w:type="dxa"/>
          </w:tcPr>
          <w:p w:rsidR="00552750" w:rsidRDefault="00370DB5">
            <w:pPr>
              <w:pStyle w:val="Packetdiagramheaderrow"/>
            </w:pPr>
            <w:r>
              <w:t>5</w:t>
            </w:r>
          </w:p>
        </w:tc>
        <w:tc>
          <w:tcPr>
            <w:tcW w:w="270" w:type="dxa"/>
          </w:tcPr>
          <w:p w:rsidR="00552750" w:rsidRDefault="00370DB5">
            <w:pPr>
              <w:pStyle w:val="Packetdiagramheaderrow"/>
            </w:pPr>
            <w:r>
              <w:t>6</w:t>
            </w:r>
          </w:p>
        </w:tc>
        <w:tc>
          <w:tcPr>
            <w:tcW w:w="270" w:type="dxa"/>
          </w:tcPr>
          <w:p w:rsidR="00552750" w:rsidRDefault="00370DB5">
            <w:pPr>
              <w:pStyle w:val="Packetdiagramheaderrow"/>
            </w:pPr>
            <w:r>
              <w:t>7</w:t>
            </w:r>
          </w:p>
        </w:tc>
        <w:tc>
          <w:tcPr>
            <w:tcW w:w="270" w:type="dxa"/>
          </w:tcPr>
          <w:p w:rsidR="00552750" w:rsidRDefault="00370DB5">
            <w:pPr>
              <w:pStyle w:val="Packetdiagramheaderrow"/>
            </w:pPr>
            <w:r>
              <w:t>8</w:t>
            </w:r>
          </w:p>
        </w:tc>
        <w:tc>
          <w:tcPr>
            <w:tcW w:w="270" w:type="dxa"/>
          </w:tcPr>
          <w:p w:rsidR="00552750" w:rsidRDefault="00370DB5">
            <w:pPr>
              <w:pStyle w:val="Packetdiagramheaderrow"/>
            </w:pPr>
            <w:r>
              <w:t>9</w:t>
            </w:r>
          </w:p>
        </w:tc>
        <w:tc>
          <w:tcPr>
            <w:tcW w:w="270" w:type="dxa"/>
          </w:tcPr>
          <w:p w:rsidR="00552750" w:rsidRDefault="00370DB5">
            <w:pPr>
              <w:pStyle w:val="Packetdiagramheaderrow"/>
            </w:pPr>
            <w:r>
              <w:t>3</w:t>
            </w:r>
          </w:p>
          <w:p w:rsidR="00552750" w:rsidRDefault="00370DB5">
            <w:pPr>
              <w:pStyle w:val="Packetdiagramheaderrow"/>
            </w:pPr>
            <w:r>
              <w:t>0</w:t>
            </w:r>
          </w:p>
        </w:tc>
        <w:tc>
          <w:tcPr>
            <w:tcW w:w="270" w:type="dxa"/>
          </w:tcPr>
          <w:p w:rsidR="00552750" w:rsidRDefault="00370DB5">
            <w:pPr>
              <w:pStyle w:val="Packetdiagramheaderrow"/>
            </w:pPr>
            <w:r>
              <w:t>1</w:t>
            </w:r>
          </w:p>
        </w:tc>
      </w:tr>
      <w:tr w:rsidR="00552750" w:rsidTr="00552750">
        <w:trPr>
          <w:trHeight w:hRule="exact" w:val="490"/>
        </w:trPr>
        <w:tc>
          <w:tcPr>
            <w:tcW w:w="8640" w:type="dxa"/>
            <w:gridSpan w:val="32"/>
          </w:tcPr>
          <w:p w:rsidR="00552750" w:rsidRDefault="00370DB5">
            <w:pPr>
              <w:pStyle w:val="PacketDiagramBodyText"/>
            </w:pPr>
            <w:r>
              <w:t>Serialized Property Storage - 1</w:t>
            </w:r>
          </w:p>
        </w:tc>
      </w:tr>
      <w:tr w:rsidR="00552750" w:rsidTr="00552750">
        <w:trPr>
          <w:trHeight w:hRule="exact" w:val="490"/>
        </w:trPr>
        <w:tc>
          <w:tcPr>
            <w:tcW w:w="8640" w:type="dxa"/>
            <w:gridSpan w:val="32"/>
          </w:tcPr>
          <w:p w:rsidR="00552750" w:rsidRDefault="00370DB5">
            <w:pPr>
              <w:pStyle w:val="PacketDiagramBodyText"/>
            </w:pPr>
            <w:r>
              <w:t>...</w:t>
            </w:r>
          </w:p>
        </w:tc>
      </w:tr>
      <w:tr w:rsidR="00552750" w:rsidTr="00552750">
        <w:trPr>
          <w:trHeight w:hRule="exact" w:val="490"/>
        </w:trPr>
        <w:tc>
          <w:tcPr>
            <w:tcW w:w="8640" w:type="dxa"/>
            <w:gridSpan w:val="32"/>
          </w:tcPr>
          <w:p w:rsidR="00552750" w:rsidRDefault="00370DB5">
            <w:pPr>
              <w:pStyle w:val="PacketDiagramBodyText"/>
            </w:pPr>
            <w:r>
              <w:t>Serialized Property Storage - N</w:t>
            </w:r>
          </w:p>
        </w:tc>
      </w:tr>
      <w:tr w:rsidR="00552750" w:rsidTr="00552750">
        <w:trPr>
          <w:trHeight w:hRule="exact" w:val="490"/>
        </w:trPr>
        <w:tc>
          <w:tcPr>
            <w:tcW w:w="8640" w:type="dxa"/>
            <w:gridSpan w:val="32"/>
          </w:tcPr>
          <w:p w:rsidR="00552750" w:rsidRDefault="00370DB5">
            <w:pPr>
              <w:pStyle w:val="PacketDiagramBodyText"/>
            </w:pPr>
            <w:r>
              <w:t>Serialized Property Storage with Storage Size value of 0x00000000</w:t>
            </w:r>
          </w:p>
        </w:tc>
      </w:tr>
    </w:tbl>
    <w:p w:rsidR="00552750" w:rsidRDefault="00552750"/>
    <w:p w:rsidR="00552750" w:rsidRDefault="00370DB5">
      <w:pPr>
        <w:pStyle w:val="Heading2"/>
      </w:pPr>
      <w:bookmarkStart w:id="28" w:name="section_1eb58eb3e7d84a09ac0e8bcb14b6fa0e"/>
      <w:bookmarkStart w:id="29" w:name="_Toc423369534"/>
      <w:r>
        <w:t>Serialized Property Storage</w:t>
      </w:r>
      <w:bookmarkEnd w:id="28"/>
      <w:bookmarkEnd w:id="29"/>
      <w:r>
        <w:fldChar w:fldCharType="begin"/>
      </w:r>
      <w:r>
        <w:instrText xml:space="preserve"> XE "Serialized_Property_Storage packet"</w:instrText>
      </w:r>
      <w:r>
        <w:fldChar w:fldCharType="end"/>
      </w:r>
    </w:p>
    <w:p w:rsidR="00552750" w:rsidRDefault="00370DB5">
      <w:r>
        <w:t xml:space="preserve">The Serialized Property Storage structure is a sequence of </w:t>
      </w:r>
      <w:hyperlink w:anchor="Section_a928962169b64c839d5ca14f546fce97" w:history="1">
        <w:r>
          <w:rPr>
            <w:rStyle w:val="Hyperlink"/>
          </w:rPr>
          <w:t>Serialized Property Value</w:t>
        </w:r>
      </w:hyperlink>
      <w:r>
        <w:t xml:space="preserve"> structures.  The sequence MUST be terminated by a Serialized Property Value structure that specifies 0x00000000 for the </w:t>
      </w:r>
      <w:r>
        <w:rPr>
          <w:b/>
        </w:rPr>
        <w:t>Value Size</w:t>
      </w:r>
      <w:r>
        <w:t xml:space="preserve">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52750" w:rsidTr="005527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52750" w:rsidRDefault="00370DB5">
            <w:pPr>
              <w:pStyle w:val="Packetdiagramheaderrow"/>
            </w:pPr>
            <w:r>
              <w:t>0</w:t>
            </w:r>
          </w:p>
        </w:tc>
        <w:tc>
          <w:tcPr>
            <w:tcW w:w="270" w:type="dxa"/>
          </w:tcPr>
          <w:p w:rsidR="00552750" w:rsidRDefault="00370DB5">
            <w:pPr>
              <w:pStyle w:val="Packetdiagramheaderrow"/>
            </w:pPr>
            <w:r>
              <w:t>1</w:t>
            </w:r>
          </w:p>
        </w:tc>
        <w:tc>
          <w:tcPr>
            <w:tcW w:w="270" w:type="dxa"/>
          </w:tcPr>
          <w:p w:rsidR="00552750" w:rsidRDefault="00370DB5">
            <w:pPr>
              <w:pStyle w:val="Packetdiagramheaderrow"/>
            </w:pPr>
            <w:r>
              <w:t>2</w:t>
            </w:r>
          </w:p>
        </w:tc>
        <w:tc>
          <w:tcPr>
            <w:tcW w:w="270" w:type="dxa"/>
          </w:tcPr>
          <w:p w:rsidR="00552750" w:rsidRDefault="00370DB5">
            <w:pPr>
              <w:pStyle w:val="Packetdiagramheaderrow"/>
            </w:pPr>
            <w:r>
              <w:t>3</w:t>
            </w:r>
          </w:p>
        </w:tc>
        <w:tc>
          <w:tcPr>
            <w:tcW w:w="270" w:type="dxa"/>
          </w:tcPr>
          <w:p w:rsidR="00552750" w:rsidRDefault="00370DB5">
            <w:pPr>
              <w:pStyle w:val="Packetdiagramheaderrow"/>
            </w:pPr>
            <w:r>
              <w:t>4</w:t>
            </w:r>
          </w:p>
        </w:tc>
        <w:tc>
          <w:tcPr>
            <w:tcW w:w="270" w:type="dxa"/>
          </w:tcPr>
          <w:p w:rsidR="00552750" w:rsidRDefault="00370DB5">
            <w:pPr>
              <w:pStyle w:val="Packetdiagramheaderrow"/>
            </w:pPr>
            <w:r>
              <w:t>5</w:t>
            </w:r>
          </w:p>
        </w:tc>
        <w:tc>
          <w:tcPr>
            <w:tcW w:w="270" w:type="dxa"/>
          </w:tcPr>
          <w:p w:rsidR="00552750" w:rsidRDefault="00370DB5">
            <w:pPr>
              <w:pStyle w:val="Packetdiagramheaderrow"/>
            </w:pPr>
            <w:r>
              <w:t>6</w:t>
            </w:r>
          </w:p>
        </w:tc>
        <w:tc>
          <w:tcPr>
            <w:tcW w:w="270" w:type="dxa"/>
          </w:tcPr>
          <w:p w:rsidR="00552750" w:rsidRDefault="00370DB5">
            <w:pPr>
              <w:pStyle w:val="Packetdiagramheaderrow"/>
            </w:pPr>
            <w:r>
              <w:t>7</w:t>
            </w:r>
          </w:p>
        </w:tc>
        <w:tc>
          <w:tcPr>
            <w:tcW w:w="270" w:type="dxa"/>
          </w:tcPr>
          <w:p w:rsidR="00552750" w:rsidRDefault="00370DB5">
            <w:pPr>
              <w:pStyle w:val="Packetdiagramheaderrow"/>
            </w:pPr>
            <w:r>
              <w:t>8</w:t>
            </w:r>
          </w:p>
        </w:tc>
        <w:tc>
          <w:tcPr>
            <w:tcW w:w="270" w:type="dxa"/>
          </w:tcPr>
          <w:p w:rsidR="00552750" w:rsidRDefault="00370DB5">
            <w:pPr>
              <w:pStyle w:val="Packetdiagramheaderrow"/>
            </w:pPr>
            <w:r>
              <w:t>9</w:t>
            </w:r>
          </w:p>
        </w:tc>
        <w:tc>
          <w:tcPr>
            <w:tcW w:w="270" w:type="dxa"/>
          </w:tcPr>
          <w:p w:rsidR="00552750" w:rsidRDefault="00370DB5">
            <w:pPr>
              <w:pStyle w:val="Packetdiagramheaderrow"/>
            </w:pPr>
            <w:r>
              <w:t>1</w:t>
            </w:r>
          </w:p>
          <w:p w:rsidR="00552750" w:rsidRDefault="00370DB5">
            <w:pPr>
              <w:pStyle w:val="Packetdiagramheaderrow"/>
            </w:pPr>
            <w:r>
              <w:t>0</w:t>
            </w:r>
          </w:p>
        </w:tc>
        <w:tc>
          <w:tcPr>
            <w:tcW w:w="270" w:type="dxa"/>
          </w:tcPr>
          <w:p w:rsidR="00552750" w:rsidRDefault="00370DB5">
            <w:pPr>
              <w:pStyle w:val="Packetdiagramheaderrow"/>
            </w:pPr>
            <w:r>
              <w:t>1</w:t>
            </w:r>
          </w:p>
        </w:tc>
        <w:tc>
          <w:tcPr>
            <w:tcW w:w="270" w:type="dxa"/>
          </w:tcPr>
          <w:p w:rsidR="00552750" w:rsidRDefault="00370DB5">
            <w:pPr>
              <w:pStyle w:val="Packetdiagramheaderrow"/>
            </w:pPr>
            <w:r>
              <w:t>2</w:t>
            </w:r>
          </w:p>
        </w:tc>
        <w:tc>
          <w:tcPr>
            <w:tcW w:w="270" w:type="dxa"/>
          </w:tcPr>
          <w:p w:rsidR="00552750" w:rsidRDefault="00370DB5">
            <w:pPr>
              <w:pStyle w:val="Packetdiagramheaderrow"/>
            </w:pPr>
            <w:r>
              <w:t>3</w:t>
            </w:r>
          </w:p>
        </w:tc>
        <w:tc>
          <w:tcPr>
            <w:tcW w:w="270" w:type="dxa"/>
          </w:tcPr>
          <w:p w:rsidR="00552750" w:rsidRDefault="00370DB5">
            <w:pPr>
              <w:pStyle w:val="Packetdiagramheaderrow"/>
            </w:pPr>
            <w:r>
              <w:t>4</w:t>
            </w:r>
          </w:p>
        </w:tc>
        <w:tc>
          <w:tcPr>
            <w:tcW w:w="270" w:type="dxa"/>
          </w:tcPr>
          <w:p w:rsidR="00552750" w:rsidRDefault="00370DB5">
            <w:pPr>
              <w:pStyle w:val="Packetdiagramheaderrow"/>
            </w:pPr>
            <w:r>
              <w:t>5</w:t>
            </w:r>
          </w:p>
        </w:tc>
        <w:tc>
          <w:tcPr>
            <w:tcW w:w="270" w:type="dxa"/>
          </w:tcPr>
          <w:p w:rsidR="00552750" w:rsidRDefault="00370DB5">
            <w:pPr>
              <w:pStyle w:val="Packetdiagramheaderrow"/>
            </w:pPr>
            <w:r>
              <w:t>6</w:t>
            </w:r>
          </w:p>
        </w:tc>
        <w:tc>
          <w:tcPr>
            <w:tcW w:w="270" w:type="dxa"/>
          </w:tcPr>
          <w:p w:rsidR="00552750" w:rsidRDefault="00370DB5">
            <w:pPr>
              <w:pStyle w:val="Packetdiagramheaderrow"/>
            </w:pPr>
            <w:r>
              <w:t>7</w:t>
            </w:r>
          </w:p>
        </w:tc>
        <w:tc>
          <w:tcPr>
            <w:tcW w:w="270" w:type="dxa"/>
          </w:tcPr>
          <w:p w:rsidR="00552750" w:rsidRDefault="00370DB5">
            <w:pPr>
              <w:pStyle w:val="Packetdiagramheaderrow"/>
            </w:pPr>
            <w:r>
              <w:t>8</w:t>
            </w:r>
          </w:p>
        </w:tc>
        <w:tc>
          <w:tcPr>
            <w:tcW w:w="270" w:type="dxa"/>
          </w:tcPr>
          <w:p w:rsidR="00552750" w:rsidRDefault="00370DB5">
            <w:pPr>
              <w:pStyle w:val="Packetdiagramheaderrow"/>
            </w:pPr>
            <w:r>
              <w:t>9</w:t>
            </w:r>
          </w:p>
        </w:tc>
        <w:tc>
          <w:tcPr>
            <w:tcW w:w="270" w:type="dxa"/>
          </w:tcPr>
          <w:p w:rsidR="00552750" w:rsidRDefault="00370DB5">
            <w:pPr>
              <w:pStyle w:val="Packetdiagramheaderrow"/>
            </w:pPr>
            <w:r>
              <w:t>2</w:t>
            </w:r>
          </w:p>
          <w:p w:rsidR="00552750" w:rsidRDefault="00370DB5">
            <w:pPr>
              <w:pStyle w:val="Packetdiagramheaderrow"/>
            </w:pPr>
            <w:r>
              <w:t>0</w:t>
            </w:r>
          </w:p>
        </w:tc>
        <w:tc>
          <w:tcPr>
            <w:tcW w:w="270" w:type="dxa"/>
          </w:tcPr>
          <w:p w:rsidR="00552750" w:rsidRDefault="00370DB5">
            <w:pPr>
              <w:pStyle w:val="Packetdiagramheaderrow"/>
            </w:pPr>
            <w:r>
              <w:t>1</w:t>
            </w:r>
          </w:p>
        </w:tc>
        <w:tc>
          <w:tcPr>
            <w:tcW w:w="270" w:type="dxa"/>
          </w:tcPr>
          <w:p w:rsidR="00552750" w:rsidRDefault="00370DB5">
            <w:pPr>
              <w:pStyle w:val="Packetdiagramheaderrow"/>
            </w:pPr>
            <w:r>
              <w:t>2</w:t>
            </w:r>
          </w:p>
        </w:tc>
        <w:tc>
          <w:tcPr>
            <w:tcW w:w="270" w:type="dxa"/>
          </w:tcPr>
          <w:p w:rsidR="00552750" w:rsidRDefault="00370DB5">
            <w:pPr>
              <w:pStyle w:val="Packetdiagramheaderrow"/>
            </w:pPr>
            <w:r>
              <w:t>3</w:t>
            </w:r>
          </w:p>
        </w:tc>
        <w:tc>
          <w:tcPr>
            <w:tcW w:w="270" w:type="dxa"/>
          </w:tcPr>
          <w:p w:rsidR="00552750" w:rsidRDefault="00370DB5">
            <w:pPr>
              <w:pStyle w:val="Packetdiagramheaderrow"/>
            </w:pPr>
            <w:r>
              <w:t>4</w:t>
            </w:r>
          </w:p>
        </w:tc>
        <w:tc>
          <w:tcPr>
            <w:tcW w:w="270" w:type="dxa"/>
          </w:tcPr>
          <w:p w:rsidR="00552750" w:rsidRDefault="00370DB5">
            <w:pPr>
              <w:pStyle w:val="Packetdiagramheaderrow"/>
            </w:pPr>
            <w:r>
              <w:t>5</w:t>
            </w:r>
          </w:p>
        </w:tc>
        <w:tc>
          <w:tcPr>
            <w:tcW w:w="270" w:type="dxa"/>
          </w:tcPr>
          <w:p w:rsidR="00552750" w:rsidRDefault="00370DB5">
            <w:pPr>
              <w:pStyle w:val="Packetdiagramheaderrow"/>
            </w:pPr>
            <w:r>
              <w:t>6</w:t>
            </w:r>
          </w:p>
        </w:tc>
        <w:tc>
          <w:tcPr>
            <w:tcW w:w="270" w:type="dxa"/>
          </w:tcPr>
          <w:p w:rsidR="00552750" w:rsidRDefault="00370DB5">
            <w:pPr>
              <w:pStyle w:val="Packetdiagramheaderrow"/>
            </w:pPr>
            <w:r>
              <w:t>7</w:t>
            </w:r>
          </w:p>
        </w:tc>
        <w:tc>
          <w:tcPr>
            <w:tcW w:w="270" w:type="dxa"/>
          </w:tcPr>
          <w:p w:rsidR="00552750" w:rsidRDefault="00370DB5">
            <w:pPr>
              <w:pStyle w:val="Packetdiagramheaderrow"/>
            </w:pPr>
            <w:r>
              <w:t>8</w:t>
            </w:r>
          </w:p>
        </w:tc>
        <w:tc>
          <w:tcPr>
            <w:tcW w:w="270" w:type="dxa"/>
          </w:tcPr>
          <w:p w:rsidR="00552750" w:rsidRDefault="00370DB5">
            <w:pPr>
              <w:pStyle w:val="Packetdiagramheaderrow"/>
            </w:pPr>
            <w:r>
              <w:t>9</w:t>
            </w:r>
          </w:p>
        </w:tc>
        <w:tc>
          <w:tcPr>
            <w:tcW w:w="270" w:type="dxa"/>
          </w:tcPr>
          <w:p w:rsidR="00552750" w:rsidRDefault="00370DB5">
            <w:pPr>
              <w:pStyle w:val="Packetdiagramheaderrow"/>
            </w:pPr>
            <w:r>
              <w:t>3</w:t>
            </w:r>
          </w:p>
          <w:p w:rsidR="00552750" w:rsidRDefault="00370DB5">
            <w:pPr>
              <w:pStyle w:val="Packetdiagramheaderrow"/>
            </w:pPr>
            <w:r>
              <w:t>0</w:t>
            </w:r>
          </w:p>
        </w:tc>
        <w:tc>
          <w:tcPr>
            <w:tcW w:w="270" w:type="dxa"/>
          </w:tcPr>
          <w:p w:rsidR="00552750" w:rsidRDefault="00370DB5">
            <w:pPr>
              <w:pStyle w:val="Packetdiagramheaderrow"/>
            </w:pPr>
            <w:r>
              <w:t>1</w:t>
            </w:r>
          </w:p>
        </w:tc>
      </w:tr>
      <w:tr w:rsidR="00552750" w:rsidTr="00552750">
        <w:trPr>
          <w:trHeight w:hRule="exact" w:val="490"/>
        </w:trPr>
        <w:tc>
          <w:tcPr>
            <w:tcW w:w="8640" w:type="dxa"/>
            <w:gridSpan w:val="32"/>
          </w:tcPr>
          <w:p w:rsidR="00552750" w:rsidRDefault="00370DB5">
            <w:pPr>
              <w:pStyle w:val="PacketDiagramBodyText"/>
            </w:pPr>
            <w:r>
              <w:t>Storage Size</w:t>
            </w:r>
          </w:p>
        </w:tc>
      </w:tr>
      <w:tr w:rsidR="00552750" w:rsidTr="00552750">
        <w:trPr>
          <w:trHeight w:hRule="exact" w:val="490"/>
        </w:trPr>
        <w:tc>
          <w:tcPr>
            <w:tcW w:w="8640" w:type="dxa"/>
            <w:gridSpan w:val="32"/>
          </w:tcPr>
          <w:p w:rsidR="00552750" w:rsidRDefault="00370DB5">
            <w:pPr>
              <w:pStyle w:val="PacketDiagramBodyText"/>
            </w:pPr>
            <w:r>
              <w:t>Version</w:t>
            </w:r>
          </w:p>
        </w:tc>
      </w:tr>
      <w:tr w:rsidR="00552750" w:rsidTr="00552750">
        <w:trPr>
          <w:trHeight w:hRule="exact" w:val="490"/>
        </w:trPr>
        <w:tc>
          <w:tcPr>
            <w:tcW w:w="8640" w:type="dxa"/>
            <w:gridSpan w:val="32"/>
          </w:tcPr>
          <w:p w:rsidR="00552750" w:rsidRDefault="00370DB5">
            <w:pPr>
              <w:pStyle w:val="PacketDiagramBodyText"/>
            </w:pPr>
            <w:r>
              <w:t>Format ID (16 bytes)</w:t>
            </w:r>
          </w:p>
        </w:tc>
      </w:tr>
      <w:tr w:rsidR="00552750" w:rsidTr="00552750">
        <w:trPr>
          <w:trHeight w:hRule="exact" w:val="490"/>
        </w:trPr>
        <w:tc>
          <w:tcPr>
            <w:tcW w:w="8640" w:type="dxa"/>
            <w:gridSpan w:val="32"/>
          </w:tcPr>
          <w:p w:rsidR="00552750" w:rsidRDefault="00370DB5">
            <w:pPr>
              <w:pStyle w:val="PacketDiagramBodyText"/>
            </w:pPr>
            <w:r>
              <w:t>...</w:t>
            </w:r>
          </w:p>
        </w:tc>
      </w:tr>
      <w:tr w:rsidR="00552750" w:rsidTr="00552750">
        <w:trPr>
          <w:trHeight w:hRule="exact" w:val="490"/>
        </w:trPr>
        <w:tc>
          <w:tcPr>
            <w:tcW w:w="8640" w:type="dxa"/>
            <w:gridSpan w:val="32"/>
          </w:tcPr>
          <w:p w:rsidR="00552750" w:rsidRDefault="00370DB5">
            <w:pPr>
              <w:pStyle w:val="PacketDiagramBodyText"/>
            </w:pPr>
            <w:r>
              <w:t>...</w:t>
            </w:r>
          </w:p>
        </w:tc>
      </w:tr>
      <w:tr w:rsidR="00552750" w:rsidTr="00552750">
        <w:trPr>
          <w:trHeight w:hRule="exact" w:val="490"/>
        </w:trPr>
        <w:tc>
          <w:tcPr>
            <w:tcW w:w="8640" w:type="dxa"/>
            <w:gridSpan w:val="32"/>
          </w:tcPr>
          <w:p w:rsidR="00552750" w:rsidRDefault="00370DB5">
            <w:pPr>
              <w:pStyle w:val="PacketDiagramBodyText"/>
            </w:pPr>
            <w:r>
              <w:t>Serialized Property Value (variable)</w:t>
            </w:r>
          </w:p>
        </w:tc>
      </w:tr>
      <w:tr w:rsidR="00552750" w:rsidTr="00552750">
        <w:trPr>
          <w:trHeight w:hRule="exact" w:val="490"/>
        </w:trPr>
        <w:tc>
          <w:tcPr>
            <w:tcW w:w="8640" w:type="dxa"/>
            <w:gridSpan w:val="32"/>
          </w:tcPr>
          <w:p w:rsidR="00552750" w:rsidRDefault="00370DB5">
            <w:pPr>
              <w:pStyle w:val="PacketDiagramBodyText"/>
            </w:pPr>
            <w:r>
              <w:t>...</w:t>
            </w:r>
          </w:p>
        </w:tc>
      </w:tr>
    </w:tbl>
    <w:p w:rsidR="00552750" w:rsidRDefault="00370DB5">
      <w:pPr>
        <w:pStyle w:val="Definition-Field"/>
      </w:pPr>
      <w:r>
        <w:rPr>
          <w:b/>
        </w:rPr>
        <w:t xml:space="preserve">Storage Size (4 bytes): </w:t>
      </w:r>
      <w:r>
        <w:t xml:space="preserve">An unsigned integer that specifies the total size, in bytes, of this structure.  It MUST be 0x00000000 if this is the last Serialized Property Storage in the enclosing </w:t>
      </w:r>
      <w:hyperlink w:anchor="Section_3453fb820e4f4c2cbc0464b4bd2c51ec" w:history="1">
        <w:r>
          <w:rPr>
            <w:rStyle w:val="Hyperlink"/>
          </w:rPr>
          <w:t>Serialized Property Store</w:t>
        </w:r>
      </w:hyperlink>
      <w:r>
        <w:t>.</w:t>
      </w:r>
    </w:p>
    <w:p w:rsidR="00552750" w:rsidRDefault="00370DB5">
      <w:pPr>
        <w:pStyle w:val="Definition-Field"/>
      </w:pPr>
      <w:r>
        <w:rPr>
          <w:b/>
        </w:rPr>
        <w:t xml:space="preserve">Version (4 bytes): </w:t>
      </w:r>
      <w:r>
        <w:t>MUST be equal to 0x53505331.</w:t>
      </w:r>
    </w:p>
    <w:p w:rsidR="00552750" w:rsidRDefault="00370DB5">
      <w:pPr>
        <w:pStyle w:val="Definition-Field"/>
      </w:pPr>
      <w:r>
        <w:rPr>
          <w:b/>
        </w:rPr>
        <w:t xml:space="preserve">Format ID (16 bytes): </w:t>
      </w:r>
      <w:r>
        <w:t>A GUID that specifies the semantics and expected usage of the properties contained in this Serialized Property Storage structure. It MUST be unique in the set of serialized property storage structures.</w:t>
      </w:r>
    </w:p>
    <w:p w:rsidR="00552750" w:rsidRDefault="00370DB5">
      <w:pPr>
        <w:pStyle w:val="Definition-Field"/>
      </w:pPr>
      <w:r>
        <w:rPr>
          <w:b/>
        </w:rPr>
        <w:t xml:space="preserve">Serialized Property Value (variable): </w:t>
      </w:r>
      <w:r>
        <w:t xml:space="preserve">A sequence of one or more property values.  If the </w:t>
      </w:r>
      <w:r>
        <w:rPr>
          <w:b/>
        </w:rPr>
        <w:t>Format ID</w:t>
      </w:r>
      <w:r>
        <w:t xml:space="preserve"> field is equal to the GUID {D5CDD505-2E9C-101B-9397-08002B2CF9AE}, then all values in the sequence MUST be </w:t>
      </w:r>
      <w:hyperlink w:anchor="Section_4720a485d2e54a148f7e4befd6516f9d" w:history="1">
        <w:r>
          <w:rPr>
            <w:rStyle w:val="Hyperlink"/>
          </w:rPr>
          <w:t>Serialized Property Value (String Name)</w:t>
        </w:r>
      </w:hyperlink>
      <w:r>
        <w:t xml:space="preserve"> structures, as specified in section 2.3.1; otherwise, all values MUST be </w:t>
      </w:r>
      <w:hyperlink w:anchor="Section_2af87219ce094ff0b0bf65bcc3db5131" w:history="1">
        <w:r>
          <w:rPr>
            <w:rStyle w:val="Hyperlink"/>
          </w:rPr>
          <w:t>Serialized Property Value (Integer Name)</w:t>
        </w:r>
      </w:hyperlink>
      <w:r>
        <w:t xml:space="preserve"> structures, as specified in section 2.3.2. The last Serialized Property Value in the sequence MUST specify 0x00000 for the </w:t>
      </w:r>
      <w:r>
        <w:rPr>
          <w:b/>
        </w:rPr>
        <w:t>Value Size</w:t>
      </w:r>
      <w:r>
        <w: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52750" w:rsidTr="005527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52750" w:rsidRDefault="00370DB5">
            <w:pPr>
              <w:pStyle w:val="Packetdiagramheaderrow"/>
            </w:pPr>
            <w:r>
              <w:t>0</w:t>
            </w:r>
          </w:p>
        </w:tc>
        <w:tc>
          <w:tcPr>
            <w:tcW w:w="270" w:type="dxa"/>
          </w:tcPr>
          <w:p w:rsidR="00552750" w:rsidRDefault="00370DB5">
            <w:pPr>
              <w:pStyle w:val="Packetdiagramheaderrow"/>
            </w:pPr>
            <w:r>
              <w:t>1</w:t>
            </w:r>
          </w:p>
        </w:tc>
        <w:tc>
          <w:tcPr>
            <w:tcW w:w="270" w:type="dxa"/>
          </w:tcPr>
          <w:p w:rsidR="00552750" w:rsidRDefault="00370DB5">
            <w:pPr>
              <w:pStyle w:val="Packetdiagramheaderrow"/>
            </w:pPr>
            <w:r>
              <w:t>2</w:t>
            </w:r>
          </w:p>
        </w:tc>
        <w:tc>
          <w:tcPr>
            <w:tcW w:w="270" w:type="dxa"/>
          </w:tcPr>
          <w:p w:rsidR="00552750" w:rsidRDefault="00370DB5">
            <w:pPr>
              <w:pStyle w:val="Packetdiagramheaderrow"/>
            </w:pPr>
            <w:r>
              <w:t>3</w:t>
            </w:r>
          </w:p>
        </w:tc>
        <w:tc>
          <w:tcPr>
            <w:tcW w:w="270" w:type="dxa"/>
          </w:tcPr>
          <w:p w:rsidR="00552750" w:rsidRDefault="00370DB5">
            <w:pPr>
              <w:pStyle w:val="Packetdiagramheaderrow"/>
            </w:pPr>
            <w:r>
              <w:t>4</w:t>
            </w:r>
          </w:p>
        </w:tc>
        <w:tc>
          <w:tcPr>
            <w:tcW w:w="270" w:type="dxa"/>
          </w:tcPr>
          <w:p w:rsidR="00552750" w:rsidRDefault="00370DB5">
            <w:pPr>
              <w:pStyle w:val="Packetdiagramheaderrow"/>
            </w:pPr>
            <w:r>
              <w:t>5</w:t>
            </w:r>
          </w:p>
        </w:tc>
        <w:tc>
          <w:tcPr>
            <w:tcW w:w="270" w:type="dxa"/>
          </w:tcPr>
          <w:p w:rsidR="00552750" w:rsidRDefault="00370DB5">
            <w:pPr>
              <w:pStyle w:val="Packetdiagramheaderrow"/>
            </w:pPr>
            <w:r>
              <w:t>6</w:t>
            </w:r>
          </w:p>
        </w:tc>
        <w:tc>
          <w:tcPr>
            <w:tcW w:w="270" w:type="dxa"/>
          </w:tcPr>
          <w:p w:rsidR="00552750" w:rsidRDefault="00370DB5">
            <w:pPr>
              <w:pStyle w:val="Packetdiagramheaderrow"/>
            </w:pPr>
            <w:r>
              <w:t>7</w:t>
            </w:r>
          </w:p>
        </w:tc>
        <w:tc>
          <w:tcPr>
            <w:tcW w:w="270" w:type="dxa"/>
          </w:tcPr>
          <w:p w:rsidR="00552750" w:rsidRDefault="00370DB5">
            <w:pPr>
              <w:pStyle w:val="Packetdiagramheaderrow"/>
            </w:pPr>
            <w:r>
              <w:t>8</w:t>
            </w:r>
          </w:p>
        </w:tc>
        <w:tc>
          <w:tcPr>
            <w:tcW w:w="270" w:type="dxa"/>
          </w:tcPr>
          <w:p w:rsidR="00552750" w:rsidRDefault="00370DB5">
            <w:pPr>
              <w:pStyle w:val="Packetdiagramheaderrow"/>
            </w:pPr>
            <w:r>
              <w:t>9</w:t>
            </w:r>
          </w:p>
        </w:tc>
        <w:tc>
          <w:tcPr>
            <w:tcW w:w="270" w:type="dxa"/>
          </w:tcPr>
          <w:p w:rsidR="00552750" w:rsidRDefault="00370DB5">
            <w:pPr>
              <w:pStyle w:val="Packetdiagramheaderrow"/>
            </w:pPr>
            <w:r>
              <w:t>1</w:t>
            </w:r>
          </w:p>
          <w:p w:rsidR="00552750" w:rsidRDefault="00370DB5">
            <w:pPr>
              <w:pStyle w:val="Packetdiagramheaderrow"/>
            </w:pPr>
            <w:r>
              <w:t>0</w:t>
            </w:r>
          </w:p>
        </w:tc>
        <w:tc>
          <w:tcPr>
            <w:tcW w:w="270" w:type="dxa"/>
          </w:tcPr>
          <w:p w:rsidR="00552750" w:rsidRDefault="00370DB5">
            <w:pPr>
              <w:pStyle w:val="Packetdiagramheaderrow"/>
            </w:pPr>
            <w:r>
              <w:t>1</w:t>
            </w:r>
          </w:p>
        </w:tc>
        <w:tc>
          <w:tcPr>
            <w:tcW w:w="270" w:type="dxa"/>
          </w:tcPr>
          <w:p w:rsidR="00552750" w:rsidRDefault="00370DB5">
            <w:pPr>
              <w:pStyle w:val="Packetdiagramheaderrow"/>
            </w:pPr>
            <w:r>
              <w:t>2</w:t>
            </w:r>
          </w:p>
        </w:tc>
        <w:tc>
          <w:tcPr>
            <w:tcW w:w="270" w:type="dxa"/>
          </w:tcPr>
          <w:p w:rsidR="00552750" w:rsidRDefault="00370DB5">
            <w:pPr>
              <w:pStyle w:val="Packetdiagramheaderrow"/>
            </w:pPr>
            <w:r>
              <w:t>3</w:t>
            </w:r>
          </w:p>
        </w:tc>
        <w:tc>
          <w:tcPr>
            <w:tcW w:w="270" w:type="dxa"/>
          </w:tcPr>
          <w:p w:rsidR="00552750" w:rsidRDefault="00370DB5">
            <w:pPr>
              <w:pStyle w:val="Packetdiagramheaderrow"/>
            </w:pPr>
            <w:r>
              <w:t>4</w:t>
            </w:r>
          </w:p>
        </w:tc>
        <w:tc>
          <w:tcPr>
            <w:tcW w:w="270" w:type="dxa"/>
          </w:tcPr>
          <w:p w:rsidR="00552750" w:rsidRDefault="00370DB5">
            <w:pPr>
              <w:pStyle w:val="Packetdiagramheaderrow"/>
            </w:pPr>
            <w:r>
              <w:t>5</w:t>
            </w:r>
          </w:p>
        </w:tc>
        <w:tc>
          <w:tcPr>
            <w:tcW w:w="270" w:type="dxa"/>
          </w:tcPr>
          <w:p w:rsidR="00552750" w:rsidRDefault="00370DB5">
            <w:pPr>
              <w:pStyle w:val="Packetdiagramheaderrow"/>
            </w:pPr>
            <w:r>
              <w:t>6</w:t>
            </w:r>
          </w:p>
        </w:tc>
        <w:tc>
          <w:tcPr>
            <w:tcW w:w="270" w:type="dxa"/>
          </w:tcPr>
          <w:p w:rsidR="00552750" w:rsidRDefault="00370DB5">
            <w:pPr>
              <w:pStyle w:val="Packetdiagramheaderrow"/>
            </w:pPr>
            <w:r>
              <w:t>7</w:t>
            </w:r>
          </w:p>
        </w:tc>
        <w:tc>
          <w:tcPr>
            <w:tcW w:w="270" w:type="dxa"/>
          </w:tcPr>
          <w:p w:rsidR="00552750" w:rsidRDefault="00370DB5">
            <w:pPr>
              <w:pStyle w:val="Packetdiagramheaderrow"/>
            </w:pPr>
            <w:r>
              <w:t>8</w:t>
            </w:r>
          </w:p>
        </w:tc>
        <w:tc>
          <w:tcPr>
            <w:tcW w:w="270" w:type="dxa"/>
          </w:tcPr>
          <w:p w:rsidR="00552750" w:rsidRDefault="00370DB5">
            <w:pPr>
              <w:pStyle w:val="Packetdiagramheaderrow"/>
            </w:pPr>
            <w:r>
              <w:t>9</w:t>
            </w:r>
          </w:p>
        </w:tc>
        <w:tc>
          <w:tcPr>
            <w:tcW w:w="270" w:type="dxa"/>
          </w:tcPr>
          <w:p w:rsidR="00552750" w:rsidRDefault="00370DB5">
            <w:pPr>
              <w:pStyle w:val="Packetdiagramheaderrow"/>
            </w:pPr>
            <w:r>
              <w:t>2</w:t>
            </w:r>
          </w:p>
          <w:p w:rsidR="00552750" w:rsidRDefault="00370DB5">
            <w:pPr>
              <w:pStyle w:val="Packetdiagramheaderrow"/>
            </w:pPr>
            <w:r>
              <w:t>0</w:t>
            </w:r>
          </w:p>
        </w:tc>
        <w:tc>
          <w:tcPr>
            <w:tcW w:w="270" w:type="dxa"/>
          </w:tcPr>
          <w:p w:rsidR="00552750" w:rsidRDefault="00370DB5">
            <w:pPr>
              <w:pStyle w:val="Packetdiagramheaderrow"/>
            </w:pPr>
            <w:r>
              <w:t>1</w:t>
            </w:r>
          </w:p>
        </w:tc>
        <w:tc>
          <w:tcPr>
            <w:tcW w:w="270" w:type="dxa"/>
          </w:tcPr>
          <w:p w:rsidR="00552750" w:rsidRDefault="00370DB5">
            <w:pPr>
              <w:pStyle w:val="Packetdiagramheaderrow"/>
            </w:pPr>
            <w:r>
              <w:t>2</w:t>
            </w:r>
          </w:p>
        </w:tc>
        <w:tc>
          <w:tcPr>
            <w:tcW w:w="270" w:type="dxa"/>
          </w:tcPr>
          <w:p w:rsidR="00552750" w:rsidRDefault="00370DB5">
            <w:pPr>
              <w:pStyle w:val="Packetdiagramheaderrow"/>
            </w:pPr>
            <w:r>
              <w:t>3</w:t>
            </w:r>
          </w:p>
        </w:tc>
        <w:tc>
          <w:tcPr>
            <w:tcW w:w="270" w:type="dxa"/>
          </w:tcPr>
          <w:p w:rsidR="00552750" w:rsidRDefault="00370DB5">
            <w:pPr>
              <w:pStyle w:val="Packetdiagramheaderrow"/>
            </w:pPr>
            <w:r>
              <w:t>4</w:t>
            </w:r>
          </w:p>
        </w:tc>
        <w:tc>
          <w:tcPr>
            <w:tcW w:w="270" w:type="dxa"/>
          </w:tcPr>
          <w:p w:rsidR="00552750" w:rsidRDefault="00370DB5">
            <w:pPr>
              <w:pStyle w:val="Packetdiagramheaderrow"/>
            </w:pPr>
            <w:r>
              <w:t>5</w:t>
            </w:r>
          </w:p>
        </w:tc>
        <w:tc>
          <w:tcPr>
            <w:tcW w:w="270" w:type="dxa"/>
          </w:tcPr>
          <w:p w:rsidR="00552750" w:rsidRDefault="00370DB5">
            <w:pPr>
              <w:pStyle w:val="Packetdiagramheaderrow"/>
            </w:pPr>
            <w:r>
              <w:t>6</w:t>
            </w:r>
          </w:p>
        </w:tc>
        <w:tc>
          <w:tcPr>
            <w:tcW w:w="270" w:type="dxa"/>
          </w:tcPr>
          <w:p w:rsidR="00552750" w:rsidRDefault="00370DB5">
            <w:pPr>
              <w:pStyle w:val="Packetdiagramheaderrow"/>
            </w:pPr>
            <w:r>
              <w:t>7</w:t>
            </w:r>
          </w:p>
        </w:tc>
        <w:tc>
          <w:tcPr>
            <w:tcW w:w="270" w:type="dxa"/>
          </w:tcPr>
          <w:p w:rsidR="00552750" w:rsidRDefault="00370DB5">
            <w:pPr>
              <w:pStyle w:val="Packetdiagramheaderrow"/>
            </w:pPr>
            <w:r>
              <w:t>8</w:t>
            </w:r>
          </w:p>
        </w:tc>
        <w:tc>
          <w:tcPr>
            <w:tcW w:w="270" w:type="dxa"/>
          </w:tcPr>
          <w:p w:rsidR="00552750" w:rsidRDefault="00370DB5">
            <w:pPr>
              <w:pStyle w:val="Packetdiagramheaderrow"/>
            </w:pPr>
            <w:r>
              <w:t>9</w:t>
            </w:r>
          </w:p>
        </w:tc>
        <w:tc>
          <w:tcPr>
            <w:tcW w:w="270" w:type="dxa"/>
          </w:tcPr>
          <w:p w:rsidR="00552750" w:rsidRDefault="00370DB5">
            <w:pPr>
              <w:pStyle w:val="Packetdiagramheaderrow"/>
            </w:pPr>
            <w:r>
              <w:t>3</w:t>
            </w:r>
          </w:p>
          <w:p w:rsidR="00552750" w:rsidRDefault="00370DB5">
            <w:pPr>
              <w:pStyle w:val="Packetdiagramheaderrow"/>
            </w:pPr>
            <w:r>
              <w:t>0</w:t>
            </w:r>
          </w:p>
        </w:tc>
        <w:tc>
          <w:tcPr>
            <w:tcW w:w="270" w:type="dxa"/>
          </w:tcPr>
          <w:p w:rsidR="00552750" w:rsidRDefault="00370DB5">
            <w:pPr>
              <w:pStyle w:val="Packetdiagramheaderrow"/>
            </w:pPr>
            <w:r>
              <w:t>1</w:t>
            </w:r>
          </w:p>
        </w:tc>
      </w:tr>
      <w:tr w:rsidR="00552750" w:rsidTr="00552750">
        <w:trPr>
          <w:trHeight w:hRule="exact" w:val="490"/>
        </w:trPr>
        <w:tc>
          <w:tcPr>
            <w:tcW w:w="8640" w:type="dxa"/>
            <w:gridSpan w:val="32"/>
          </w:tcPr>
          <w:p w:rsidR="00552750" w:rsidRDefault="00370DB5">
            <w:pPr>
              <w:pStyle w:val="PacketDiagramBodyText"/>
            </w:pPr>
            <w:r>
              <w:t>Serialized Property Value - 1</w:t>
            </w:r>
          </w:p>
        </w:tc>
      </w:tr>
      <w:tr w:rsidR="00552750" w:rsidTr="00552750">
        <w:trPr>
          <w:trHeight w:hRule="exact" w:val="490"/>
        </w:trPr>
        <w:tc>
          <w:tcPr>
            <w:tcW w:w="8640" w:type="dxa"/>
            <w:gridSpan w:val="32"/>
          </w:tcPr>
          <w:p w:rsidR="00552750" w:rsidRDefault="00370DB5">
            <w:pPr>
              <w:pStyle w:val="PacketDiagramBodyText"/>
            </w:pPr>
            <w:r>
              <w:t>...</w:t>
            </w:r>
          </w:p>
        </w:tc>
      </w:tr>
      <w:tr w:rsidR="00552750" w:rsidTr="00552750">
        <w:trPr>
          <w:trHeight w:hRule="exact" w:val="490"/>
        </w:trPr>
        <w:tc>
          <w:tcPr>
            <w:tcW w:w="8640" w:type="dxa"/>
            <w:gridSpan w:val="32"/>
          </w:tcPr>
          <w:p w:rsidR="00552750" w:rsidRDefault="00370DB5">
            <w:pPr>
              <w:pStyle w:val="PacketDiagramBodyText"/>
            </w:pPr>
            <w:r>
              <w:t>Serialized Property Value - N</w:t>
            </w:r>
          </w:p>
        </w:tc>
      </w:tr>
      <w:tr w:rsidR="00552750" w:rsidTr="00552750">
        <w:trPr>
          <w:trHeight w:hRule="exact" w:val="490"/>
        </w:trPr>
        <w:tc>
          <w:tcPr>
            <w:tcW w:w="8640" w:type="dxa"/>
            <w:gridSpan w:val="32"/>
          </w:tcPr>
          <w:p w:rsidR="00552750" w:rsidRDefault="00370DB5">
            <w:pPr>
              <w:pStyle w:val="PacketDiagramBodyText"/>
            </w:pPr>
            <w:r>
              <w:t>Serialized Property Value with Value Size of 0x00000000</w:t>
            </w:r>
          </w:p>
        </w:tc>
      </w:tr>
    </w:tbl>
    <w:p w:rsidR="00552750" w:rsidRDefault="00552750"/>
    <w:p w:rsidR="00552750" w:rsidRDefault="00370DB5">
      <w:pPr>
        <w:pStyle w:val="Heading2"/>
      </w:pPr>
      <w:bookmarkStart w:id="30" w:name="section_a928962169b64c839d5ca14f546fce97"/>
      <w:bookmarkStart w:id="31" w:name="_Toc423369535"/>
      <w:r>
        <w:t>Serialized Property Value</w:t>
      </w:r>
      <w:bookmarkEnd w:id="30"/>
      <w:bookmarkEnd w:id="31"/>
      <w:r>
        <w:fldChar w:fldCharType="begin"/>
      </w:r>
      <w:r>
        <w:instrText xml:space="preserve"> XE "Serialized Property Value structures"</w:instrText>
      </w:r>
      <w:r>
        <w:fldChar w:fldCharType="end"/>
      </w:r>
    </w:p>
    <w:p w:rsidR="00552750" w:rsidRDefault="00370DB5">
      <w:r>
        <w:t xml:space="preserve">There are two types of Serialized Property Value structures: </w:t>
      </w:r>
      <w:hyperlink w:anchor="Section_4720a485d2e54a148f7e4befd6516f9d" w:history="1">
        <w:r>
          <w:rPr>
            <w:rStyle w:val="Hyperlink"/>
          </w:rPr>
          <w:t>Serialized Property Value (String Name)</w:t>
        </w:r>
      </w:hyperlink>
      <w:r>
        <w:t xml:space="preserve"> structures and </w:t>
      </w:r>
      <w:hyperlink w:anchor="Section_2af87219ce094ff0b0bf65bcc3db5131" w:history="1">
        <w:r>
          <w:rPr>
            <w:rStyle w:val="Hyperlink"/>
          </w:rPr>
          <w:t>Serialized Property Value (Integer Name)</w:t>
        </w:r>
      </w:hyperlink>
      <w:r>
        <w:t xml:space="preserve"> structures.</w:t>
      </w:r>
    </w:p>
    <w:p w:rsidR="00552750" w:rsidRDefault="00370DB5">
      <w:pPr>
        <w:pStyle w:val="Heading3"/>
      </w:pPr>
      <w:bookmarkStart w:id="32" w:name="section_4720a485d2e54a148f7e4befd6516f9d"/>
      <w:bookmarkStart w:id="33" w:name="_Toc423369536"/>
      <w:r>
        <w:t>Serialized Property Value (String Name)</w:t>
      </w:r>
      <w:bookmarkEnd w:id="32"/>
      <w:bookmarkEnd w:id="33"/>
      <w:r>
        <w:fldChar w:fldCharType="begin"/>
      </w:r>
      <w:r>
        <w:instrText xml:space="preserve"> XE "Serialized_Property_Value_String_Name packet"</w:instrText>
      </w:r>
      <w:r>
        <w:fldChar w:fldCharType="end"/>
      </w:r>
    </w:p>
    <w:p w:rsidR="00552750" w:rsidRDefault="00370DB5">
      <w:r>
        <w:t xml:space="preserve">The Serialized Property Value (String Name) structure specifies a single property within a </w:t>
      </w:r>
      <w:hyperlink w:anchor="Section_1eb58eb3e7d84a09ac0e8bcb14b6fa0e" w:history="1">
        <w:r>
          <w:rPr>
            <w:rStyle w:val="Hyperlink"/>
          </w:rPr>
          <w:t>Serialized Property Storage</w:t>
        </w:r>
      </w:hyperlink>
      <w:r>
        <w:t xml:space="preserve"> structure, where the property is identified by a unique Unicode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52750" w:rsidTr="005527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52750" w:rsidRDefault="00370DB5">
            <w:pPr>
              <w:pStyle w:val="PacketDiagramHeaderText"/>
            </w:pPr>
            <w:r>
              <w:t>0</w:t>
            </w:r>
          </w:p>
        </w:tc>
        <w:tc>
          <w:tcPr>
            <w:tcW w:w="270" w:type="dxa"/>
          </w:tcPr>
          <w:p w:rsidR="00552750" w:rsidRDefault="00370DB5">
            <w:pPr>
              <w:pStyle w:val="PacketDiagramHeaderText"/>
            </w:pPr>
            <w:r>
              <w:t>1</w:t>
            </w:r>
          </w:p>
        </w:tc>
        <w:tc>
          <w:tcPr>
            <w:tcW w:w="270" w:type="dxa"/>
          </w:tcPr>
          <w:p w:rsidR="00552750" w:rsidRDefault="00370DB5">
            <w:pPr>
              <w:pStyle w:val="PacketDiagramHeaderText"/>
            </w:pPr>
            <w:r>
              <w:t>2</w:t>
            </w:r>
          </w:p>
        </w:tc>
        <w:tc>
          <w:tcPr>
            <w:tcW w:w="270" w:type="dxa"/>
          </w:tcPr>
          <w:p w:rsidR="00552750" w:rsidRDefault="00370DB5">
            <w:pPr>
              <w:pStyle w:val="PacketDiagramHeaderText"/>
            </w:pPr>
            <w:r>
              <w:t>3</w:t>
            </w:r>
          </w:p>
        </w:tc>
        <w:tc>
          <w:tcPr>
            <w:tcW w:w="270" w:type="dxa"/>
          </w:tcPr>
          <w:p w:rsidR="00552750" w:rsidRDefault="00370DB5">
            <w:pPr>
              <w:pStyle w:val="PacketDiagramHeaderText"/>
            </w:pPr>
            <w:r>
              <w:t>4</w:t>
            </w:r>
          </w:p>
        </w:tc>
        <w:tc>
          <w:tcPr>
            <w:tcW w:w="270" w:type="dxa"/>
          </w:tcPr>
          <w:p w:rsidR="00552750" w:rsidRDefault="00370DB5">
            <w:pPr>
              <w:pStyle w:val="PacketDiagramHeaderText"/>
            </w:pPr>
            <w:r>
              <w:t>5</w:t>
            </w:r>
          </w:p>
        </w:tc>
        <w:tc>
          <w:tcPr>
            <w:tcW w:w="270" w:type="dxa"/>
          </w:tcPr>
          <w:p w:rsidR="00552750" w:rsidRDefault="00370DB5">
            <w:pPr>
              <w:pStyle w:val="PacketDiagramHeaderText"/>
            </w:pPr>
            <w:r>
              <w:t>6</w:t>
            </w:r>
          </w:p>
        </w:tc>
        <w:tc>
          <w:tcPr>
            <w:tcW w:w="270" w:type="dxa"/>
          </w:tcPr>
          <w:p w:rsidR="00552750" w:rsidRDefault="00370DB5">
            <w:pPr>
              <w:pStyle w:val="PacketDiagramHeaderText"/>
            </w:pPr>
            <w:r>
              <w:t>7</w:t>
            </w:r>
          </w:p>
        </w:tc>
        <w:tc>
          <w:tcPr>
            <w:tcW w:w="270" w:type="dxa"/>
          </w:tcPr>
          <w:p w:rsidR="00552750" w:rsidRDefault="00370DB5">
            <w:pPr>
              <w:pStyle w:val="PacketDiagramHeaderText"/>
            </w:pPr>
            <w:r>
              <w:t>8</w:t>
            </w:r>
          </w:p>
        </w:tc>
        <w:tc>
          <w:tcPr>
            <w:tcW w:w="270" w:type="dxa"/>
          </w:tcPr>
          <w:p w:rsidR="00552750" w:rsidRDefault="00370DB5">
            <w:pPr>
              <w:pStyle w:val="PacketDiagramHeaderText"/>
            </w:pPr>
            <w:r>
              <w:t>9</w:t>
            </w:r>
          </w:p>
        </w:tc>
        <w:tc>
          <w:tcPr>
            <w:tcW w:w="270" w:type="dxa"/>
          </w:tcPr>
          <w:p w:rsidR="00552750" w:rsidRDefault="00370DB5">
            <w:pPr>
              <w:pStyle w:val="PacketDiagramHeaderText"/>
            </w:pPr>
            <w:r>
              <w:t>1</w:t>
            </w:r>
          </w:p>
          <w:p w:rsidR="00552750" w:rsidRDefault="00370DB5">
            <w:pPr>
              <w:pStyle w:val="PacketDiagramHeaderText"/>
            </w:pPr>
            <w:r>
              <w:t>0</w:t>
            </w:r>
          </w:p>
        </w:tc>
        <w:tc>
          <w:tcPr>
            <w:tcW w:w="270" w:type="dxa"/>
          </w:tcPr>
          <w:p w:rsidR="00552750" w:rsidRDefault="00370DB5">
            <w:pPr>
              <w:pStyle w:val="PacketDiagramHeaderText"/>
            </w:pPr>
            <w:r>
              <w:t>1</w:t>
            </w:r>
          </w:p>
        </w:tc>
        <w:tc>
          <w:tcPr>
            <w:tcW w:w="270" w:type="dxa"/>
          </w:tcPr>
          <w:p w:rsidR="00552750" w:rsidRDefault="00370DB5">
            <w:pPr>
              <w:pStyle w:val="PacketDiagramHeaderText"/>
            </w:pPr>
            <w:r>
              <w:t>2</w:t>
            </w:r>
          </w:p>
        </w:tc>
        <w:tc>
          <w:tcPr>
            <w:tcW w:w="270" w:type="dxa"/>
          </w:tcPr>
          <w:p w:rsidR="00552750" w:rsidRDefault="00370DB5">
            <w:pPr>
              <w:pStyle w:val="PacketDiagramHeaderText"/>
            </w:pPr>
            <w:r>
              <w:t>3</w:t>
            </w:r>
          </w:p>
        </w:tc>
        <w:tc>
          <w:tcPr>
            <w:tcW w:w="270" w:type="dxa"/>
          </w:tcPr>
          <w:p w:rsidR="00552750" w:rsidRDefault="00370DB5">
            <w:pPr>
              <w:pStyle w:val="PacketDiagramHeaderText"/>
            </w:pPr>
            <w:r>
              <w:t>4</w:t>
            </w:r>
          </w:p>
        </w:tc>
        <w:tc>
          <w:tcPr>
            <w:tcW w:w="270" w:type="dxa"/>
          </w:tcPr>
          <w:p w:rsidR="00552750" w:rsidRDefault="00370DB5">
            <w:pPr>
              <w:pStyle w:val="PacketDiagramHeaderText"/>
            </w:pPr>
            <w:r>
              <w:t>5</w:t>
            </w:r>
          </w:p>
        </w:tc>
        <w:tc>
          <w:tcPr>
            <w:tcW w:w="270" w:type="dxa"/>
          </w:tcPr>
          <w:p w:rsidR="00552750" w:rsidRDefault="00370DB5">
            <w:pPr>
              <w:pStyle w:val="PacketDiagramHeaderText"/>
            </w:pPr>
            <w:r>
              <w:t>6</w:t>
            </w:r>
          </w:p>
        </w:tc>
        <w:tc>
          <w:tcPr>
            <w:tcW w:w="270" w:type="dxa"/>
          </w:tcPr>
          <w:p w:rsidR="00552750" w:rsidRDefault="00370DB5">
            <w:pPr>
              <w:pStyle w:val="PacketDiagramHeaderText"/>
            </w:pPr>
            <w:r>
              <w:t>7</w:t>
            </w:r>
          </w:p>
        </w:tc>
        <w:tc>
          <w:tcPr>
            <w:tcW w:w="270" w:type="dxa"/>
          </w:tcPr>
          <w:p w:rsidR="00552750" w:rsidRDefault="00370DB5">
            <w:pPr>
              <w:pStyle w:val="PacketDiagramHeaderText"/>
            </w:pPr>
            <w:r>
              <w:t>8</w:t>
            </w:r>
          </w:p>
        </w:tc>
        <w:tc>
          <w:tcPr>
            <w:tcW w:w="270" w:type="dxa"/>
          </w:tcPr>
          <w:p w:rsidR="00552750" w:rsidRDefault="00370DB5">
            <w:pPr>
              <w:pStyle w:val="PacketDiagramHeaderText"/>
            </w:pPr>
            <w:r>
              <w:t>9</w:t>
            </w:r>
          </w:p>
        </w:tc>
        <w:tc>
          <w:tcPr>
            <w:tcW w:w="270" w:type="dxa"/>
          </w:tcPr>
          <w:p w:rsidR="00552750" w:rsidRDefault="00370DB5">
            <w:pPr>
              <w:pStyle w:val="PacketDiagramHeaderText"/>
            </w:pPr>
            <w:r>
              <w:t>2</w:t>
            </w:r>
          </w:p>
          <w:p w:rsidR="00552750" w:rsidRDefault="00370DB5">
            <w:pPr>
              <w:pStyle w:val="PacketDiagramHeaderText"/>
            </w:pPr>
            <w:r>
              <w:t>0</w:t>
            </w:r>
          </w:p>
        </w:tc>
        <w:tc>
          <w:tcPr>
            <w:tcW w:w="270" w:type="dxa"/>
          </w:tcPr>
          <w:p w:rsidR="00552750" w:rsidRDefault="00370DB5">
            <w:pPr>
              <w:pStyle w:val="PacketDiagramHeaderText"/>
            </w:pPr>
            <w:r>
              <w:t>1</w:t>
            </w:r>
          </w:p>
        </w:tc>
        <w:tc>
          <w:tcPr>
            <w:tcW w:w="270" w:type="dxa"/>
          </w:tcPr>
          <w:p w:rsidR="00552750" w:rsidRDefault="00370DB5">
            <w:pPr>
              <w:pStyle w:val="PacketDiagramHeaderText"/>
            </w:pPr>
            <w:r>
              <w:t>2</w:t>
            </w:r>
          </w:p>
        </w:tc>
        <w:tc>
          <w:tcPr>
            <w:tcW w:w="270" w:type="dxa"/>
          </w:tcPr>
          <w:p w:rsidR="00552750" w:rsidRDefault="00370DB5">
            <w:pPr>
              <w:pStyle w:val="PacketDiagramHeaderText"/>
            </w:pPr>
            <w:r>
              <w:t>3</w:t>
            </w:r>
          </w:p>
        </w:tc>
        <w:tc>
          <w:tcPr>
            <w:tcW w:w="270" w:type="dxa"/>
          </w:tcPr>
          <w:p w:rsidR="00552750" w:rsidRDefault="00370DB5">
            <w:pPr>
              <w:pStyle w:val="PacketDiagramHeaderText"/>
            </w:pPr>
            <w:r>
              <w:t>4</w:t>
            </w:r>
          </w:p>
        </w:tc>
        <w:tc>
          <w:tcPr>
            <w:tcW w:w="270" w:type="dxa"/>
          </w:tcPr>
          <w:p w:rsidR="00552750" w:rsidRDefault="00370DB5">
            <w:pPr>
              <w:pStyle w:val="PacketDiagramHeaderText"/>
            </w:pPr>
            <w:r>
              <w:t>5</w:t>
            </w:r>
          </w:p>
        </w:tc>
        <w:tc>
          <w:tcPr>
            <w:tcW w:w="270" w:type="dxa"/>
          </w:tcPr>
          <w:p w:rsidR="00552750" w:rsidRDefault="00370DB5">
            <w:pPr>
              <w:pStyle w:val="PacketDiagramHeaderText"/>
            </w:pPr>
            <w:r>
              <w:t>6</w:t>
            </w:r>
          </w:p>
        </w:tc>
        <w:tc>
          <w:tcPr>
            <w:tcW w:w="270" w:type="dxa"/>
          </w:tcPr>
          <w:p w:rsidR="00552750" w:rsidRDefault="00370DB5">
            <w:pPr>
              <w:pStyle w:val="PacketDiagramHeaderText"/>
            </w:pPr>
            <w:r>
              <w:t>7</w:t>
            </w:r>
          </w:p>
        </w:tc>
        <w:tc>
          <w:tcPr>
            <w:tcW w:w="270" w:type="dxa"/>
          </w:tcPr>
          <w:p w:rsidR="00552750" w:rsidRDefault="00370DB5">
            <w:pPr>
              <w:pStyle w:val="PacketDiagramHeaderText"/>
            </w:pPr>
            <w:r>
              <w:t>8</w:t>
            </w:r>
          </w:p>
        </w:tc>
        <w:tc>
          <w:tcPr>
            <w:tcW w:w="270" w:type="dxa"/>
          </w:tcPr>
          <w:p w:rsidR="00552750" w:rsidRDefault="00370DB5">
            <w:pPr>
              <w:pStyle w:val="PacketDiagramHeaderText"/>
            </w:pPr>
            <w:r>
              <w:t>9</w:t>
            </w:r>
          </w:p>
        </w:tc>
        <w:tc>
          <w:tcPr>
            <w:tcW w:w="270" w:type="dxa"/>
          </w:tcPr>
          <w:p w:rsidR="00552750" w:rsidRDefault="00370DB5">
            <w:pPr>
              <w:pStyle w:val="PacketDiagramHeaderText"/>
            </w:pPr>
            <w:r>
              <w:t>3</w:t>
            </w:r>
          </w:p>
          <w:p w:rsidR="00552750" w:rsidRDefault="00370DB5">
            <w:pPr>
              <w:pStyle w:val="PacketDiagramHeaderText"/>
            </w:pPr>
            <w:r>
              <w:t>0</w:t>
            </w:r>
          </w:p>
        </w:tc>
        <w:tc>
          <w:tcPr>
            <w:tcW w:w="270" w:type="dxa"/>
          </w:tcPr>
          <w:p w:rsidR="00552750" w:rsidRDefault="00370DB5">
            <w:pPr>
              <w:pStyle w:val="PacketDiagramHeaderText"/>
            </w:pPr>
            <w:r>
              <w:t>1</w:t>
            </w:r>
          </w:p>
        </w:tc>
      </w:tr>
      <w:tr w:rsidR="00552750" w:rsidTr="00552750">
        <w:trPr>
          <w:trHeight w:hRule="exact" w:val="490"/>
        </w:trPr>
        <w:tc>
          <w:tcPr>
            <w:tcW w:w="8640" w:type="dxa"/>
            <w:gridSpan w:val="32"/>
          </w:tcPr>
          <w:p w:rsidR="00552750" w:rsidRDefault="00370DB5">
            <w:pPr>
              <w:pStyle w:val="Packetdiagramtext"/>
            </w:pPr>
            <w:r>
              <w:t>Value Size</w:t>
            </w:r>
          </w:p>
        </w:tc>
      </w:tr>
      <w:tr w:rsidR="00552750" w:rsidTr="00552750">
        <w:trPr>
          <w:trHeight w:hRule="exact" w:val="490"/>
        </w:trPr>
        <w:tc>
          <w:tcPr>
            <w:tcW w:w="8640" w:type="dxa"/>
            <w:gridSpan w:val="32"/>
          </w:tcPr>
          <w:p w:rsidR="00552750" w:rsidRDefault="00370DB5">
            <w:pPr>
              <w:pStyle w:val="Packetdiagramtext"/>
            </w:pPr>
            <w:r>
              <w:t>Name Size</w:t>
            </w:r>
          </w:p>
        </w:tc>
      </w:tr>
      <w:tr w:rsidR="00552750" w:rsidTr="00552750">
        <w:trPr>
          <w:trHeight w:hRule="exact" w:val="490"/>
        </w:trPr>
        <w:tc>
          <w:tcPr>
            <w:tcW w:w="2160" w:type="dxa"/>
            <w:gridSpan w:val="8"/>
          </w:tcPr>
          <w:p w:rsidR="00552750" w:rsidRDefault="00370DB5">
            <w:pPr>
              <w:pStyle w:val="Packetdiagramtext"/>
            </w:pPr>
            <w:r>
              <w:t>Reserved</w:t>
            </w:r>
          </w:p>
        </w:tc>
        <w:tc>
          <w:tcPr>
            <w:tcW w:w="6480" w:type="dxa"/>
            <w:gridSpan w:val="24"/>
          </w:tcPr>
          <w:p w:rsidR="00552750" w:rsidRDefault="00370DB5">
            <w:pPr>
              <w:pStyle w:val="Packetdiagramtext"/>
            </w:pPr>
            <w:r>
              <w:t>Name (variable)</w:t>
            </w:r>
          </w:p>
        </w:tc>
      </w:tr>
      <w:tr w:rsidR="00552750" w:rsidTr="00552750">
        <w:trPr>
          <w:trHeight w:hRule="exact" w:val="490"/>
        </w:trPr>
        <w:tc>
          <w:tcPr>
            <w:tcW w:w="8640" w:type="dxa"/>
            <w:gridSpan w:val="32"/>
          </w:tcPr>
          <w:p w:rsidR="00552750" w:rsidRDefault="00370DB5">
            <w:pPr>
              <w:pStyle w:val="Packetdiagramtext"/>
            </w:pPr>
            <w:r>
              <w:t>...</w:t>
            </w:r>
          </w:p>
        </w:tc>
      </w:tr>
      <w:tr w:rsidR="00552750" w:rsidTr="00552750">
        <w:trPr>
          <w:trHeight w:hRule="exact" w:val="490"/>
        </w:trPr>
        <w:tc>
          <w:tcPr>
            <w:tcW w:w="8640" w:type="dxa"/>
            <w:gridSpan w:val="32"/>
          </w:tcPr>
          <w:p w:rsidR="00552750" w:rsidRDefault="00370DB5">
            <w:pPr>
              <w:pStyle w:val="Packetdiagramtext"/>
            </w:pPr>
            <w:r>
              <w:t>Value (variable)</w:t>
            </w:r>
          </w:p>
        </w:tc>
      </w:tr>
      <w:tr w:rsidR="00552750" w:rsidTr="00552750">
        <w:trPr>
          <w:trHeight w:hRule="exact" w:val="490"/>
        </w:trPr>
        <w:tc>
          <w:tcPr>
            <w:tcW w:w="8640" w:type="dxa"/>
            <w:gridSpan w:val="32"/>
          </w:tcPr>
          <w:p w:rsidR="00552750" w:rsidRDefault="00370DB5">
            <w:pPr>
              <w:pStyle w:val="Packetdiagramtext"/>
            </w:pPr>
            <w:r>
              <w:t>...</w:t>
            </w:r>
          </w:p>
        </w:tc>
      </w:tr>
    </w:tbl>
    <w:p w:rsidR="00552750" w:rsidRDefault="00370DB5">
      <w:pPr>
        <w:pStyle w:val="Definition-Field"/>
      </w:pPr>
      <w:r>
        <w:rPr>
          <w:b/>
        </w:rPr>
        <w:t xml:space="preserve">Value Size (4 bytes): </w:t>
      </w:r>
      <w:r>
        <w:t>An unsigned integer that specifies the total size, in bytes, of this structure. It MUST be 0x00000000 if this is the last The Serialized Property Value in the enclosing Serialized Property Storage structure.</w:t>
      </w:r>
    </w:p>
    <w:p w:rsidR="00552750" w:rsidRDefault="00370DB5">
      <w:pPr>
        <w:pStyle w:val="Definition-Field"/>
      </w:pPr>
      <w:r>
        <w:rPr>
          <w:b/>
        </w:rPr>
        <w:t xml:space="preserve">Name Size (4 bytes): </w:t>
      </w:r>
      <w:r>
        <w:t xml:space="preserve">An unsigned integer that specifies the size, in bytes, of the </w:t>
      </w:r>
      <w:r>
        <w:rPr>
          <w:b/>
        </w:rPr>
        <w:t>Name</w:t>
      </w:r>
      <w:r>
        <w:t xml:space="preserve"> field, including the null-terminating character.</w:t>
      </w:r>
    </w:p>
    <w:p w:rsidR="00552750" w:rsidRDefault="00370DB5">
      <w:pPr>
        <w:pStyle w:val="Definition-Field"/>
      </w:pPr>
      <w:r>
        <w:rPr>
          <w:b/>
        </w:rPr>
        <w:t xml:space="preserve">Reserved (1 byte): </w:t>
      </w:r>
      <w:r>
        <w:t>MUST be 0x00.</w:t>
      </w:r>
    </w:p>
    <w:p w:rsidR="00552750" w:rsidRDefault="00370DB5">
      <w:pPr>
        <w:pStyle w:val="Definition-Field"/>
      </w:pPr>
      <w:r>
        <w:rPr>
          <w:b/>
        </w:rPr>
        <w:t xml:space="preserve">Name (variable): </w:t>
      </w:r>
      <w:r>
        <w:t>A null-terminated Unicode string that specifies the identity of the property. It MUST be unique within the enclosing Serialized Property Storage structure.</w:t>
      </w:r>
    </w:p>
    <w:p w:rsidR="00552750" w:rsidRDefault="00370DB5">
      <w:pPr>
        <w:pStyle w:val="Definition-Field"/>
      </w:pPr>
      <w:r>
        <w:rPr>
          <w:b/>
        </w:rPr>
        <w:t xml:space="preserve">Value (variable): </w:t>
      </w:r>
      <w:r>
        <w:t xml:space="preserve">A TypedPropertyValue structure, as specified in </w:t>
      </w:r>
      <w:hyperlink r:id="rId27">
        <w:r>
          <w:rPr>
            <w:rStyle w:val="Hyperlink"/>
          </w:rPr>
          <w:t>[MS-OLEPS]</w:t>
        </w:r>
      </w:hyperlink>
      <w:r>
        <w:t xml:space="preserve"> section 2.15.</w:t>
      </w:r>
    </w:p>
    <w:p w:rsidR="00552750" w:rsidRDefault="00370DB5">
      <w:pPr>
        <w:pStyle w:val="Heading3"/>
      </w:pPr>
      <w:bookmarkStart w:id="34" w:name="section_2af87219ce094ff0b0bf65bcc3db5131"/>
      <w:bookmarkStart w:id="35" w:name="_Toc423369537"/>
      <w:r>
        <w:t>Serialized Property Value (Integer Name)</w:t>
      </w:r>
      <w:bookmarkEnd w:id="34"/>
      <w:bookmarkEnd w:id="35"/>
      <w:r>
        <w:fldChar w:fldCharType="begin"/>
      </w:r>
      <w:r>
        <w:instrText xml:space="preserve"> XE "Serialized_Property_Value_Integer_Name packet"</w:instrText>
      </w:r>
      <w:r>
        <w:fldChar w:fldCharType="end"/>
      </w:r>
    </w:p>
    <w:p w:rsidR="00552750" w:rsidRDefault="00370DB5">
      <w:r>
        <w:t xml:space="preserve">The Serialized Property Value (Integer Name) structure specifies a single property within a </w:t>
      </w:r>
      <w:hyperlink w:anchor="Section_1eb58eb3e7d84a09ac0e8bcb14b6fa0e" w:history="1">
        <w:r>
          <w:rPr>
            <w:rStyle w:val="Hyperlink"/>
          </w:rPr>
          <w:t>Serialized Property Storage</w:t>
        </w:r>
      </w:hyperlink>
      <w:r>
        <w:t xml:space="preserve"> structure, where the property is identified by a unique unsigned integer.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52750" w:rsidTr="005527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52750" w:rsidRDefault="00370DB5">
            <w:pPr>
              <w:pStyle w:val="PacketDiagramHeaderText"/>
            </w:pPr>
            <w:r>
              <w:t>0</w:t>
            </w:r>
          </w:p>
        </w:tc>
        <w:tc>
          <w:tcPr>
            <w:tcW w:w="270" w:type="dxa"/>
          </w:tcPr>
          <w:p w:rsidR="00552750" w:rsidRDefault="00370DB5">
            <w:pPr>
              <w:pStyle w:val="PacketDiagramHeaderText"/>
            </w:pPr>
            <w:r>
              <w:t>1</w:t>
            </w:r>
          </w:p>
        </w:tc>
        <w:tc>
          <w:tcPr>
            <w:tcW w:w="270" w:type="dxa"/>
          </w:tcPr>
          <w:p w:rsidR="00552750" w:rsidRDefault="00370DB5">
            <w:pPr>
              <w:pStyle w:val="PacketDiagramHeaderText"/>
            </w:pPr>
            <w:r>
              <w:t>2</w:t>
            </w:r>
          </w:p>
        </w:tc>
        <w:tc>
          <w:tcPr>
            <w:tcW w:w="270" w:type="dxa"/>
          </w:tcPr>
          <w:p w:rsidR="00552750" w:rsidRDefault="00370DB5">
            <w:pPr>
              <w:pStyle w:val="PacketDiagramHeaderText"/>
            </w:pPr>
            <w:r>
              <w:t>3</w:t>
            </w:r>
          </w:p>
        </w:tc>
        <w:tc>
          <w:tcPr>
            <w:tcW w:w="270" w:type="dxa"/>
          </w:tcPr>
          <w:p w:rsidR="00552750" w:rsidRDefault="00370DB5">
            <w:pPr>
              <w:pStyle w:val="PacketDiagramHeaderText"/>
            </w:pPr>
            <w:r>
              <w:t>4</w:t>
            </w:r>
          </w:p>
        </w:tc>
        <w:tc>
          <w:tcPr>
            <w:tcW w:w="270" w:type="dxa"/>
          </w:tcPr>
          <w:p w:rsidR="00552750" w:rsidRDefault="00370DB5">
            <w:pPr>
              <w:pStyle w:val="PacketDiagramHeaderText"/>
            </w:pPr>
            <w:r>
              <w:t>5</w:t>
            </w:r>
          </w:p>
        </w:tc>
        <w:tc>
          <w:tcPr>
            <w:tcW w:w="270" w:type="dxa"/>
          </w:tcPr>
          <w:p w:rsidR="00552750" w:rsidRDefault="00370DB5">
            <w:pPr>
              <w:pStyle w:val="PacketDiagramHeaderText"/>
            </w:pPr>
            <w:r>
              <w:t>6</w:t>
            </w:r>
          </w:p>
        </w:tc>
        <w:tc>
          <w:tcPr>
            <w:tcW w:w="270" w:type="dxa"/>
          </w:tcPr>
          <w:p w:rsidR="00552750" w:rsidRDefault="00370DB5">
            <w:pPr>
              <w:pStyle w:val="PacketDiagramHeaderText"/>
            </w:pPr>
            <w:r>
              <w:t>7</w:t>
            </w:r>
          </w:p>
        </w:tc>
        <w:tc>
          <w:tcPr>
            <w:tcW w:w="270" w:type="dxa"/>
          </w:tcPr>
          <w:p w:rsidR="00552750" w:rsidRDefault="00370DB5">
            <w:pPr>
              <w:pStyle w:val="PacketDiagramHeaderText"/>
            </w:pPr>
            <w:r>
              <w:t>8</w:t>
            </w:r>
          </w:p>
        </w:tc>
        <w:tc>
          <w:tcPr>
            <w:tcW w:w="270" w:type="dxa"/>
          </w:tcPr>
          <w:p w:rsidR="00552750" w:rsidRDefault="00370DB5">
            <w:pPr>
              <w:pStyle w:val="PacketDiagramHeaderText"/>
            </w:pPr>
            <w:r>
              <w:t>9</w:t>
            </w:r>
          </w:p>
        </w:tc>
        <w:tc>
          <w:tcPr>
            <w:tcW w:w="270" w:type="dxa"/>
          </w:tcPr>
          <w:p w:rsidR="00552750" w:rsidRDefault="00370DB5">
            <w:pPr>
              <w:pStyle w:val="PacketDiagramHeaderText"/>
            </w:pPr>
            <w:r>
              <w:t>1</w:t>
            </w:r>
          </w:p>
          <w:p w:rsidR="00552750" w:rsidRDefault="00370DB5">
            <w:pPr>
              <w:pStyle w:val="PacketDiagramHeaderText"/>
            </w:pPr>
            <w:r>
              <w:t>0</w:t>
            </w:r>
          </w:p>
        </w:tc>
        <w:tc>
          <w:tcPr>
            <w:tcW w:w="270" w:type="dxa"/>
          </w:tcPr>
          <w:p w:rsidR="00552750" w:rsidRDefault="00370DB5">
            <w:pPr>
              <w:pStyle w:val="PacketDiagramHeaderText"/>
            </w:pPr>
            <w:r>
              <w:t>1</w:t>
            </w:r>
          </w:p>
        </w:tc>
        <w:tc>
          <w:tcPr>
            <w:tcW w:w="270" w:type="dxa"/>
          </w:tcPr>
          <w:p w:rsidR="00552750" w:rsidRDefault="00370DB5">
            <w:pPr>
              <w:pStyle w:val="PacketDiagramHeaderText"/>
            </w:pPr>
            <w:r>
              <w:t>2</w:t>
            </w:r>
          </w:p>
        </w:tc>
        <w:tc>
          <w:tcPr>
            <w:tcW w:w="270" w:type="dxa"/>
          </w:tcPr>
          <w:p w:rsidR="00552750" w:rsidRDefault="00370DB5">
            <w:pPr>
              <w:pStyle w:val="PacketDiagramHeaderText"/>
            </w:pPr>
            <w:r>
              <w:t>3</w:t>
            </w:r>
          </w:p>
        </w:tc>
        <w:tc>
          <w:tcPr>
            <w:tcW w:w="270" w:type="dxa"/>
          </w:tcPr>
          <w:p w:rsidR="00552750" w:rsidRDefault="00370DB5">
            <w:pPr>
              <w:pStyle w:val="PacketDiagramHeaderText"/>
            </w:pPr>
            <w:r>
              <w:t>4</w:t>
            </w:r>
          </w:p>
        </w:tc>
        <w:tc>
          <w:tcPr>
            <w:tcW w:w="270" w:type="dxa"/>
          </w:tcPr>
          <w:p w:rsidR="00552750" w:rsidRDefault="00370DB5">
            <w:pPr>
              <w:pStyle w:val="PacketDiagramHeaderText"/>
            </w:pPr>
            <w:r>
              <w:t>5</w:t>
            </w:r>
          </w:p>
        </w:tc>
        <w:tc>
          <w:tcPr>
            <w:tcW w:w="270" w:type="dxa"/>
          </w:tcPr>
          <w:p w:rsidR="00552750" w:rsidRDefault="00370DB5">
            <w:pPr>
              <w:pStyle w:val="PacketDiagramHeaderText"/>
            </w:pPr>
            <w:r>
              <w:t>6</w:t>
            </w:r>
          </w:p>
        </w:tc>
        <w:tc>
          <w:tcPr>
            <w:tcW w:w="270" w:type="dxa"/>
          </w:tcPr>
          <w:p w:rsidR="00552750" w:rsidRDefault="00370DB5">
            <w:pPr>
              <w:pStyle w:val="PacketDiagramHeaderText"/>
            </w:pPr>
            <w:r>
              <w:t>7</w:t>
            </w:r>
          </w:p>
        </w:tc>
        <w:tc>
          <w:tcPr>
            <w:tcW w:w="270" w:type="dxa"/>
          </w:tcPr>
          <w:p w:rsidR="00552750" w:rsidRDefault="00370DB5">
            <w:pPr>
              <w:pStyle w:val="PacketDiagramHeaderText"/>
            </w:pPr>
            <w:r>
              <w:t>8</w:t>
            </w:r>
          </w:p>
        </w:tc>
        <w:tc>
          <w:tcPr>
            <w:tcW w:w="270" w:type="dxa"/>
          </w:tcPr>
          <w:p w:rsidR="00552750" w:rsidRDefault="00370DB5">
            <w:pPr>
              <w:pStyle w:val="PacketDiagramHeaderText"/>
            </w:pPr>
            <w:r>
              <w:t>9</w:t>
            </w:r>
          </w:p>
        </w:tc>
        <w:tc>
          <w:tcPr>
            <w:tcW w:w="270" w:type="dxa"/>
          </w:tcPr>
          <w:p w:rsidR="00552750" w:rsidRDefault="00370DB5">
            <w:pPr>
              <w:pStyle w:val="PacketDiagramHeaderText"/>
            </w:pPr>
            <w:r>
              <w:t>2</w:t>
            </w:r>
          </w:p>
          <w:p w:rsidR="00552750" w:rsidRDefault="00370DB5">
            <w:pPr>
              <w:pStyle w:val="PacketDiagramHeaderText"/>
            </w:pPr>
            <w:r>
              <w:t>0</w:t>
            </w:r>
          </w:p>
        </w:tc>
        <w:tc>
          <w:tcPr>
            <w:tcW w:w="270" w:type="dxa"/>
          </w:tcPr>
          <w:p w:rsidR="00552750" w:rsidRDefault="00370DB5">
            <w:pPr>
              <w:pStyle w:val="PacketDiagramHeaderText"/>
            </w:pPr>
            <w:r>
              <w:t>1</w:t>
            </w:r>
          </w:p>
        </w:tc>
        <w:tc>
          <w:tcPr>
            <w:tcW w:w="270" w:type="dxa"/>
          </w:tcPr>
          <w:p w:rsidR="00552750" w:rsidRDefault="00370DB5">
            <w:pPr>
              <w:pStyle w:val="PacketDiagramHeaderText"/>
            </w:pPr>
            <w:r>
              <w:t>2</w:t>
            </w:r>
          </w:p>
        </w:tc>
        <w:tc>
          <w:tcPr>
            <w:tcW w:w="270" w:type="dxa"/>
          </w:tcPr>
          <w:p w:rsidR="00552750" w:rsidRDefault="00370DB5">
            <w:pPr>
              <w:pStyle w:val="PacketDiagramHeaderText"/>
            </w:pPr>
            <w:r>
              <w:t>3</w:t>
            </w:r>
          </w:p>
        </w:tc>
        <w:tc>
          <w:tcPr>
            <w:tcW w:w="270" w:type="dxa"/>
          </w:tcPr>
          <w:p w:rsidR="00552750" w:rsidRDefault="00370DB5">
            <w:pPr>
              <w:pStyle w:val="PacketDiagramHeaderText"/>
            </w:pPr>
            <w:r>
              <w:t>4</w:t>
            </w:r>
          </w:p>
        </w:tc>
        <w:tc>
          <w:tcPr>
            <w:tcW w:w="270" w:type="dxa"/>
          </w:tcPr>
          <w:p w:rsidR="00552750" w:rsidRDefault="00370DB5">
            <w:pPr>
              <w:pStyle w:val="PacketDiagramHeaderText"/>
            </w:pPr>
            <w:r>
              <w:t>5</w:t>
            </w:r>
          </w:p>
        </w:tc>
        <w:tc>
          <w:tcPr>
            <w:tcW w:w="270" w:type="dxa"/>
          </w:tcPr>
          <w:p w:rsidR="00552750" w:rsidRDefault="00370DB5">
            <w:pPr>
              <w:pStyle w:val="PacketDiagramHeaderText"/>
            </w:pPr>
            <w:r>
              <w:t>6</w:t>
            </w:r>
          </w:p>
        </w:tc>
        <w:tc>
          <w:tcPr>
            <w:tcW w:w="270" w:type="dxa"/>
          </w:tcPr>
          <w:p w:rsidR="00552750" w:rsidRDefault="00370DB5">
            <w:pPr>
              <w:pStyle w:val="PacketDiagramHeaderText"/>
            </w:pPr>
            <w:r>
              <w:t>7</w:t>
            </w:r>
          </w:p>
        </w:tc>
        <w:tc>
          <w:tcPr>
            <w:tcW w:w="270" w:type="dxa"/>
          </w:tcPr>
          <w:p w:rsidR="00552750" w:rsidRDefault="00370DB5">
            <w:pPr>
              <w:pStyle w:val="PacketDiagramHeaderText"/>
            </w:pPr>
            <w:r>
              <w:t>8</w:t>
            </w:r>
          </w:p>
        </w:tc>
        <w:tc>
          <w:tcPr>
            <w:tcW w:w="270" w:type="dxa"/>
          </w:tcPr>
          <w:p w:rsidR="00552750" w:rsidRDefault="00370DB5">
            <w:pPr>
              <w:pStyle w:val="PacketDiagramHeaderText"/>
            </w:pPr>
            <w:r>
              <w:t>9</w:t>
            </w:r>
          </w:p>
        </w:tc>
        <w:tc>
          <w:tcPr>
            <w:tcW w:w="270" w:type="dxa"/>
          </w:tcPr>
          <w:p w:rsidR="00552750" w:rsidRDefault="00370DB5">
            <w:pPr>
              <w:pStyle w:val="PacketDiagramHeaderText"/>
            </w:pPr>
            <w:r>
              <w:t>3</w:t>
            </w:r>
          </w:p>
          <w:p w:rsidR="00552750" w:rsidRDefault="00370DB5">
            <w:pPr>
              <w:pStyle w:val="PacketDiagramHeaderText"/>
            </w:pPr>
            <w:r>
              <w:t>0</w:t>
            </w:r>
          </w:p>
        </w:tc>
        <w:tc>
          <w:tcPr>
            <w:tcW w:w="270" w:type="dxa"/>
          </w:tcPr>
          <w:p w:rsidR="00552750" w:rsidRDefault="00370DB5">
            <w:pPr>
              <w:pStyle w:val="PacketDiagramHeaderText"/>
            </w:pPr>
            <w:r>
              <w:t>1</w:t>
            </w:r>
          </w:p>
        </w:tc>
      </w:tr>
      <w:tr w:rsidR="00552750" w:rsidTr="00552750">
        <w:trPr>
          <w:trHeight w:hRule="exact" w:val="490"/>
        </w:trPr>
        <w:tc>
          <w:tcPr>
            <w:tcW w:w="8640" w:type="dxa"/>
            <w:gridSpan w:val="32"/>
          </w:tcPr>
          <w:p w:rsidR="00552750" w:rsidRDefault="00370DB5">
            <w:pPr>
              <w:pStyle w:val="Packetdiagramtext"/>
            </w:pPr>
            <w:r>
              <w:t>Value Size</w:t>
            </w:r>
          </w:p>
        </w:tc>
      </w:tr>
      <w:tr w:rsidR="00552750" w:rsidTr="00552750">
        <w:trPr>
          <w:trHeight w:hRule="exact" w:val="490"/>
        </w:trPr>
        <w:tc>
          <w:tcPr>
            <w:tcW w:w="8640" w:type="dxa"/>
            <w:gridSpan w:val="32"/>
          </w:tcPr>
          <w:p w:rsidR="00552750" w:rsidRDefault="00370DB5">
            <w:pPr>
              <w:pStyle w:val="Packetdiagramtext"/>
            </w:pPr>
            <w:r>
              <w:t>Id</w:t>
            </w:r>
          </w:p>
        </w:tc>
      </w:tr>
      <w:tr w:rsidR="00552750" w:rsidTr="00552750">
        <w:trPr>
          <w:trHeight w:hRule="exact" w:val="490"/>
        </w:trPr>
        <w:tc>
          <w:tcPr>
            <w:tcW w:w="2160" w:type="dxa"/>
            <w:gridSpan w:val="8"/>
          </w:tcPr>
          <w:p w:rsidR="00552750" w:rsidRDefault="00370DB5">
            <w:pPr>
              <w:pStyle w:val="Packetdiagramtext"/>
            </w:pPr>
            <w:r>
              <w:t>Reserved</w:t>
            </w:r>
          </w:p>
        </w:tc>
        <w:tc>
          <w:tcPr>
            <w:tcW w:w="6480" w:type="dxa"/>
            <w:gridSpan w:val="24"/>
          </w:tcPr>
          <w:p w:rsidR="00552750" w:rsidRDefault="00370DB5">
            <w:pPr>
              <w:pStyle w:val="Packetdiagramtext"/>
            </w:pPr>
            <w:r>
              <w:t>Value (variable)</w:t>
            </w:r>
          </w:p>
        </w:tc>
      </w:tr>
      <w:tr w:rsidR="00552750" w:rsidTr="00552750">
        <w:trPr>
          <w:trHeight w:hRule="exact" w:val="490"/>
        </w:trPr>
        <w:tc>
          <w:tcPr>
            <w:tcW w:w="8640" w:type="dxa"/>
            <w:gridSpan w:val="32"/>
          </w:tcPr>
          <w:p w:rsidR="00552750" w:rsidRDefault="00370DB5">
            <w:pPr>
              <w:pStyle w:val="Packetdiagramtext"/>
            </w:pPr>
            <w:r>
              <w:t>...</w:t>
            </w:r>
          </w:p>
        </w:tc>
      </w:tr>
    </w:tbl>
    <w:p w:rsidR="00552750" w:rsidRDefault="00370DB5">
      <w:pPr>
        <w:pStyle w:val="Definition-Field"/>
      </w:pPr>
      <w:r>
        <w:rPr>
          <w:b/>
        </w:rPr>
        <w:t xml:space="preserve">Value Size (4 bytes): </w:t>
      </w:r>
      <w:r>
        <w:t>An unsigned integer that specifies the total size, in bytes, of this structure. It MUST be 0x00000000 if this is the last Serialized Property Value in the enclosing Serialized Property Storage structure.</w:t>
      </w:r>
    </w:p>
    <w:p w:rsidR="00552750" w:rsidRDefault="00370DB5">
      <w:pPr>
        <w:pStyle w:val="Definition-Field"/>
      </w:pPr>
      <w:r>
        <w:rPr>
          <w:b/>
        </w:rPr>
        <w:t xml:space="preserve">Id (4 bytes): </w:t>
      </w:r>
      <w:r>
        <w:t>An unsigned integer that specifies the identity of the property. It MUST be unique within the enclosing Serialized Property Storage structure.</w:t>
      </w:r>
    </w:p>
    <w:p w:rsidR="00552750" w:rsidRDefault="00370DB5">
      <w:pPr>
        <w:pStyle w:val="Definition-Field"/>
      </w:pPr>
      <w:r>
        <w:rPr>
          <w:b/>
        </w:rPr>
        <w:t xml:space="preserve">Reserved (1 byte): </w:t>
      </w:r>
      <w:r>
        <w:t>MUST be 0x00.</w:t>
      </w:r>
    </w:p>
    <w:p w:rsidR="00552750" w:rsidRDefault="00370DB5">
      <w:pPr>
        <w:pStyle w:val="Definition-Field"/>
      </w:pPr>
      <w:r>
        <w:rPr>
          <w:b/>
        </w:rPr>
        <w:t xml:space="preserve">Value (variable): </w:t>
      </w:r>
      <w:r>
        <w:t xml:space="preserve">A TypedPropertyValue structure, as specified in </w:t>
      </w:r>
      <w:hyperlink r:id="rId28">
        <w:r>
          <w:rPr>
            <w:rStyle w:val="Hyperlink"/>
          </w:rPr>
          <w:t>[MS-OLEPS]</w:t>
        </w:r>
      </w:hyperlink>
      <w:r>
        <w:t xml:space="preserve"> section 2.15.</w:t>
      </w:r>
    </w:p>
    <w:p w:rsidR="00552750" w:rsidRDefault="00370DB5">
      <w:pPr>
        <w:pStyle w:val="Heading1"/>
      </w:pPr>
      <w:bookmarkStart w:id="36" w:name="section_9ca6fa5a79824e0f8f9411f18883fbfb"/>
      <w:bookmarkStart w:id="37" w:name="_Toc423369538"/>
      <w:r>
        <w:t>Structure Examples</w:t>
      </w:r>
      <w:bookmarkEnd w:id="36"/>
      <w:bookmarkEnd w:id="37"/>
      <w:r>
        <w:fldChar w:fldCharType="begin"/>
      </w:r>
      <w:r>
        <w:instrText xml:space="preserve"> XE "Examples" </w:instrText>
      </w:r>
      <w:r>
        <w:fldChar w:fldCharType="end"/>
      </w:r>
      <w:r>
        <w:fldChar w:fldCharType="begin"/>
      </w:r>
      <w:r>
        <w:instrText xml:space="preserve"> XE "Examples"</w:instrText>
      </w:r>
      <w:r>
        <w:fldChar w:fldCharType="end"/>
      </w:r>
    </w:p>
    <w:p w:rsidR="00552750" w:rsidRDefault="00370DB5">
      <w:r>
        <w:t>None.</w:t>
      </w:r>
    </w:p>
    <w:p w:rsidR="00552750" w:rsidRDefault="00370DB5">
      <w:pPr>
        <w:pStyle w:val="Heading1"/>
      </w:pPr>
      <w:bookmarkStart w:id="38" w:name="section_f0578bc37125431db03bb5e4fc55b998"/>
      <w:bookmarkStart w:id="39" w:name="_Toc423369539"/>
      <w:r>
        <w:t>Security Considerations</w:t>
      </w:r>
      <w:bookmarkEnd w:id="38"/>
      <w:bookmarkEnd w:id="39"/>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 - implementer considerations"</w:instrText>
      </w:r>
      <w:r>
        <w:fldChar w:fldCharType="end"/>
      </w:r>
    </w:p>
    <w:p w:rsidR="00552750" w:rsidRDefault="00370DB5">
      <w:r>
        <w:t>None.</w:t>
      </w:r>
    </w:p>
    <w:p w:rsidR="00552750" w:rsidRDefault="00370DB5">
      <w:pPr>
        <w:pStyle w:val="Heading1"/>
      </w:pPr>
      <w:bookmarkStart w:id="40" w:name="section_41cf916fdec248c6bdbda8c70df22974"/>
      <w:bookmarkStart w:id="41" w:name="_Toc423369540"/>
      <w:r>
        <w:t>Appendix A: Product Behavior</w:t>
      </w:r>
      <w:bookmarkEnd w:id="40"/>
      <w:bookmarkEnd w:id="41"/>
      <w:r>
        <w:fldChar w:fldCharType="begin"/>
      </w:r>
      <w:r>
        <w:instrText xml:space="preserve"> XE "Product behavior" </w:instrText>
      </w:r>
      <w:r>
        <w:fldChar w:fldCharType="end"/>
      </w:r>
    </w:p>
    <w:p w:rsidR="00552750" w:rsidRDefault="00370DB5">
      <w:r>
        <w:t>The information in this specification is applicable to the following Microsoft products or supplemental software. References to product versions include released service packs.</w:t>
      </w:r>
    </w:p>
    <w:p w:rsidR="00552750" w:rsidRDefault="00370DB5">
      <w:r>
        <w:t>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552750" w:rsidRDefault="00370DB5">
      <w:pPr>
        <w:pStyle w:val="ListParagraph"/>
        <w:numPr>
          <w:ilvl w:val="0"/>
          <w:numId w:val="47"/>
        </w:numPr>
      </w:pPr>
      <w:r>
        <w:t>Windows Vista operating system</w:t>
      </w:r>
    </w:p>
    <w:p w:rsidR="00552750" w:rsidRDefault="00370DB5">
      <w:pPr>
        <w:pStyle w:val="ListParagraph"/>
        <w:numPr>
          <w:ilvl w:val="0"/>
          <w:numId w:val="47"/>
        </w:numPr>
      </w:pPr>
      <w:r>
        <w:t>Windows Server 2008 operating system</w:t>
      </w:r>
    </w:p>
    <w:p w:rsidR="00552750" w:rsidRDefault="00370DB5">
      <w:pPr>
        <w:pStyle w:val="ListParagraph"/>
        <w:numPr>
          <w:ilvl w:val="0"/>
          <w:numId w:val="47"/>
        </w:numPr>
      </w:pPr>
      <w:r>
        <w:t>Windows 7 operating system</w:t>
      </w:r>
    </w:p>
    <w:p w:rsidR="00552750" w:rsidRDefault="00370DB5">
      <w:pPr>
        <w:pStyle w:val="ListParagraph"/>
        <w:numPr>
          <w:ilvl w:val="0"/>
          <w:numId w:val="47"/>
        </w:numPr>
      </w:pPr>
      <w:r>
        <w:t>Windows Server 2008 R2 operating system</w:t>
      </w:r>
    </w:p>
    <w:p w:rsidR="00552750" w:rsidRDefault="00370DB5">
      <w:pPr>
        <w:pStyle w:val="ListParagraph"/>
        <w:numPr>
          <w:ilvl w:val="0"/>
          <w:numId w:val="47"/>
        </w:numPr>
      </w:pPr>
      <w:r>
        <w:t>Windows 8 operating system</w:t>
      </w:r>
    </w:p>
    <w:p w:rsidR="00552750" w:rsidRDefault="00370DB5">
      <w:pPr>
        <w:pStyle w:val="ListParagraph"/>
        <w:numPr>
          <w:ilvl w:val="0"/>
          <w:numId w:val="47"/>
        </w:numPr>
      </w:pPr>
      <w:r>
        <w:t>Windows Server 2012 operating system</w:t>
      </w:r>
    </w:p>
    <w:p w:rsidR="00552750" w:rsidRDefault="00370DB5">
      <w:pPr>
        <w:pStyle w:val="ListParagraph"/>
        <w:numPr>
          <w:ilvl w:val="0"/>
          <w:numId w:val="47"/>
        </w:numPr>
      </w:pPr>
      <w:r>
        <w:t>Windows 8.1 operating system</w:t>
      </w:r>
    </w:p>
    <w:p w:rsidR="00552750" w:rsidRDefault="00370DB5">
      <w:pPr>
        <w:pStyle w:val="ListParagraph"/>
        <w:numPr>
          <w:ilvl w:val="0"/>
          <w:numId w:val="47"/>
        </w:numPr>
      </w:pPr>
      <w:r>
        <w:t>Windows Server 2012 R2 operating system</w:t>
      </w:r>
    </w:p>
    <w:p w:rsidR="00552750" w:rsidRDefault="00370DB5">
      <w:pPr>
        <w:pStyle w:val="ListParagraph"/>
        <w:numPr>
          <w:ilvl w:val="0"/>
          <w:numId w:val="47"/>
        </w:numPr>
      </w:pPr>
      <w:r>
        <w:t>Windows 10 operating system</w:t>
      </w:r>
    </w:p>
    <w:p w:rsidR="00552750" w:rsidRDefault="00370DB5">
      <w:pPr>
        <w:pStyle w:val="ListParagraph"/>
        <w:numPr>
          <w:ilvl w:val="0"/>
          <w:numId w:val="47"/>
        </w:numPr>
      </w:pPr>
      <w:r>
        <w:t>Windows Server 2016 Technical Preview operating system</w:t>
      </w:r>
    </w:p>
    <w:p w:rsidR="00552750" w:rsidRDefault="00370DB5">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552750" w:rsidRDefault="00370DB5">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p w:rsidR="00552750" w:rsidRDefault="00370DB5">
      <w:pPr>
        <w:pStyle w:val="Heading1"/>
      </w:pPr>
      <w:bookmarkStart w:id="42" w:name="section_714f1866401d4a2a9de5a6d2fc185c03"/>
      <w:bookmarkStart w:id="43" w:name="_Toc423369541"/>
      <w:r>
        <w:t>Change Tracking</w:t>
      </w:r>
      <w:bookmarkEnd w:id="42"/>
      <w:bookmarkEnd w:id="43"/>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370DB5" w:rsidP="00A14E89">
      <w:r w:rsidRPr="00F6169D">
        <w:t xml:space="preserve">This section identifies changes that were made to this document since the last release. Changes are classified as New, Major, Minor, Editorial, or No change. </w:t>
      </w:r>
    </w:p>
    <w:p w:rsidR="00A14E89" w:rsidRDefault="00370DB5" w:rsidP="00A14E89">
      <w:r>
        <w:t xml:space="preserve">The revision class </w:t>
      </w:r>
      <w:r w:rsidRPr="00F6169D">
        <w:rPr>
          <w:b/>
        </w:rPr>
        <w:t>New</w:t>
      </w:r>
      <w:r>
        <w:t xml:space="preserve"> means that a new document is being released.</w:t>
      </w:r>
    </w:p>
    <w:p w:rsidR="00A14E89" w:rsidRDefault="00370DB5"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370DB5" w:rsidP="00A14E89">
      <w:pPr>
        <w:pStyle w:val="ListParagraph"/>
        <w:numPr>
          <w:ilvl w:val="0"/>
          <w:numId w:val="49"/>
        </w:numPr>
      </w:pPr>
      <w:r>
        <w:t>A document revision that incorporates changes to interoperability requirements or functionality.</w:t>
      </w:r>
    </w:p>
    <w:p w:rsidR="00A14E89" w:rsidRDefault="00370DB5" w:rsidP="00A14E89">
      <w:pPr>
        <w:pStyle w:val="ListParagraph"/>
        <w:numPr>
          <w:ilvl w:val="0"/>
          <w:numId w:val="49"/>
        </w:numPr>
      </w:pPr>
      <w:r>
        <w:t>The removal of a document from the documentation set.</w:t>
      </w:r>
    </w:p>
    <w:p w:rsidR="00A14E89" w:rsidRDefault="00370DB5"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370DB5"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370DB5"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370DB5" w:rsidP="00A14E89">
      <w:r>
        <w:t>Major and minor changes can be described further using the following change types:</w:t>
      </w:r>
    </w:p>
    <w:p w:rsidR="00A14E89" w:rsidRDefault="00370DB5" w:rsidP="00A14E89">
      <w:pPr>
        <w:pStyle w:val="ListParagraph"/>
        <w:numPr>
          <w:ilvl w:val="0"/>
          <w:numId w:val="50"/>
        </w:numPr>
      </w:pPr>
      <w:r>
        <w:t>New content added.</w:t>
      </w:r>
    </w:p>
    <w:p w:rsidR="00A14E89" w:rsidRDefault="00370DB5" w:rsidP="00A14E89">
      <w:pPr>
        <w:pStyle w:val="ListParagraph"/>
        <w:numPr>
          <w:ilvl w:val="0"/>
          <w:numId w:val="50"/>
        </w:numPr>
      </w:pPr>
      <w:r>
        <w:t>Content updated.</w:t>
      </w:r>
    </w:p>
    <w:p w:rsidR="00A14E89" w:rsidRDefault="00370DB5" w:rsidP="00A14E89">
      <w:pPr>
        <w:pStyle w:val="ListParagraph"/>
        <w:numPr>
          <w:ilvl w:val="0"/>
          <w:numId w:val="50"/>
        </w:numPr>
      </w:pPr>
      <w:r>
        <w:t>Content removed.</w:t>
      </w:r>
    </w:p>
    <w:p w:rsidR="00A14E89" w:rsidRDefault="00370DB5" w:rsidP="00A14E89">
      <w:pPr>
        <w:pStyle w:val="ListParagraph"/>
        <w:numPr>
          <w:ilvl w:val="0"/>
          <w:numId w:val="50"/>
        </w:numPr>
      </w:pPr>
      <w:r>
        <w:t>New product behavior note added.</w:t>
      </w:r>
    </w:p>
    <w:p w:rsidR="00A14E89" w:rsidRDefault="00370DB5" w:rsidP="00A14E89">
      <w:pPr>
        <w:pStyle w:val="ListParagraph"/>
        <w:numPr>
          <w:ilvl w:val="0"/>
          <w:numId w:val="50"/>
        </w:numPr>
      </w:pPr>
      <w:r>
        <w:t>Product behavior note updated.</w:t>
      </w:r>
    </w:p>
    <w:p w:rsidR="00A14E89" w:rsidRDefault="00370DB5" w:rsidP="00A14E89">
      <w:pPr>
        <w:pStyle w:val="ListParagraph"/>
        <w:numPr>
          <w:ilvl w:val="0"/>
          <w:numId w:val="50"/>
        </w:numPr>
      </w:pPr>
      <w:r>
        <w:t>Product behavior note removed.</w:t>
      </w:r>
    </w:p>
    <w:p w:rsidR="00A14E89" w:rsidRDefault="00370DB5" w:rsidP="00A14E89">
      <w:pPr>
        <w:pStyle w:val="ListParagraph"/>
        <w:numPr>
          <w:ilvl w:val="0"/>
          <w:numId w:val="50"/>
        </w:numPr>
      </w:pPr>
      <w:r>
        <w:t>New protocol syntax added.</w:t>
      </w:r>
    </w:p>
    <w:p w:rsidR="00A14E89" w:rsidRDefault="00370DB5" w:rsidP="00A14E89">
      <w:pPr>
        <w:pStyle w:val="ListParagraph"/>
        <w:numPr>
          <w:ilvl w:val="0"/>
          <w:numId w:val="50"/>
        </w:numPr>
      </w:pPr>
      <w:r>
        <w:t>Protocol syntax updated.</w:t>
      </w:r>
    </w:p>
    <w:p w:rsidR="00A14E89" w:rsidRDefault="00370DB5" w:rsidP="00A14E89">
      <w:pPr>
        <w:pStyle w:val="ListParagraph"/>
        <w:numPr>
          <w:ilvl w:val="0"/>
          <w:numId w:val="50"/>
        </w:numPr>
      </w:pPr>
      <w:r>
        <w:t>Protocol syntax removed.</w:t>
      </w:r>
    </w:p>
    <w:p w:rsidR="00A14E89" w:rsidRDefault="00370DB5" w:rsidP="00A14E89">
      <w:pPr>
        <w:pStyle w:val="ListParagraph"/>
        <w:numPr>
          <w:ilvl w:val="0"/>
          <w:numId w:val="50"/>
        </w:numPr>
      </w:pPr>
      <w:r>
        <w:t>New content added due to protocol revision.</w:t>
      </w:r>
    </w:p>
    <w:p w:rsidR="00A14E89" w:rsidRDefault="00370DB5" w:rsidP="00A14E89">
      <w:pPr>
        <w:pStyle w:val="ListParagraph"/>
        <w:numPr>
          <w:ilvl w:val="0"/>
          <w:numId w:val="50"/>
        </w:numPr>
      </w:pPr>
      <w:r>
        <w:t>Content updated due to protocol revision.</w:t>
      </w:r>
    </w:p>
    <w:p w:rsidR="00A14E89" w:rsidRDefault="00370DB5" w:rsidP="00A14E89">
      <w:pPr>
        <w:pStyle w:val="ListParagraph"/>
        <w:numPr>
          <w:ilvl w:val="0"/>
          <w:numId w:val="50"/>
        </w:numPr>
      </w:pPr>
      <w:r>
        <w:t>Content removed due to protocol revision.</w:t>
      </w:r>
    </w:p>
    <w:p w:rsidR="00A14E89" w:rsidRDefault="00370DB5" w:rsidP="00A14E89">
      <w:pPr>
        <w:pStyle w:val="ListParagraph"/>
        <w:numPr>
          <w:ilvl w:val="0"/>
          <w:numId w:val="50"/>
        </w:numPr>
      </w:pPr>
      <w:r>
        <w:t>New protocol syntax added due to protocol revision.</w:t>
      </w:r>
    </w:p>
    <w:p w:rsidR="00A14E89" w:rsidRDefault="00370DB5" w:rsidP="00A14E89">
      <w:pPr>
        <w:pStyle w:val="ListParagraph"/>
        <w:numPr>
          <w:ilvl w:val="0"/>
          <w:numId w:val="50"/>
        </w:numPr>
      </w:pPr>
      <w:r>
        <w:t>Protocol syntax updated due to protocol revision.</w:t>
      </w:r>
    </w:p>
    <w:p w:rsidR="00A14E89" w:rsidRDefault="00370DB5" w:rsidP="00A14E89">
      <w:pPr>
        <w:pStyle w:val="ListParagraph"/>
        <w:numPr>
          <w:ilvl w:val="0"/>
          <w:numId w:val="50"/>
        </w:numPr>
      </w:pPr>
      <w:r>
        <w:t>Protocol syntax removed due to protocol revision.</w:t>
      </w:r>
    </w:p>
    <w:p w:rsidR="00A14E89" w:rsidRDefault="00370DB5" w:rsidP="00A14E89">
      <w:pPr>
        <w:pStyle w:val="ListParagraph"/>
        <w:numPr>
          <w:ilvl w:val="0"/>
          <w:numId w:val="50"/>
        </w:numPr>
      </w:pPr>
      <w:r>
        <w:t>Obsolete document removed.</w:t>
      </w:r>
    </w:p>
    <w:p w:rsidR="00A14E89" w:rsidRDefault="00370DB5" w:rsidP="00A14E89">
      <w:r>
        <w:t xml:space="preserve">Editorial changes are always classified with the change type </w:t>
      </w:r>
      <w:r w:rsidRPr="00F6169D">
        <w:rPr>
          <w:b/>
        </w:rPr>
        <w:t>Editorially updated</w:t>
      </w:r>
      <w:r>
        <w:t>.</w:t>
      </w:r>
    </w:p>
    <w:p w:rsidR="00A14E89" w:rsidRDefault="00370DB5" w:rsidP="00A14E89">
      <w:r>
        <w:t>Some important terms used in the change type descriptions are defined as follows:</w:t>
      </w:r>
    </w:p>
    <w:p w:rsidR="00A14E89" w:rsidRDefault="00370DB5" w:rsidP="00A14E89">
      <w:pPr>
        <w:pStyle w:val="ListParagraph"/>
        <w:numPr>
          <w:ilvl w:val="0"/>
          <w:numId w:val="51"/>
        </w:numPr>
      </w:pPr>
      <w:r w:rsidRPr="00F6169D">
        <w:rPr>
          <w:b/>
        </w:rPr>
        <w:t>Protocol syntax</w:t>
      </w:r>
      <w:r>
        <w:t xml:space="preserve"> refers to data elements (such as packets, structures, enumerations, and methods) as well as interfaces.</w:t>
      </w:r>
    </w:p>
    <w:p w:rsidR="00A14E89" w:rsidRDefault="00370DB5" w:rsidP="00A14E89">
      <w:pPr>
        <w:pStyle w:val="ListParagraph"/>
        <w:numPr>
          <w:ilvl w:val="0"/>
          <w:numId w:val="51"/>
        </w:numPr>
      </w:pPr>
      <w:r w:rsidRPr="00F6169D">
        <w:rPr>
          <w:b/>
        </w:rPr>
        <w:t>Protocol revision</w:t>
      </w:r>
      <w:r>
        <w:t xml:space="preserve"> refers to changes made to a protocol that affect the bits that are sent over the wire.</w:t>
      </w:r>
    </w:p>
    <w:p w:rsidR="00552750" w:rsidRDefault="00370DB5">
      <w:r>
        <w:t xml:space="preserve">The changes made to this document are listed in the following table. For more information, please contact </w:t>
      </w:r>
      <w:hyperlink r:id="rId2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182"/>
        <w:gridCol w:w="3844"/>
        <w:gridCol w:w="1770"/>
        <w:gridCol w:w="1319"/>
      </w:tblGrid>
      <w:tr w:rsidR="00552750" w:rsidTr="0055275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2750" w:rsidRDefault="00370DB5">
            <w:pPr>
              <w:pStyle w:val="TableHeaderText"/>
            </w:pPr>
            <w:r>
              <w:t>Section</w:t>
            </w:r>
          </w:p>
        </w:tc>
        <w:tc>
          <w:tcPr>
            <w:tcW w:w="0" w:type="auto"/>
            <w:vAlign w:val="center"/>
          </w:tcPr>
          <w:p w:rsidR="00552750" w:rsidRDefault="00370DB5">
            <w:pPr>
              <w:pStyle w:val="TableHeaderText"/>
            </w:pPr>
            <w:r>
              <w:t>Tracking number (if applicable) and description</w:t>
            </w:r>
          </w:p>
        </w:tc>
        <w:tc>
          <w:tcPr>
            <w:tcW w:w="0" w:type="auto"/>
            <w:vAlign w:val="center"/>
          </w:tcPr>
          <w:p w:rsidR="00552750" w:rsidRDefault="00370DB5">
            <w:pPr>
              <w:pStyle w:val="TableHeaderText"/>
            </w:pPr>
            <w:r>
              <w:t>Major change (Y or N)</w:t>
            </w:r>
          </w:p>
        </w:tc>
        <w:tc>
          <w:tcPr>
            <w:tcW w:w="0" w:type="auto"/>
            <w:vAlign w:val="center"/>
          </w:tcPr>
          <w:p w:rsidR="00552750" w:rsidRDefault="00370DB5">
            <w:pPr>
              <w:pStyle w:val="TableHeaderText"/>
            </w:pPr>
            <w:r>
              <w:t>Change type</w:t>
            </w:r>
          </w:p>
        </w:tc>
      </w:tr>
      <w:tr w:rsidR="00552750" w:rsidTr="00552750">
        <w:tc>
          <w:tcPr>
            <w:tcW w:w="0" w:type="auto"/>
            <w:vAlign w:val="center"/>
          </w:tcPr>
          <w:p w:rsidR="00552750" w:rsidRDefault="00373B68">
            <w:pPr>
              <w:pStyle w:val="TableBodyText"/>
            </w:pPr>
            <w:hyperlink w:anchor="Section_41cf916fdec248c6bdbda8c70df22974">
              <w:r w:rsidR="00370DB5">
                <w:rPr>
                  <w:rStyle w:val="Hyperlink"/>
                </w:rPr>
                <w:t>5</w:t>
              </w:r>
            </w:hyperlink>
            <w:r w:rsidR="00370DB5">
              <w:t xml:space="preserve"> Appendix A: Product Behavior</w:t>
            </w:r>
          </w:p>
        </w:tc>
        <w:tc>
          <w:tcPr>
            <w:tcW w:w="0" w:type="auto"/>
            <w:vAlign w:val="center"/>
          </w:tcPr>
          <w:p w:rsidR="00552750" w:rsidRDefault="00370DB5">
            <w:pPr>
              <w:pStyle w:val="TableBodyText"/>
            </w:pPr>
            <w:r>
              <w:t>Added Windows 10 and Windows Server 2016 to product list.</w:t>
            </w:r>
          </w:p>
        </w:tc>
        <w:tc>
          <w:tcPr>
            <w:tcW w:w="0" w:type="auto"/>
            <w:vAlign w:val="center"/>
          </w:tcPr>
          <w:p w:rsidR="00552750" w:rsidRDefault="00370DB5">
            <w:pPr>
              <w:pStyle w:val="TableBodyText"/>
            </w:pPr>
            <w:r>
              <w:t>Y</w:t>
            </w:r>
          </w:p>
        </w:tc>
        <w:tc>
          <w:tcPr>
            <w:tcW w:w="0" w:type="auto"/>
            <w:vAlign w:val="center"/>
          </w:tcPr>
          <w:p w:rsidR="00552750" w:rsidRDefault="00370DB5">
            <w:pPr>
              <w:pStyle w:val="TableBodyText"/>
            </w:pPr>
            <w:r>
              <w:t>Content update.</w:t>
            </w:r>
          </w:p>
        </w:tc>
      </w:tr>
    </w:tbl>
    <w:p w:rsidR="00552750" w:rsidRDefault="00370DB5">
      <w:pPr>
        <w:pStyle w:val="Heading1"/>
        <w:sectPr w:rsidR="00552750">
          <w:footerReference w:type="default" r:id="rId30"/>
          <w:endnotePr>
            <w:numFmt w:val="decimal"/>
          </w:endnotePr>
          <w:type w:val="continuous"/>
          <w:pgSz w:w="12240" w:h="15840"/>
          <w:pgMar w:top="1080" w:right="1440" w:bottom="2016" w:left="1440" w:header="720" w:footer="720" w:gutter="0"/>
          <w:cols w:space="720"/>
          <w:docGrid w:linePitch="360"/>
        </w:sectPr>
      </w:pPr>
      <w:bookmarkStart w:id="44" w:name="section_ec82fb8563f1490ab1053b3061d8e41f"/>
      <w:bookmarkStart w:id="45" w:name="_Toc423369542"/>
      <w:r>
        <w:t>Index</w:t>
      </w:r>
      <w:bookmarkEnd w:id="44"/>
      <w:bookmarkEnd w:id="45"/>
    </w:p>
    <w:p w:rsidR="00552750" w:rsidRDefault="00370DB5">
      <w:r>
        <w:rPr>
          <w:b/>
        </w:rPr>
        <w:t>A</w:t>
      </w:r>
    </w:p>
    <w:p w:rsidR="00552750" w:rsidRDefault="00552750">
      <w:pPr>
        <w:spacing w:before="0" w:after="0"/>
        <w:rPr>
          <w:sz w:val="16"/>
        </w:rPr>
      </w:pPr>
    </w:p>
    <w:p w:rsidR="00552750" w:rsidRDefault="00373B68">
      <w:pPr>
        <w:pStyle w:val="IndexEntry"/>
      </w:pPr>
      <w:hyperlink w:anchor="section_02803e4a20ad402c9a90c3cfdaf76f2d">
        <w:r w:rsidR="00370DB5">
          <w:rPr>
            <w:rStyle w:val="Hyperlink"/>
          </w:rPr>
          <w:t>Applicability</w:t>
        </w:r>
      </w:hyperlink>
      <w:r w:rsidR="00370DB5">
        <w:t xml:space="preserve"> </w:t>
      </w:r>
      <w:r w:rsidR="00370DB5">
        <w:fldChar w:fldCharType="begin"/>
      </w:r>
      <w:r w:rsidR="00370DB5">
        <w:instrText>PAGEREF section_02803e4a20ad402c9a90c3cfdaf76f2d</w:instrText>
      </w:r>
      <w:r w:rsidR="00370DB5">
        <w:fldChar w:fldCharType="separate"/>
      </w:r>
      <w:r w:rsidR="00370DB5">
        <w:rPr>
          <w:noProof/>
        </w:rPr>
        <w:t>5</w:t>
      </w:r>
      <w:r w:rsidR="00370DB5">
        <w:fldChar w:fldCharType="end"/>
      </w:r>
    </w:p>
    <w:p w:rsidR="00552750" w:rsidRDefault="00552750">
      <w:pPr>
        <w:spacing w:before="0" w:after="0"/>
        <w:rPr>
          <w:sz w:val="16"/>
        </w:rPr>
      </w:pPr>
    </w:p>
    <w:p w:rsidR="00552750" w:rsidRDefault="00370DB5">
      <w:r>
        <w:rPr>
          <w:b/>
        </w:rPr>
        <w:t>C</w:t>
      </w:r>
    </w:p>
    <w:p w:rsidR="00552750" w:rsidRDefault="00552750">
      <w:pPr>
        <w:spacing w:before="0" w:after="0"/>
        <w:rPr>
          <w:sz w:val="16"/>
        </w:rPr>
      </w:pPr>
    </w:p>
    <w:p w:rsidR="00552750" w:rsidRDefault="00373B68">
      <w:pPr>
        <w:pStyle w:val="IndexEntry"/>
      </w:pPr>
      <w:hyperlink w:anchor="section_714f1866401d4a2a9de5a6d2fc185c03">
        <w:r w:rsidR="00370DB5">
          <w:rPr>
            <w:rStyle w:val="Hyperlink"/>
          </w:rPr>
          <w:t>Change tracking</w:t>
        </w:r>
      </w:hyperlink>
      <w:r w:rsidR="00370DB5">
        <w:t xml:space="preserve"> </w:t>
      </w:r>
      <w:r w:rsidR="00370DB5">
        <w:fldChar w:fldCharType="begin"/>
      </w:r>
      <w:r w:rsidR="00370DB5">
        <w:instrText>PAGEREF section_714f1866401d4a2a9de5a6d2fc185c03</w:instrText>
      </w:r>
      <w:r w:rsidR="00370DB5">
        <w:fldChar w:fldCharType="separate"/>
      </w:r>
      <w:r w:rsidR="00370DB5">
        <w:rPr>
          <w:noProof/>
        </w:rPr>
        <w:t>12</w:t>
      </w:r>
      <w:r w:rsidR="00370DB5">
        <w:fldChar w:fldCharType="end"/>
      </w:r>
    </w:p>
    <w:p w:rsidR="00552750" w:rsidRDefault="00373B68">
      <w:pPr>
        <w:pStyle w:val="IndexEntry"/>
      </w:pPr>
      <w:hyperlink w:anchor="section_a6afa81fcfc84d139db265a17d8d64b0">
        <w:r w:rsidR="00370DB5">
          <w:rPr>
            <w:rStyle w:val="Hyperlink"/>
          </w:rPr>
          <w:t>Common data types and fields</w:t>
        </w:r>
      </w:hyperlink>
      <w:r w:rsidR="00370DB5">
        <w:t xml:space="preserve"> </w:t>
      </w:r>
      <w:r w:rsidR="00370DB5">
        <w:fldChar w:fldCharType="begin"/>
      </w:r>
      <w:r w:rsidR="00370DB5">
        <w:instrText>PAGEREF section_a6afa81fcfc84d139db265a17d8d64b0</w:instrText>
      </w:r>
      <w:r w:rsidR="00370DB5">
        <w:fldChar w:fldCharType="separate"/>
      </w:r>
      <w:r w:rsidR="00370DB5">
        <w:rPr>
          <w:noProof/>
        </w:rPr>
        <w:t>6</w:t>
      </w:r>
      <w:r w:rsidR="00370DB5">
        <w:fldChar w:fldCharType="end"/>
      </w:r>
    </w:p>
    <w:p w:rsidR="00552750" w:rsidRDefault="00552750">
      <w:pPr>
        <w:spacing w:before="0" w:after="0"/>
        <w:rPr>
          <w:sz w:val="16"/>
        </w:rPr>
      </w:pPr>
    </w:p>
    <w:p w:rsidR="00552750" w:rsidRDefault="00370DB5">
      <w:r>
        <w:rPr>
          <w:b/>
        </w:rPr>
        <w:t>D</w:t>
      </w:r>
    </w:p>
    <w:p w:rsidR="00552750" w:rsidRDefault="00552750">
      <w:pPr>
        <w:spacing w:before="0" w:after="0"/>
        <w:rPr>
          <w:sz w:val="16"/>
        </w:rPr>
      </w:pPr>
    </w:p>
    <w:p w:rsidR="00552750" w:rsidRDefault="00373B68">
      <w:pPr>
        <w:pStyle w:val="IndexEntry"/>
      </w:pPr>
      <w:hyperlink w:anchor="section_a6afa81fcfc84d139db265a17d8d64b0">
        <w:r w:rsidR="00370DB5">
          <w:rPr>
            <w:rStyle w:val="Hyperlink"/>
          </w:rPr>
          <w:t>Data types and fields - common</w:t>
        </w:r>
      </w:hyperlink>
      <w:r w:rsidR="00370DB5">
        <w:t xml:space="preserve"> </w:t>
      </w:r>
      <w:r w:rsidR="00370DB5">
        <w:fldChar w:fldCharType="begin"/>
      </w:r>
      <w:r w:rsidR="00370DB5">
        <w:instrText>PAGEREF section_a6afa81fcfc84d139db265a17d8d64b0</w:instrText>
      </w:r>
      <w:r w:rsidR="00370DB5">
        <w:fldChar w:fldCharType="separate"/>
      </w:r>
      <w:r w:rsidR="00370DB5">
        <w:rPr>
          <w:noProof/>
        </w:rPr>
        <w:t>6</w:t>
      </w:r>
      <w:r w:rsidR="00370DB5">
        <w:fldChar w:fldCharType="end"/>
      </w:r>
    </w:p>
    <w:p w:rsidR="00552750" w:rsidRDefault="00370DB5">
      <w:pPr>
        <w:pStyle w:val="IndexEntry"/>
      </w:pPr>
      <w:r>
        <w:t>Details</w:t>
      </w:r>
    </w:p>
    <w:p w:rsidR="00552750" w:rsidRDefault="00370DB5">
      <w:pPr>
        <w:pStyle w:val="IndexEntry"/>
      </w:pPr>
      <w:r>
        <w:t xml:space="preserve">   </w:t>
      </w:r>
      <w:hyperlink w:anchor="section_a6afa81fcfc84d139db265a17d8d64b0">
        <w:r>
          <w:rPr>
            <w:rStyle w:val="Hyperlink"/>
          </w:rPr>
          <w:t>common data types and fields</w:t>
        </w:r>
      </w:hyperlink>
      <w:r>
        <w:t xml:space="preserve"> </w:t>
      </w:r>
      <w:r>
        <w:fldChar w:fldCharType="begin"/>
      </w:r>
      <w:r>
        <w:instrText>PAGEREF section_a6afa81fcfc84d139db265a17d8d64b0</w:instrText>
      </w:r>
      <w:r>
        <w:fldChar w:fldCharType="separate"/>
      </w:r>
      <w:r>
        <w:rPr>
          <w:noProof/>
        </w:rPr>
        <w:t>6</w:t>
      </w:r>
      <w:r>
        <w:fldChar w:fldCharType="end"/>
      </w:r>
    </w:p>
    <w:p w:rsidR="00552750" w:rsidRDefault="00552750">
      <w:pPr>
        <w:spacing w:before="0" w:after="0"/>
        <w:rPr>
          <w:sz w:val="16"/>
        </w:rPr>
      </w:pPr>
    </w:p>
    <w:p w:rsidR="00552750" w:rsidRDefault="00370DB5">
      <w:r>
        <w:rPr>
          <w:b/>
        </w:rPr>
        <w:t>E</w:t>
      </w:r>
    </w:p>
    <w:p w:rsidR="00552750" w:rsidRDefault="00552750">
      <w:pPr>
        <w:spacing w:before="0" w:after="0"/>
        <w:rPr>
          <w:sz w:val="16"/>
        </w:rPr>
      </w:pPr>
    </w:p>
    <w:p w:rsidR="00552750" w:rsidRDefault="00373B68">
      <w:pPr>
        <w:pStyle w:val="IndexEntry"/>
      </w:pPr>
      <w:hyperlink w:anchor="section_9ca6fa5a79824e0f8f9411f18883fbfb">
        <w:r w:rsidR="00370DB5">
          <w:rPr>
            <w:rStyle w:val="Hyperlink"/>
          </w:rPr>
          <w:t>Examples</w:t>
        </w:r>
      </w:hyperlink>
      <w:r w:rsidR="00370DB5">
        <w:t xml:space="preserve"> </w:t>
      </w:r>
      <w:r w:rsidR="00370DB5">
        <w:fldChar w:fldCharType="begin"/>
      </w:r>
      <w:r w:rsidR="00370DB5">
        <w:instrText>PAGEREF section_9ca6fa5a79824e0f8f9411f18883fbfb</w:instrText>
      </w:r>
      <w:r w:rsidR="00370DB5">
        <w:fldChar w:fldCharType="separate"/>
      </w:r>
      <w:r w:rsidR="00370DB5">
        <w:rPr>
          <w:noProof/>
        </w:rPr>
        <w:t>9</w:t>
      </w:r>
      <w:r w:rsidR="00370DB5">
        <w:fldChar w:fldCharType="end"/>
      </w:r>
    </w:p>
    <w:p w:rsidR="00552750" w:rsidRDefault="00552750">
      <w:pPr>
        <w:spacing w:before="0" w:after="0"/>
        <w:rPr>
          <w:sz w:val="16"/>
        </w:rPr>
      </w:pPr>
    </w:p>
    <w:p w:rsidR="00552750" w:rsidRDefault="00370DB5">
      <w:r>
        <w:rPr>
          <w:b/>
        </w:rPr>
        <w:t>F</w:t>
      </w:r>
    </w:p>
    <w:p w:rsidR="00552750" w:rsidRDefault="00552750">
      <w:pPr>
        <w:spacing w:before="0" w:after="0"/>
        <w:rPr>
          <w:sz w:val="16"/>
        </w:rPr>
      </w:pPr>
    </w:p>
    <w:p w:rsidR="00552750" w:rsidRDefault="00373B68">
      <w:pPr>
        <w:pStyle w:val="IndexEntry"/>
      </w:pPr>
      <w:hyperlink w:anchor="section_d8b942e1216047ae8727eecc978ead09">
        <w:r w:rsidR="00370DB5">
          <w:rPr>
            <w:rStyle w:val="Hyperlink"/>
          </w:rPr>
          <w:t>Fields - vendor-extensible</w:t>
        </w:r>
      </w:hyperlink>
      <w:r w:rsidR="00370DB5">
        <w:t xml:space="preserve"> </w:t>
      </w:r>
      <w:r w:rsidR="00370DB5">
        <w:fldChar w:fldCharType="begin"/>
      </w:r>
      <w:r w:rsidR="00370DB5">
        <w:instrText>PAGEREF section_d8b942e1216047ae8727eecc978ead09</w:instrText>
      </w:r>
      <w:r w:rsidR="00370DB5">
        <w:fldChar w:fldCharType="separate"/>
      </w:r>
      <w:r w:rsidR="00370DB5">
        <w:rPr>
          <w:noProof/>
        </w:rPr>
        <w:t>5</w:t>
      </w:r>
      <w:r w:rsidR="00370DB5">
        <w:fldChar w:fldCharType="end"/>
      </w:r>
    </w:p>
    <w:p w:rsidR="00552750" w:rsidRDefault="00552750">
      <w:pPr>
        <w:spacing w:before="0" w:after="0"/>
        <w:rPr>
          <w:sz w:val="16"/>
        </w:rPr>
      </w:pPr>
    </w:p>
    <w:p w:rsidR="00552750" w:rsidRDefault="00370DB5">
      <w:r>
        <w:rPr>
          <w:b/>
        </w:rPr>
        <w:t>G</w:t>
      </w:r>
    </w:p>
    <w:p w:rsidR="00552750" w:rsidRDefault="00552750">
      <w:pPr>
        <w:spacing w:before="0" w:after="0"/>
        <w:rPr>
          <w:sz w:val="16"/>
        </w:rPr>
      </w:pPr>
    </w:p>
    <w:p w:rsidR="00552750" w:rsidRDefault="00373B68">
      <w:pPr>
        <w:pStyle w:val="IndexEntry"/>
      </w:pPr>
      <w:hyperlink w:anchor="section_23afa733255646ac8b28e3c8d90716d3">
        <w:r w:rsidR="00370DB5">
          <w:rPr>
            <w:rStyle w:val="Hyperlink"/>
          </w:rPr>
          <w:t>Glossary</w:t>
        </w:r>
      </w:hyperlink>
      <w:r w:rsidR="00370DB5">
        <w:t xml:space="preserve"> </w:t>
      </w:r>
      <w:r w:rsidR="00370DB5">
        <w:fldChar w:fldCharType="begin"/>
      </w:r>
      <w:r w:rsidR="00370DB5">
        <w:instrText>PAGEREF section_23afa733255646ac8b28e3c8d90716d3</w:instrText>
      </w:r>
      <w:r w:rsidR="00370DB5">
        <w:fldChar w:fldCharType="separate"/>
      </w:r>
      <w:r w:rsidR="00370DB5">
        <w:rPr>
          <w:noProof/>
        </w:rPr>
        <w:t>4</w:t>
      </w:r>
      <w:r w:rsidR="00370DB5">
        <w:fldChar w:fldCharType="end"/>
      </w:r>
    </w:p>
    <w:p w:rsidR="00552750" w:rsidRDefault="00552750">
      <w:pPr>
        <w:spacing w:before="0" w:after="0"/>
        <w:rPr>
          <w:sz w:val="16"/>
        </w:rPr>
      </w:pPr>
    </w:p>
    <w:p w:rsidR="00552750" w:rsidRDefault="00370DB5">
      <w:r>
        <w:rPr>
          <w:b/>
        </w:rPr>
        <w:t>I</w:t>
      </w:r>
    </w:p>
    <w:p w:rsidR="00552750" w:rsidRDefault="00552750">
      <w:pPr>
        <w:spacing w:before="0" w:after="0"/>
        <w:rPr>
          <w:sz w:val="16"/>
        </w:rPr>
      </w:pPr>
    </w:p>
    <w:p w:rsidR="00552750" w:rsidRDefault="00373B68">
      <w:pPr>
        <w:pStyle w:val="IndexEntry"/>
      </w:pPr>
      <w:hyperlink w:anchor="section_f0578bc37125431db03bb5e4fc55b998">
        <w:r w:rsidR="00370DB5">
          <w:rPr>
            <w:rStyle w:val="Hyperlink"/>
          </w:rPr>
          <w:t>Implementer - security considerations</w:t>
        </w:r>
      </w:hyperlink>
      <w:r w:rsidR="00370DB5">
        <w:t xml:space="preserve"> </w:t>
      </w:r>
      <w:r w:rsidR="00370DB5">
        <w:fldChar w:fldCharType="begin"/>
      </w:r>
      <w:r w:rsidR="00370DB5">
        <w:instrText>PAGEREF section_f0578bc37125431db03bb5e4fc55b998</w:instrText>
      </w:r>
      <w:r w:rsidR="00370DB5">
        <w:fldChar w:fldCharType="separate"/>
      </w:r>
      <w:r w:rsidR="00370DB5">
        <w:rPr>
          <w:noProof/>
        </w:rPr>
        <w:t>10</w:t>
      </w:r>
      <w:r w:rsidR="00370DB5">
        <w:fldChar w:fldCharType="end"/>
      </w:r>
    </w:p>
    <w:p w:rsidR="00552750" w:rsidRDefault="00373B68">
      <w:pPr>
        <w:pStyle w:val="IndexEntry"/>
      </w:pPr>
      <w:hyperlink w:anchor="section_d2818744bff9417e8193bc3998174230">
        <w:r w:rsidR="00370DB5">
          <w:rPr>
            <w:rStyle w:val="Hyperlink"/>
          </w:rPr>
          <w:t>Informative references</w:t>
        </w:r>
      </w:hyperlink>
      <w:r w:rsidR="00370DB5">
        <w:t xml:space="preserve"> </w:t>
      </w:r>
      <w:r w:rsidR="00370DB5">
        <w:fldChar w:fldCharType="begin"/>
      </w:r>
      <w:r w:rsidR="00370DB5">
        <w:instrText>PAGEREF section_d2818744bff9417e8193bc3998174230</w:instrText>
      </w:r>
      <w:r w:rsidR="00370DB5">
        <w:fldChar w:fldCharType="separate"/>
      </w:r>
      <w:r w:rsidR="00370DB5">
        <w:rPr>
          <w:noProof/>
        </w:rPr>
        <w:t>5</w:t>
      </w:r>
      <w:r w:rsidR="00370DB5">
        <w:fldChar w:fldCharType="end"/>
      </w:r>
    </w:p>
    <w:p w:rsidR="00552750" w:rsidRDefault="00373B68">
      <w:pPr>
        <w:pStyle w:val="IndexEntry"/>
      </w:pPr>
      <w:hyperlink w:anchor="section_661d92a2c60f49c899978af9f990fd1d">
        <w:r w:rsidR="00370DB5">
          <w:rPr>
            <w:rStyle w:val="Hyperlink"/>
          </w:rPr>
          <w:t>Introduction</w:t>
        </w:r>
      </w:hyperlink>
      <w:r w:rsidR="00370DB5">
        <w:t xml:space="preserve"> </w:t>
      </w:r>
      <w:r w:rsidR="00370DB5">
        <w:fldChar w:fldCharType="begin"/>
      </w:r>
      <w:r w:rsidR="00370DB5">
        <w:instrText>PAGEREF section_661d92a2c60f49c899978af9f990fd1d</w:instrText>
      </w:r>
      <w:r w:rsidR="00370DB5">
        <w:fldChar w:fldCharType="separate"/>
      </w:r>
      <w:r w:rsidR="00370DB5">
        <w:rPr>
          <w:noProof/>
        </w:rPr>
        <w:t>4</w:t>
      </w:r>
      <w:r w:rsidR="00370DB5">
        <w:fldChar w:fldCharType="end"/>
      </w:r>
    </w:p>
    <w:p w:rsidR="00552750" w:rsidRDefault="00552750">
      <w:pPr>
        <w:spacing w:before="0" w:after="0"/>
        <w:rPr>
          <w:sz w:val="16"/>
        </w:rPr>
      </w:pPr>
    </w:p>
    <w:p w:rsidR="00552750" w:rsidRDefault="00370DB5">
      <w:r>
        <w:rPr>
          <w:b/>
        </w:rPr>
        <w:t>L</w:t>
      </w:r>
    </w:p>
    <w:p w:rsidR="00552750" w:rsidRDefault="00552750">
      <w:pPr>
        <w:spacing w:before="0" w:after="0"/>
        <w:rPr>
          <w:sz w:val="16"/>
        </w:rPr>
      </w:pPr>
    </w:p>
    <w:p w:rsidR="00552750" w:rsidRDefault="00373B68">
      <w:pPr>
        <w:pStyle w:val="IndexEntry"/>
      </w:pPr>
      <w:hyperlink w:anchor="section_013dd55780324c5e8192fefcc8b77978">
        <w:r w:rsidR="00370DB5">
          <w:rPr>
            <w:rStyle w:val="Hyperlink"/>
          </w:rPr>
          <w:t>Localization</w:t>
        </w:r>
      </w:hyperlink>
      <w:r w:rsidR="00370DB5">
        <w:t xml:space="preserve"> </w:t>
      </w:r>
      <w:r w:rsidR="00370DB5">
        <w:fldChar w:fldCharType="begin"/>
      </w:r>
      <w:r w:rsidR="00370DB5">
        <w:instrText>PAGEREF section_013dd55780324c5e8192fefcc8b77978</w:instrText>
      </w:r>
      <w:r w:rsidR="00370DB5">
        <w:fldChar w:fldCharType="separate"/>
      </w:r>
      <w:r w:rsidR="00370DB5">
        <w:rPr>
          <w:noProof/>
        </w:rPr>
        <w:t>5</w:t>
      </w:r>
      <w:r w:rsidR="00370DB5">
        <w:fldChar w:fldCharType="end"/>
      </w:r>
    </w:p>
    <w:p w:rsidR="00552750" w:rsidRDefault="00552750">
      <w:pPr>
        <w:spacing w:before="0" w:after="0"/>
        <w:rPr>
          <w:sz w:val="16"/>
        </w:rPr>
      </w:pPr>
    </w:p>
    <w:p w:rsidR="00552750" w:rsidRDefault="00370DB5">
      <w:r>
        <w:rPr>
          <w:b/>
        </w:rPr>
        <w:t>N</w:t>
      </w:r>
    </w:p>
    <w:p w:rsidR="00552750" w:rsidRDefault="00552750">
      <w:pPr>
        <w:spacing w:before="0" w:after="0"/>
        <w:rPr>
          <w:sz w:val="16"/>
        </w:rPr>
      </w:pPr>
    </w:p>
    <w:p w:rsidR="00552750" w:rsidRDefault="00373B68">
      <w:pPr>
        <w:pStyle w:val="IndexEntry"/>
      </w:pPr>
      <w:hyperlink w:anchor="section_8da8ced0ca8f4dcaaf1e70c96c71357c">
        <w:r w:rsidR="00370DB5">
          <w:rPr>
            <w:rStyle w:val="Hyperlink"/>
          </w:rPr>
          <w:t>Normative references</w:t>
        </w:r>
      </w:hyperlink>
      <w:r w:rsidR="00370DB5">
        <w:t xml:space="preserve"> </w:t>
      </w:r>
      <w:r w:rsidR="00370DB5">
        <w:fldChar w:fldCharType="begin"/>
      </w:r>
      <w:r w:rsidR="00370DB5">
        <w:instrText>PAGEREF section_8da8ced0ca8f4dcaaf1e70c96c71357c</w:instrText>
      </w:r>
      <w:r w:rsidR="00370DB5">
        <w:fldChar w:fldCharType="separate"/>
      </w:r>
      <w:r w:rsidR="00370DB5">
        <w:rPr>
          <w:noProof/>
        </w:rPr>
        <w:t>4</w:t>
      </w:r>
      <w:r w:rsidR="00370DB5">
        <w:fldChar w:fldCharType="end"/>
      </w:r>
    </w:p>
    <w:p w:rsidR="00552750" w:rsidRDefault="00552750">
      <w:pPr>
        <w:spacing w:before="0" w:after="0"/>
        <w:rPr>
          <w:sz w:val="16"/>
        </w:rPr>
      </w:pPr>
    </w:p>
    <w:p w:rsidR="00552750" w:rsidRDefault="00370DB5">
      <w:r>
        <w:rPr>
          <w:b/>
        </w:rPr>
        <w:t>O</w:t>
      </w:r>
    </w:p>
    <w:p w:rsidR="00552750" w:rsidRDefault="00552750">
      <w:pPr>
        <w:spacing w:before="0" w:after="0"/>
        <w:rPr>
          <w:sz w:val="16"/>
        </w:rPr>
      </w:pPr>
    </w:p>
    <w:p w:rsidR="00552750" w:rsidRDefault="00373B68">
      <w:pPr>
        <w:pStyle w:val="IndexEntry"/>
      </w:pPr>
      <w:hyperlink w:anchor="section_4d5c6d187d4a4e8ab6b039879b7a3302">
        <w:r w:rsidR="00370DB5">
          <w:rPr>
            <w:rStyle w:val="Hyperlink"/>
          </w:rPr>
          <w:t>Overview (synopsis)</w:t>
        </w:r>
      </w:hyperlink>
      <w:r w:rsidR="00370DB5">
        <w:t xml:space="preserve"> </w:t>
      </w:r>
      <w:r w:rsidR="00370DB5">
        <w:fldChar w:fldCharType="begin"/>
      </w:r>
      <w:r w:rsidR="00370DB5">
        <w:instrText>PAGEREF section_4d5c6d187d4a4e8ab6b039879b7a3302</w:instrText>
      </w:r>
      <w:r w:rsidR="00370DB5">
        <w:fldChar w:fldCharType="separate"/>
      </w:r>
      <w:r w:rsidR="00370DB5">
        <w:rPr>
          <w:noProof/>
        </w:rPr>
        <w:t>5</w:t>
      </w:r>
      <w:r w:rsidR="00370DB5">
        <w:fldChar w:fldCharType="end"/>
      </w:r>
    </w:p>
    <w:p w:rsidR="00552750" w:rsidRDefault="00552750">
      <w:pPr>
        <w:spacing w:before="0" w:after="0"/>
        <w:rPr>
          <w:sz w:val="16"/>
        </w:rPr>
      </w:pPr>
    </w:p>
    <w:p w:rsidR="00552750" w:rsidRDefault="00370DB5">
      <w:r>
        <w:rPr>
          <w:b/>
        </w:rPr>
        <w:t>P</w:t>
      </w:r>
    </w:p>
    <w:p w:rsidR="00552750" w:rsidRDefault="00552750">
      <w:pPr>
        <w:spacing w:before="0" w:after="0"/>
        <w:rPr>
          <w:sz w:val="16"/>
        </w:rPr>
      </w:pPr>
    </w:p>
    <w:p w:rsidR="00552750" w:rsidRDefault="00373B68">
      <w:pPr>
        <w:pStyle w:val="IndexEntry"/>
      </w:pPr>
      <w:hyperlink w:anchor="section_41cf916fdec248c6bdbda8c70df22974">
        <w:r w:rsidR="00370DB5">
          <w:rPr>
            <w:rStyle w:val="Hyperlink"/>
          </w:rPr>
          <w:t>Product behavior</w:t>
        </w:r>
      </w:hyperlink>
      <w:r w:rsidR="00370DB5">
        <w:t xml:space="preserve"> </w:t>
      </w:r>
      <w:r w:rsidR="00370DB5">
        <w:fldChar w:fldCharType="begin"/>
      </w:r>
      <w:r w:rsidR="00370DB5">
        <w:instrText>PAGEREF section_41cf916fdec248c6bdbda8c70df22974</w:instrText>
      </w:r>
      <w:r w:rsidR="00370DB5">
        <w:fldChar w:fldCharType="separate"/>
      </w:r>
      <w:r w:rsidR="00370DB5">
        <w:rPr>
          <w:noProof/>
        </w:rPr>
        <w:t>11</w:t>
      </w:r>
      <w:r w:rsidR="00370DB5">
        <w:fldChar w:fldCharType="end"/>
      </w:r>
    </w:p>
    <w:p w:rsidR="00552750" w:rsidRDefault="00552750">
      <w:pPr>
        <w:spacing w:before="0" w:after="0"/>
        <w:rPr>
          <w:sz w:val="16"/>
        </w:rPr>
      </w:pPr>
    </w:p>
    <w:p w:rsidR="00552750" w:rsidRDefault="00370DB5">
      <w:r>
        <w:rPr>
          <w:b/>
        </w:rPr>
        <w:t>R</w:t>
      </w:r>
    </w:p>
    <w:p w:rsidR="00552750" w:rsidRDefault="00552750">
      <w:pPr>
        <w:spacing w:before="0" w:after="0"/>
        <w:rPr>
          <w:sz w:val="16"/>
        </w:rPr>
      </w:pPr>
    </w:p>
    <w:p w:rsidR="00552750" w:rsidRDefault="00373B68">
      <w:pPr>
        <w:pStyle w:val="IndexEntry"/>
      </w:pPr>
      <w:hyperlink w:anchor="section_e85ba47c62384922a378c33f38995c9c">
        <w:r w:rsidR="00370DB5">
          <w:rPr>
            <w:rStyle w:val="Hyperlink"/>
          </w:rPr>
          <w:t>References</w:t>
        </w:r>
      </w:hyperlink>
      <w:r w:rsidR="00370DB5">
        <w:t xml:space="preserve"> </w:t>
      </w:r>
      <w:r w:rsidR="00370DB5">
        <w:fldChar w:fldCharType="begin"/>
      </w:r>
      <w:r w:rsidR="00370DB5">
        <w:instrText>PAGEREF section_e85ba47c62384922a378c33f38995c9c</w:instrText>
      </w:r>
      <w:r w:rsidR="00370DB5">
        <w:fldChar w:fldCharType="separate"/>
      </w:r>
      <w:r w:rsidR="00370DB5">
        <w:rPr>
          <w:noProof/>
        </w:rPr>
        <w:t>4</w:t>
      </w:r>
      <w:r w:rsidR="00370DB5">
        <w:fldChar w:fldCharType="end"/>
      </w:r>
    </w:p>
    <w:p w:rsidR="00552750" w:rsidRDefault="00370DB5">
      <w:pPr>
        <w:pStyle w:val="IndexEntry"/>
      </w:pPr>
      <w:r>
        <w:t xml:space="preserve">   </w:t>
      </w:r>
      <w:hyperlink w:anchor="section_d2818744bff9417e8193bc3998174230">
        <w:r>
          <w:rPr>
            <w:rStyle w:val="Hyperlink"/>
          </w:rPr>
          <w:t>informative</w:t>
        </w:r>
      </w:hyperlink>
      <w:r>
        <w:t xml:space="preserve"> </w:t>
      </w:r>
      <w:r>
        <w:fldChar w:fldCharType="begin"/>
      </w:r>
      <w:r>
        <w:instrText>PAGEREF section_d2818744bff9417e8193bc3998174230</w:instrText>
      </w:r>
      <w:r>
        <w:fldChar w:fldCharType="separate"/>
      </w:r>
      <w:r>
        <w:rPr>
          <w:noProof/>
        </w:rPr>
        <w:t>5</w:t>
      </w:r>
      <w:r>
        <w:fldChar w:fldCharType="end"/>
      </w:r>
    </w:p>
    <w:p w:rsidR="00552750" w:rsidRDefault="00370DB5">
      <w:pPr>
        <w:pStyle w:val="IndexEntry"/>
      </w:pPr>
      <w:r>
        <w:t xml:space="preserve">   </w:t>
      </w:r>
      <w:hyperlink w:anchor="section_8da8ced0ca8f4dcaaf1e70c96c71357c">
        <w:r>
          <w:rPr>
            <w:rStyle w:val="Hyperlink"/>
          </w:rPr>
          <w:t>normative</w:t>
        </w:r>
      </w:hyperlink>
      <w:r>
        <w:t xml:space="preserve"> </w:t>
      </w:r>
      <w:r>
        <w:fldChar w:fldCharType="begin"/>
      </w:r>
      <w:r>
        <w:instrText>PAGEREF section_8da8ced0ca8f4dcaaf1e70c96c71357c</w:instrText>
      </w:r>
      <w:r>
        <w:fldChar w:fldCharType="separate"/>
      </w:r>
      <w:r>
        <w:rPr>
          <w:noProof/>
        </w:rPr>
        <w:t>4</w:t>
      </w:r>
      <w:r>
        <w:fldChar w:fldCharType="end"/>
      </w:r>
    </w:p>
    <w:p w:rsidR="00552750" w:rsidRDefault="00373B68">
      <w:pPr>
        <w:pStyle w:val="IndexEntry"/>
      </w:pPr>
      <w:hyperlink w:anchor="section_cc2ece83d586462fb03056f1e312c518">
        <w:r w:rsidR="00370DB5">
          <w:rPr>
            <w:rStyle w:val="Hyperlink"/>
          </w:rPr>
          <w:t>Relationship to other protocols</w:t>
        </w:r>
      </w:hyperlink>
      <w:r w:rsidR="00370DB5">
        <w:t xml:space="preserve"> </w:t>
      </w:r>
      <w:r w:rsidR="00370DB5">
        <w:fldChar w:fldCharType="begin"/>
      </w:r>
      <w:r w:rsidR="00370DB5">
        <w:instrText>PAGEREF section_cc2ece83d586462fb03056f1e312c518</w:instrText>
      </w:r>
      <w:r w:rsidR="00370DB5">
        <w:fldChar w:fldCharType="separate"/>
      </w:r>
      <w:r w:rsidR="00370DB5">
        <w:rPr>
          <w:noProof/>
        </w:rPr>
        <w:t>5</w:t>
      </w:r>
      <w:r w:rsidR="00370DB5">
        <w:fldChar w:fldCharType="end"/>
      </w:r>
    </w:p>
    <w:p w:rsidR="00552750" w:rsidRDefault="00373B68">
      <w:pPr>
        <w:pStyle w:val="IndexEntry"/>
      </w:pPr>
      <w:hyperlink w:anchor="section_cc2ece83d586462fb03056f1e312c518">
        <w:r w:rsidR="00370DB5">
          <w:rPr>
            <w:rStyle w:val="Hyperlink"/>
          </w:rPr>
          <w:t>Relationship to protocols and other structures</w:t>
        </w:r>
      </w:hyperlink>
      <w:r w:rsidR="00370DB5">
        <w:t xml:space="preserve"> </w:t>
      </w:r>
      <w:r w:rsidR="00370DB5">
        <w:fldChar w:fldCharType="begin"/>
      </w:r>
      <w:r w:rsidR="00370DB5">
        <w:instrText>PAGEREF section_cc2ece83d586462fb03056f1e312c518</w:instrText>
      </w:r>
      <w:r w:rsidR="00370DB5">
        <w:fldChar w:fldCharType="separate"/>
      </w:r>
      <w:r w:rsidR="00370DB5">
        <w:rPr>
          <w:noProof/>
        </w:rPr>
        <w:t>5</w:t>
      </w:r>
      <w:r w:rsidR="00370DB5">
        <w:fldChar w:fldCharType="end"/>
      </w:r>
    </w:p>
    <w:p w:rsidR="00552750" w:rsidRDefault="00552750">
      <w:pPr>
        <w:spacing w:before="0" w:after="0"/>
        <w:rPr>
          <w:sz w:val="16"/>
        </w:rPr>
      </w:pPr>
    </w:p>
    <w:p w:rsidR="00552750" w:rsidRDefault="00370DB5">
      <w:r>
        <w:rPr>
          <w:b/>
        </w:rPr>
        <w:t>S</w:t>
      </w:r>
    </w:p>
    <w:p w:rsidR="00552750" w:rsidRDefault="00552750">
      <w:pPr>
        <w:spacing w:before="0" w:after="0"/>
        <w:rPr>
          <w:sz w:val="16"/>
        </w:rPr>
      </w:pPr>
    </w:p>
    <w:p w:rsidR="00552750" w:rsidRDefault="00373B68">
      <w:pPr>
        <w:pStyle w:val="IndexEntry"/>
      </w:pPr>
      <w:hyperlink w:anchor="section_f0578bc37125431db03bb5e4fc55b998">
        <w:r w:rsidR="00370DB5">
          <w:rPr>
            <w:rStyle w:val="Hyperlink"/>
          </w:rPr>
          <w:t>Security - implementer considerations</w:t>
        </w:r>
      </w:hyperlink>
      <w:r w:rsidR="00370DB5">
        <w:t xml:space="preserve"> </w:t>
      </w:r>
      <w:r w:rsidR="00370DB5">
        <w:fldChar w:fldCharType="begin"/>
      </w:r>
      <w:r w:rsidR="00370DB5">
        <w:instrText>PAGEREF section_f0578bc37125431db03bb5e4fc55b998</w:instrText>
      </w:r>
      <w:r w:rsidR="00370DB5">
        <w:fldChar w:fldCharType="separate"/>
      </w:r>
      <w:r w:rsidR="00370DB5">
        <w:rPr>
          <w:noProof/>
        </w:rPr>
        <w:t>10</w:t>
      </w:r>
      <w:r w:rsidR="00370DB5">
        <w:fldChar w:fldCharType="end"/>
      </w:r>
    </w:p>
    <w:p w:rsidR="00552750" w:rsidRDefault="00373B68">
      <w:pPr>
        <w:pStyle w:val="IndexEntry"/>
      </w:pPr>
      <w:hyperlink w:anchor="section_a928962169b64c839d5ca14f546fce97">
        <w:r w:rsidR="00370DB5">
          <w:rPr>
            <w:rStyle w:val="Hyperlink"/>
          </w:rPr>
          <w:t>Serialized Property Value structures</w:t>
        </w:r>
      </w:hyperlink>
      <w:r w:rsidR="00370DB5">
        <w:t xml:space="preserve"> </w:t>
      </w:r>
      <w:r w:rsidR="00370DB5">
        <w:fldChar w:fldCharType="begin"/>
      </w:r>
      <w:r w:rsidR="00370DB5">
        <w:instrText>PAGEREF section_a928962169b64c839d5ca14f546fce97</w:instrText>
      </w:r>
      <w:r w:rsidR="00370DB5">
        <w:fldChar w:fldCharType="separate"/>
      </w:r>
      <w:r w:rsidR="00370DB5">
        <w:rPr>
          <w:noProof/>
        </w:rPr>
        <w:t>7</w:t>
      </w:r>
      <w:r w:rsidR="00370DB5">
        <w:fldChar w:fldCharType="end"/>
      </w:r>
    </w:p>
    <w:p w:rsidR="00552750" w:rsidRDefault="00373B68">
      <w:pPr>
        <w:pStyle w:val="IndexEntry"/>
      </w:pPr>
      <w:hyperlink w:anchor="section_1eb58eb3e7d84a09ac0e8bcb14b6fa0e">
        <w:r w:rsidR="00370DB5">
          <w:rPr>
            <w:rStyle w:val="Hyperlink"/>
          </w:rPr>
          <w:t>Serialized_Property_Storage packet</w:t>
        </w:r>
      </w:hyperlink>
      <w:r w:rsidR="00370DB5">
        <w:t xml:space="preserve"> </w:t>
      </w:r>
      <w:r w:rsidR="00370DB5">
        <w:fldChar w:fldCharType="begin"/>
      </w:r>
      <w:r w:rsidR="00370DB5">
        <w:instrText>PAGEREF section_1eb58eb3e7d84a09ac0e8bcb14b6fa0e</w:instrText>
      </w:r>
      <w:r w:rsidR="00370DB5">
        <w:fldChar w:fldCharType="separate"/>
      </w:r>
      <w:r w:rsidR="00370DB5">
        <w:rPr>
          <w:noProof/>
        </w:rPr>
        <w:t>6</w:t>
      </w:r>
      <w:r w:rsidR="00370DB5">
        <w:fldChar w:fldCharType="end"/>
      </w:r>
    </w:p>
    <w:p w:rsidR="00552750" w:rsidRDefault="00373B68">
      <w:pPr>
        <w:pStyle w:val="IndexEntry"/>
      </w:pPr>
      <w:hyperlink w:anchor="section_3453fb820e4f4c2cbc0464b4bd2c51ec">
        <w:r w:rsidR="00370DB5">
          <w:rPr>
            <w:rStyle w:val="Hyperlink"/>
          </w:rPr>
          <w:t>Serialized_Property_Store packet</w:t>
        </w:r>
      </w:hyperlink>
      <w:r w:rsidR="00370DB5">
        <w:t xml:space="preserve"> </w:t>
      </w:r>
      <w:r w:rsidR="00370DB5">
        <w:fldChar w:fldCharType="begin"/>
      </w:r>
      <w:r w:rsidR="00370DB5">
        <w:instrText>PAGEREF section_3453fb820e4f4c2cbc0464b4bd2c51ec</w:instrText>
      </w:r>
      <w:r w:rsidR="00370DB5">
        <w:fldChar w:fldCharType="separate"/>
      </w:r>
      <w:r w:rsidR="00370DB5">
        <w:rPr>
          <w:noProof/>
        </w:rPr>
        <w:t>6</w:t>
      </w:r>
      <w:r w:rsidR="00370DB5">
        <w:fldChar w:fldCharType="end"/>
      </w:r>
    </w:p>
    <w:p w:rsidR="00552750" w:rsidRDefault="00373B68">
      <w:pPr>
        <w:pStyle w:val="IndexEntry"/>
      </w:pPr>
      <w:hyperlink w:anchor="section_2af87219ce094ff0b0bf65bcc3db5131">
        <w:r w:rsidR="00370DB5">
          <w:rPr>
            <w:rStyle w:val="Hyperlink"/>
          </w:rPr>
          <w:t>Serialized_Property_Value_Integer_Name packet</w:t>
        </w:r>
      </w:hyperlink>
      <w:r w:rsidR="00370DB5">
        <w:t xml:space="preserve"> </w:t>
      </w:r>
      <w:r w:rsidR="00370DB5">
        <w:fldChar w:fldCharType="begin"/>
      </w:r>
      <w:r w:rsidR="00370DB5">
        <w:instrText>PAGEREF section_2af87219ce094ff0b0bf65bcc3db5131</w:instrText>
      </w:r>
      <w:r w:rsidR="00370DB5">
        <w:fldChar w:fldCharType="separate"/>
      </w:r>
      <w:r w:rsidR="00370DB5">
        <w:rPr>
          <w:noProof/>
        </w:rPr>
        <w:t>8</w:t>
      </w:r>
      <w:r w:rsidR="00370DB5">
        <w:fldChar w:fldCharType="end"/>
      </w:r>
    </w:p>
    <w:p w:rsidR="00552750" w:rsidRDefault="00373B68">
      <w:pPr>
        <w:pStyle w:val="IndexEntry"/>
      </w:pPr>
      <w:hyperlink w:anchor="section_4720a485d2e54a148f7e4befd6516f9d">
        <w:r w:rsidR="00370DB5">
          <w:rPr>
            <w:rStyle w:val="Hyperlink"/>
          </w:rPr>
          <w:t>Serialized_Property_Value_String_Name packet</w:t>
        </w:r>
      </w:hyperlink>
      <w:r w:rsidR="00370DB5">
        <w:t xml:space="preserve"> </w:t>
      </w:r>
      <w:r w:rsidR="00370DB5">
        <w:fldChar w:fldCharType="begin"/>
      </w:r>
      <w:r w:rsidR="00370DB5">
        <w:instrText>PAGEREF section_4720a485d2e54a148f7e4befd6516f9d</w:instrText>
      </w:r>
      <w:r w:rsidR="00370DB5">
        <w:fldChar w:fldCharType="separate"/>
      </w:r>
      <w:r w:rsidR="00370DB5">
        <w:rPr>
          <w:noProof/>
        </w:rPr>
        <w:t>7</w:t>
      </w:r>
      <w:r w:rsidR="00370DB5">
        <w:fldChar w:fldCharType="end"/>
      </w:r>
    </w:p>
    <w:p w:rsidR="00552750" w:rsidRDefault="00373B68">
      <w:pPr>
        <w:pStyle w:val="IndexEntry"/>
      </w:pPr>
      <w:hyperlink w:anchor="section_a6afa81fcfc84d139db265a17d8d64b0">
        <w:r w:rsidR="00370DB5">
          <w:rPr>
            <w:rStyle w:val="Hyperlink"/>
          </w:rPr>
          <w:t>Structures</w:t>
        </w:r>
      </w:hyperlink>
      <w:r w:rsidR="00370DB5">
        <w:t xml:space="preserve"> </w:t>
      </w:r>
      <w:r w:rsidR="00370DB5">
        <w:fldChar w:fldCharType="begin"/>
      </w:r>
      <w:r w:rsidR="00370DB5">
        <w:instrText>PAGEREF section_a6afa81fcfc84d139db265a17d8d64b0</w:instrText>
      </w:r>
      <w:r w:rsidR="00370DB5">
        <w:fldChar w:fldCharType="separate"/>
      </w:r>
      <w:r w:rsidR="00370DB5">
        <w:rPr>
          <w:noProof/>
        </w:rPr>
        <w:t>6</w:t>
      </w:r>
      <w:r w:rsidR="00370DB5">
        <w:fldChar w:fldCharType="end"/>
      </w:r>
    </w:p>
    <w:p w:rsidR="00552750" w:rsidRDefault="00370DB5">
      <w:pPr>
        <w:pStyle w:val="IndexEntry"/>
      </w:pPr>
      <w:r>
        <w:t xml:space="preserve">   </w:t>
      </w:r>
      <w:hyperlink w:anchor="section_a6afa81fcfc84d139db265a17d8d64b0">
        <w:r>
          <w:rPr>
            <w:rStyle w:val="Hyperlink"/>
          </w:rPr>
          <w:t>overview</w:t>
        </w:r>
      </w:hyperlink>
      <w:r>
        <w:t xml:space="preserve"> </w:t>
      </w:r>
      <w:r>
        <w:fldChar w:fldCharType="begin"/>
      </w:r>
      <w:r>
        <w:instrText>PAGEREF section_a6afa81fcfc84d139db265a17d8d64b0</w:instrText>
      </w:r>
      <w:r>
        <w:fldChar w:fldCharType="separate"/>
      </w:r>
      <w:r>
        <w:rPr>
          <w:noProof/>
        </w:rPr>
        <w:t>6</w:t>
      </w:r>
      <w:r>
        <w:fldChar w:fldCharType="end"/>
      </w:r>
    </w:p>
    <w:p w:rsidR="00552750" w:rsidRDefault="00552750">
      <w:pPr>
        <w:spacing w:before="0" w:after="0"/>
        <w:rPr>
          <w:sz w:val="16"/>
        </w:rPr>
      </w:pPr>
    </w:p>
    <w:p w:rsidR="00552750" w:rsidRDefault="00370DB5">
      <w:r>
        <w:rPr>
          <w:b/>
        </w:rPr>
        <w:t>T</w:t>
      </w:r>
    </w:p>
    <w:p w:rsidR="00552750" w:rsidRDefault="00552750">
      <w:pPr>
        <w:spacing w:before="0" w:after="0"/>
        <w:rPr>
          <w:sz w:val="16"/>
        </w:rPr>
      </w:pPr>
    </w:p>
    <w:p w:rsidR="00552750" w:rsidRDefault="00373B68">
      <w:pPr>
        <w:pStyle w:val="IndexEntry"/>
      </w:pPr>
      <w:hyperlink w:anchor="section_714f1866401d4a2a9de5a6d2fc185c03">
        <w:r w:rsidR="00370DB5">
          <w:rPr>
            <w:rStyle w:val="Hyperlink"/>
          </w:rPr>
          <w:t>Tracking changes</w:t>
        </w:r>
      </w:hyperlink>
      <w:r w:rsidR="00370DB5">
        <w:t xml:space="preserve"> </w:t>
      </w:r>
      <w:r w:rsidR="00370DB5">
        <w:fldChar w:fldCharType="begin"/>
      </w:r>
      <w:r w:rsidR="00370DB5">
        <w:instrText>PAGEREF section_714f1866401d4a2a9de5a6d2fc185c03</w:instrText>
      </w:r>
      <w:r w:rsidR="00370DB5">
        <w:fldChar w:fldCharType="separate"/>
      </w:r>
      <w:r w:rsidR="00370DB5">
        <w:rPr>
          <w:noProof/>
        </w:rPr>
        <w:t>12</w:t>
      </w:r>
      <w:r w:rsidR="00370DB5">
        <w:fldChar w:fldCharType="end"/>
      </w:r>
    </w:p>
    <w:p w:rsidR="00552750" w:rsidRDefault="00552750">
      <w:pPr>
        <w:spacing w:before="0" w:after="0"/>
        <w:rPr>
          <w:sz w:val="16"/>
        </w:rPr>
      </w:pPr>
    </w:p>
    <w:p w:rsidR="00552750" w:rsidRDefault="00370DB5">
      <w:r>
        <w:rPr>
          <w:b/>
        </w:rPr>
        <w:t>V</w:t>
      </w:r>
    </w:p>
    <w:p w:rsidR="00552750" w:rsidRDefault="00552750">
      <w:pPr>
        <w:spacing w:before="0" w:after="0"/>
        <w:rPr>
          <w:sz w:val="16"/>
        </w:rPr>
      </w:pPr>
    </w:p>
    <w:p w:rsidR="00552750" w:rsidRDefault="00373B68">
      <w:pPr>
        <w:pStyle w:val="IndexEntry"/>
      </w:pPr>
      <w:hyperlink w:anchor="section_d8b942e1216047ae8727eecc978ead09">
        <w:r w:rsidR="00370DB5">
          <w:rPr>
            <w:rStyle w:val="Hyperlink"/>
          </w:rPr>
          <w:t>Vendor-extensible fields</w:t>
        </w:r>
      </w:hyperlink>
      <w:r w:rsidR="00370DB5">
        <w:t xml:space="preserve"> </w:t>
      </w:r>
      <w:r w:rsidR="00370DB5">
        <w:fldChar w:fldCharType="begin"/>
      </w:r>
      <w:r w:rsidR="00370DB5">
        <w:instrText>PAGEREF section_d8b942e1216047ae8727eecc978ead09</w:instrText>
      </w:r>
      <w:r w:rsidR="00370DB5">
        <w:fldChar w:fldCharType="separate"/>
      </w:r>
      <w:r w:rsidR="00370DB5">
        <w:rPr>
          <w:noProof/>
        </w:rPr>
        <w:t>5</w:t>
      </w:r>
      <w:r w:rsidR="00370DB5">
        <w:fldChar w:fldCharType="end"/>
      </w:r>
    </w:p>
    <w:p w:rsidR="00552750" w:rsidRDefault="00373B68">
      <w:pPr>
        <w:pStyle w:val="IndexEntry"/>
      </w:pPr>
      <w:hyperlink w:anchor="section_013dd55780324c5e8192fefcc8b77978">
        <w:r w:rsidR="00370DB5">
          <w:rPr>
            <w:rStyle w:val="Hyperlink"/>
          </w:rPr>
          <w:t>Versioning</w:t>
        </w:r>
      </w:hyperlink>
      <w:r w:rsidR="00370DB5">
        <w:t xml:space="preserve"> </w:t>
      </w:r>
      <w:r w:rsidR="00370DB5">
        <w:fldChar w:fldCharType="begin"/>
      </w:r>
      <w:r w:rsidR="00370DB5">
        <w:instrText>PAGEREF section_013dd55780324c5e8192fefcc8b77978</w:instrText>
      </w:r>
      <w:r w:rsidR="00370DB5">
        <w:fldChar w:fldCharType="separate"/>
      </w:r>
      <w:r w:rsidR="00370DB5">
        <w:rPr>
          <w:noProof/>
        </w:rPr>
        <w:t>5</w:t>
      </w:r>
      <w:r w:rsidR="00370DB5">
        <w:fldChar w:fldCharType="end"/>
      </w:r>
    </w:p>
    <w:p w:rsidR="00552750" w:rsidRDefault="00552750">
      <w:pPr>
        <w:rPr>
          <w:rStyle w:val="InlineCode"/>
        </w:rPr>
      </w:pPr>
      <w:bookmarkStart w:id="46" w:name="EndOfDocument_ST"/>
      <w:bookmarkEnd w:id="46"/>
    </w:p>
    <w:sectPr w:rsidR="00552750">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750" w:rsidRDefault="00370DB5">
      <w:r>
        <w:separator/>
      </w:r>
    </w:p>
    <w:p w:rsidR="00552750" w:rsidRDefault="00552750"/>
  </w:endnote>
  <w:endnote w:type="continuationSeparator" w:id="0">
    <w:p w:rsidR="00552750" w:rsidRDefault="00370DB5">
      <w:r>
        <w:continuationSeparator/>
      </w:r>
    </w:p>
    <w:p w:rsidR="00552750" w:rsidRDefault="00552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0" w:rsidRDefault="00370DB5">
    <w:pPr>
      <w:pStyle w:val="Footer"/>
      <w:jc w:val="right"/>
    </w:pPr>
    <w:r>
      <w:fldChar w:fldCharType="begin"/>
    </w:r>
    <w:r>
      <w:instrText xml:space="preserve"> PAGE </w:instrText>
    </w:r>
    <w:r>
      <w:fldChar w:fldCharType="separate"/>
    </w:r>
    <w:r w:rsidR="00373B68">
      <w:rPr>
        <w:noProof/>
      </w:rPr>
      <w:t>2</w:t>
    </w:r>
    <w:r>
      <w:fldChar w:fldCharType="end"/>
    </w:r>
    <w:r>
      <w:t xml:space="preserve"> / </w:t>
    </w:r>
    <w:fldSimple w:instr=" NUMPAGES ">
      <w:r w:rsidR="00373B68">
        <w:rPr>
          <w:noProof/>
        </w:rPr>
        <w:t>2</w:t>
      </w:r>
    </w:fldSimple>
  </w:p>
  <w:p w:rsidR="00552750" w:rsidRDefault="00370DB5">
    <w:pPr>
      <w:pStyle w:val="PageFooter"/>
    </w:pPr>
    <w:r>
      <w:t>[MS-PROPSTORE] - v20150630</w:t>
    </w:r>
  </w:p>
  <w:p w:rsidR="00552750" w:rsidRDefault="00370DB5">
    <w:pPr>
      <w:pStyle w:val="PageFooter"/>
    </w:pPr>
    <w:r>
      <w:t>Property Store Binary File Format</w:t>
    </w:r>
  </w:p>
  <w:p w:rsidR="00552750" w:rsidRDefault="00370DB5">
    <w:pPr>
      <w:pStyle w:val="PageFooter"/>
    </w:pPr>
    <w:r>
      <w:t>Copyright © 2015 Microsoft Corporation</w:t>
    </w:r>
  </w:p>
  <w:p w:rsidR="00552750" w:rsidRDefault="00370DB5">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0" w:rsidRDefault="00370DB5">
    <w:pPr>
      <w:pStyle w:val="Footer"/>
      <w:jc w:val="right"/>
    </w:pPr>
    <w:r>
      <w:fldChar w:fldCharType="begin"/>
    </w:r>
    <w:r>
      <w:instrText xml:space="preserve"> PAGE </w:instrText>
    </w:r>
    <w:r>
      <w:fldChar w:fldCharType="separate"/>
    </w:r>
    <w:r>
      <w:rPr>
        <w:noProof/>
      </w:rPr>
      <w:t>14</w:t>
    </w:r>
    <w:r>
      <w:fldChar w:fldCharType="end"/>
    </w:r>
    <w:r>
      <w:t xml:space="preserve"> / </w:t>
    </w:r>
    <w:fldSimple w:instr=" NUMPAGES ">
      <w:r>
        <w:rPr>
          <w:noProof/>
        </w:rPr>
        <w:t>14</w:t>
      </w:r>
    </w:fldSimple>
  </w:p>
  <w:p w:rsidR="00552750" w:rsidRDefault="00370DB5">
    <w:pPr>
      <w:pStyle w:val="PageFooter"/>
    </w:pPr>
    <w:r>
      <w:t>[MS-PROPSTORE] - v20150630</w:t>
    </w:r>
  </w:p>
  <w:p w:rsidR="00552750" w:rsidRDefault="00370DB5">
    <w:pPr>
      <w:pStyle w:val="PageFooter"/>
    </w:pPr>
    <w:r>
      <w:t>Property Store Binary File Format</w:t>
    </w:r>
  </w:p>
  <w:p w:rsidR="00552750" w:rsidRDefault="00370DB5">
    <w:pPr>
      <w:pStyle w:val="PageFooter"/>
    </w:pPr>
    <w:r>
      <w:t>Copyright © 2015 Microsoft Corporation</w:t>
    </w:r>
  </w:p>
  <w:p w:rsidR="00552750" w:rsidRDefault="00370DB5">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750" w:rsidRDefault="00370DB5">
      <w:r>
        <w:separator/>
      </w:r>
    </w:p>
    <w:p w:rsidR="00552750" w:rsidRDefault="00552750"/>
  </w:footnote>
  <w:footnote w:type="continuationSeparator" w:id="0">
    <w:p w:rsidR="00552750" w:rsidRDefault="00370DB5">
      <w:r>
        <w:continuationSeparator/>
      </w:r>
    </w:p>
    <w:p w:rsidR="00552750" w:rsidRDefault="005527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7558A5"/>
    <w:multiLevelType w:val="hybridMultilevel"/>
    <w:tmpl w:val="0545AA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17409EE"/>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4C547D8"/>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9433D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2" w15:restartNumberingAfterBreak="0">
    <w:nsid w:val="7FA51F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1"/>
  </w:num>
  <w:num w:numId="2">
    <w:abstractNumId w:val="17"/>
  </w:num>
  <w:num w:numId="3">
    <w:abstractNumId w:val="11"/>
  </w:num>
  <w:num w:numId="4">
    <w:abstractNumId w:val="41"/>
  </w:num>
  <w:num w:numId="5">
    <w:abstractNumId w:val="18"/>
  </w:num>
  <w:num w:numId="6">
    <w:abstractNumId w:val="14"/>
  </w:num>
  <w:num w:numId="7">
    <w:abstractNumId w:val="38"/>
  </w:num>
  <w:num w:numId="8">
    <w:abstractNumId w:val="12"/>
  </w:num>
  <w:num w:numId="9">
    <w:abstractNumId w:val="2"/>
  </w:num>
  <w:num w:numId="10">
    <w:abstractNumId w:val="26"/>
  </w:num>
  <w:num w:numId="11">
    <w:abstractNumId w:val="19"/>
  </w:num>
  <w:num w:numId="12">
    <w:abstractNumId w:val="8"/>
  </w:num>
  <w:num w:numId="13">
    <w:abstractNumId w:val="39"/>
  </w:num>
  <w:num w:numId="14">
    <w:abstractNumId w:val="1"/>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20"/>
  </w:num>
  <w:num w:numId="25">
    <w:abstractNumId w:val="37"/>
  </w:num>
  <w:num w:numId="26">
    <w:abstractNumId w:val="3"/>
  </w:num>
  <w:num w:numId="27">
    <w:abstractNumId w:val="23"/>
  </w:num>
  <w:num w:numId="28">
    <w:abstractNumId w:val="21"/>
  </w:num>
  <w:num w:numId="29">
    <w:abstractNumId w:val="4"/>
  </w:num>
  <w:num w:numId="30">
    <w:abstractNumId w:val="5"/>
  </w:num>
  <w:num w:numId="31">
    <w:abstractNumId w:val="16"/>
  </w:num>
  <w:num w:numId="32">
    <w:abstractNumId w:val="25"/>
  </w:num>
  <w:num w:numId="33">
    <w:abstractNumId w:val="7"/>
  </w:num>
  <w:num w:numId="34">
    <w:abstractNumId w:val="34"/>
  </w:num>
  <w:num w:numId="35">
    <w:abstractNumId w:val="28"/>
  </w:num>
  <w:num w:numId="36">
    <w:abstractNumId w:val="32"/>
  </w:num>
  <w:num w:numId="37">
    <w:abstractNumId w:val="9"/>
  </w:num>
  <w:num w:numId="38">
    <w:abstractNumId w:val="15"/>
  </w:num>
  <w:num w:numId="39">
    <w:abstractNumId w:val="27"/>
  </w:num>
  <w:num w:numId="40">
    <w:abstractNumId w:val="24"/>
  </w:num>
  <w:num w:numId="41">
    <w:abstractNumId w:val="22"/>
  </w:num>
  <w:num w:numId="42">
    <w:abstractNumId w:val="29"/>
  </w:num>
  <w:num w:numId="43">
    <w:abstractNumId w:val="36"/>
  </w:num>
  <w:num w:numId="44">
    <w:abstractNumId w:val="40"/>
  </w:num>
  <w:num w:numId="45">
    <w:abstractNumId w:val="33"/>
  </w:num>
  <w:num w:numId="46">
    <w:abstractNumId w:val="6"/>
  </w:num>
  <w:num w:numId="47">
    <w:abstractNumId w:val="0"/>
  </w:num>
  <w:num w:numId="48">
    <w:abstractNumId w:val="42"/>
  </w:num>
  <w:num w:numId="49">
    <w:abstractNumId w:val="35"/>
  </w:num>
  <w:num w:numId="50">
    <w:abstractNumId w:val="10"/>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52750"/>
    <w:rsid w:val="00370DB5"/>
    <w:rsid w:val="00373B68"/>
    <w:rsid w:val="00552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317" TargetMode="External"/><Relationship Id="rId18" Type="http://schemas.openxmlformats.org/officeDocument/2006/relationships/hyperlink" Target="http://msdn.microsoft.com/en-us/library/dn781092.aspx" TargetMode="External"/><Relationship Id="rId26" Type="http://schemas.openxmlformats.org/officeDocument/2006/relationships/hyperlink" Target="file:///E:\Target\Windows\Published\Books\MS-PROPSTORE\%5bMS-DTYP%5d.pdf" TargetMode="External"/><Relationship Id="rId3" Type="http://schemas.openxmlformats.org/officeDocument/2006/relationships/numbering" Target="numbering.xml"/><Relationship Id="rId21" Type="http://schemas.openxmlformats.org/officeDocument/2006/relationships/hyperlink" Target="file:///E:\Target\Windows\Published\Books\MS-PROPSTORE\%5bMS-OLEPS%5d.pdf"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file:///E:\Target\Windows\Published\Books\MS-PROPSTORE\%5bMS-OLEPS%5d.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o.microsoft.com/fwlink/?LinkId=154659" TargetMode="External"/><Relationship Id="rId20" Type="http://schemas.openxmlformats.org/officeDocument/2006/relationships/hyperlink" Target="file:///E:\Target\Windows\Published\Books\MS-PROPSTORE\%5bMS-DTYP%5d.pdf" TargetMode="External"/><Relationship Id="rId29"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Windows\Published\Books\MS-PROPSTORE\%5bMS-SHLLINK%5d.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o.microsoft.com/fwlink/?LinkId=89824" TargetMode="External"/><Relationship Id="rId23" Type="http://schemas.openxmlformats.org/officeDocument/2006/relationships/hyperlink" Target="http://go.microsoft.com/fwlink/?LinkId=90317" TargetMode="External"/><Relationship Id="rId28" Type="http://schemas.openxmlformats.org/officeDocument/2006/relationships/hyperlink" Target="file:///E:\Target\Windows\Published\Books\MS-PROPSTORE\%5bMS-OLEPS%5d.pdf"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460" TargetMode="External"/><Relationship Id="rId22" Type="http://schemas.openxmlformats.org/officeDocument/2006/relationships/hyperlink" Target="file:///E:\Target\Windows\Published\Books\MS-PROPSTORE\%5bMS-SHLLINK%5d.pdf" TargetMode="External"/><Relationship Id="rId27" Type="http://schemas.openxmlformats.org/officeDocument/2006/relationships/hyperlink" Target="file:///E:\Target\Windows\Published\Books\MS-PROPSTORE\%5bMS-OLEPS%5d.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3FEA259-FA9A-462C-A93F-D86E25D0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4244</Words>
  <Characters>24191</Characters>
  <Application>Microsoft Office Word</Application>
  <DocSecurity>0</DocSecurity>
  <Lines>201</Lines>
  <Paragraphs>56</Paragraphs>
  <ScaleCrop>false</ScaleCrop>
  <Company/>
  <LinksUpToDate>false</LinksUpToDate>
  <CharactersWithSpaces>28379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2016-06-22T06:12:00Z</dcterms:created>
  <dcterms:modified xsi:type="dcterms:W3CDTF">2016-06-22T06:12:00Z</dcterms:modified>
</cp:coreProperties>
</file>