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ED" w:rsidRDefault="004F13DE">
      <w:bookmarkStart w:id="0" w:name="_GoBack"/>
      <w:bookmarkEnd w:id="0"/>
      <w:r>
        <w:rPr>
          <w:b/>
          <w:sz w:val="28"/>
        </w:rPr>
        <w:t xml:space="preserve">[MS-MAIL]: </w:t>
      </w:r>
    </w:p>
    <w:p w:rsidR="006A67ED" w:rsidRDefault="004F13DE">
      <w:r>
        <w:rPr>
          <w:b/>
          <w:sz w:val="28"/>
        </w:rPr>
        <w:t>Remote Mailslot Protocol</w:t>
      </w:r>
    </w:p>
    <w:p w:rsidR="006A67ED" w:rsidRDefault="006A67ED">
      <w:pPr>
        <w:pStyle w:val="CoverHR"/>
      </w:pPr>
    </w:p>
    <w:p w:rsidR="00B74C05" w:rsidRDefault="004F13DE" w:rsidP="00B74C05">
      <w:pPr>
        <w:spacing w:line="288" w:lineRule="auto"/>
        <w:textAlignment w:val="top"/>
        <w:rPr>
          <w:b/>
        </w:rPr>
      </w:pPr>
      <w:r>
        <w:rPr>
          <w:b/>
        </w:rPr>
        <w:t>Intellectual Property Rights Notice for Open Specifications Documentation</w:t>
      </w:r>
    </w:p>
    <w:p w:rsidR="00B74C05" w:rsidRDefault="004F13DE" w:rsidP="00B74C05">
      <w:pPr>
        <w:pStyle w:val="ListParagraph"/>
        <w:numPr>
          <w:ilvl w:val="0"/>
          <w:numId w:val="57"/>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4F13DE" w:rsidP="00B74C05">
      <w:pPr>
        <w:pStyle w:val="ListParagraph"/>
        <w:numPr>
          <w:ilvl w:val="0"/>
          <w:numId w:val="57"/>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4F13DE" w:rsidP="00B74C05">
      <w:pPr>
        <w:pStyle w:val="ListParagraph"/>
        <w:numPr>
          <w:ilvl w:val="0"/>
          <w:numId w:val="57"/>
        </w:numPr>
        <w:spacing w:before="0" w:after="120" w:line="360" w:lineRule="auto"/>
        <w:textAlignment w:val="top"/>
      </w:pPr>
      <w:r>
        <w:rPr>
          <w:b/>
        </w:rPr>
        <w:t>No Trade Secrets</w:t>
      </w:r>
      <w:r>
        <w:t xml:space="preserve">. Microsoft does not claim any trade secret rights in this documentation. </w:t>
      </w:r>
    </w:p>
    <w:p w:rsidR="00B74C05" w:rsidRDefault="004F13DE" w:rsidP="00B74C05">
      <w:pPr>
        <w:pStyle w:val="ListParagraph"/>
        <w:numPr>
          <w:ilvl w:val="0"/>
          <w:numId w:val="57"/>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4F13DE" w:rsidP="00B74C05">
      <w:pPr>
        <w:pStyle w:val="ListParagraph"/>
        <w:numPr>
          <w:ilvl w:val="0"/>
          <w:numId w:val="57"/>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4F13DE" w:rsidP="00B74C05">
      <w:pPr>
        <w:pStyle w:val="ListParagraph"/>
        <w:numPr>
          <w:ilvl w:val="0"/>
          <w:numId w:val="57"/>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4F13DE"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6A67ED" w:rsidRDefault="004F13DE"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6A67ED" w:rsidRDefault="004F13D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A67ED" w:rsidTr="006A67ED">
        <w:trPr>
          <w:cnfStyle w:val="100000000000" w:firstRow="1" w:lastRow="0" w:firstColumn="0" w:lastColumn="0" w:oddVBand="0" w:evenVBand="0" w:oddHBand="0" w:evenHBand="0" w:firstRowFirstColumn="0" w:firstRowLastColumn="0" w:lastRowFirstColumn="0" w:lastRowLastColumn="0"/>
          <w:tblHeader/>
        </w:trPr>
        <w:tc>
          <w:tcPr>
            <w:tcW w:w="0" w:type="auto"/>
          </w:tcPr>
          <w:p w:rsidR="006A67ED" w:rsidRDefault="004F13DE">
            <w:pPr>
              <w:pStyle w:val="TableHeaderText"/>
            </w:pPr>
            <w:r>
              <w:t>Date</w:t>
            </w:r>
          </w:p>
        </w:tc>
        <w:tc>
          <w:tcPr>
            <w:tcW w:w="0" w:type="auto"/>
          </w:tcPr>
          <w:p w:rsidR="006A67ED" w:rsidRDefault="004F13DE">
            <w:pPr>
              <w:pStyle w:val="TableHeaderText"/>
            </w:pPr>
            <w:r>
              <w:t>Revision History</w:t>
            </w:r>
          </w:p>
        </w:tc>
        <w:tc>
          <w:tcPr>
            <w:tcW w:w="0" w:type="auto"/>
          </w:tcPr>
          <w:p w:rsidR="006A67ED" w:rsidRDefault="004F13DE">
            <w:pPr>
              <w:pStyle w:val="TableHeaderText"/>
            </w:pPr>
            <w:r>
              <w:t>Revision Class</w:t>
            </w:r>
          </w:p>
        </w:tc>
        <w:tc>
          <w:tcPr>
            <w:tcW w:w="0" w:type="auto"/>
          </w:tcPr>
          <w:p w:rsidR="006A67ED" w:rsidRDefault="004F13DE">
            <w:pPr>
              <w:pStyle w:val="TableHeaderText"/>
            </w:pPr>
            <w:r>
              <w:t>Comments</w:t>
            </w:r>
          </w:p>
        </w:tc>
      </w:tr>
      <w:tr w:rsidR="006A67ED">
        <w:tc>
          <w:tcPr>
            <w:tcW w:w="0" w:type="auto"/>
          </w:tcPr>
          <w:p w:rsidR="006A67ED" w:rsidRDefault="004F13DE">
            <w:pPr>
              <w:pStyle w:val="TableBodyText"/>
            </w:pPr>
            <w:r>
              <w:t>12/18/2006</w:t>
            </w:r>
          </w:p>
        </w:tc>
        <w:tc>
          <w:tcPr>
            <w:tcW w:w="0" w:type="auto"/>
          </w:tcPr>
          <w:p w:rsidR="006A67ED" w:rsidRDefault="004F13DE">
            <w:pPr>
              <w:pStyle w:val="TableBodyText"/>
            </w:pPr>
            <w:r>
              <w:t>0.01</w:t>
            </w:r>
          </w:p>
        </w:tc>
        <w:tc>
          <w:tcPr>
            <w:tcW w:w="0" w:type="auto"/>
          </w:tcPr>
          <w:p w:rsidR="006A67ED" w:rsidRDefault="006A67ED">
            <w:pPr>
              <w:pStyle w:val="TableBodyText"/>
            </w:pPr>
          </w:p>
        </w:tc>
        <w:tc>
          <w:tcPr>
            <w:tcW w:w="0" w:type="auto"/>
          </w:tcPr>
          <w:p w:rsidR="006A67ED" w:rsidRDefault="004F13DE">
            <w:pPr>
              <w:pStyle w:val="TableBodyText"/>
            </w:pPr>
            <w:r>
              <w:t>Version 0.01 release</w:t>
            </w:r>
          </w:p>
        </w:tc>
      </w:tr>
      <w:tr w:rsidR="006A67ED">
        <w:tc>
          <w:tcPr>
            <w:tcW w:w="0" w:type="auto"/>
          </w:tcPr>
          <w:p w:rsidR="006A67ED" w:rsidRDefault="004F13DE">
            <w:pPr>
              <w:pStyle w:val="TableBodyText"/>
            </w:pPr>
            <w:r>
              <w:t>3/2/2007</w:t>
            </w:r>
          </w:p>
        </w:tc>
        <w:tc>
          <w:tcPr>
            <w:tcW w:w="0" w:type="auto"/>
          </w:tcPr>
          <w:p w:rsidR="006A67ED" w:rsidRDefault="004F13DE">
            <w:pPr>
              <w:pStyle w:val="TableBodyText"/>
            </w:pPr>
            <w:r>
              <w:t>1.0</w:t>
            </w:r>
          </w:p>
        </w:tc>
        <w:tc>
          <w:tcPr>
            <w:tcW w:w="0" w:type="auto"/>
          </w:tcPr>
          <w:p w:rsidR="006A67ED" w:rsidRDefault="006A67ED">
            <w:pPr>
              <w:pStyle w:val="TableBodyText"/>
            </w:pPr>
          </w:p>
        </w:tc>
        <w:tc>
          <w:tcPr>
            <w:tcW w:w="0" w:type="auto"/>
          </w:tcPr>
          <w:p w:rsidR="006A67ED" w:rsidRDefault="004F13DE">
            <w:pPr>
              <w:pStyle w:val="TableBodyText"/>
            </w:pPr>
            <w:r>
              <w:t>Version 1.0 release</w:t>
            </w:r>
          </w:p>
        </w:tc>
      </w:tr>
      <w:tr w:rsidR="006A67ED">
        <w:tc>
          <w:tcPr>
            <w:tcW w:w="0" w:type="auto"/>
          </w:tcPr>
          <w:p w:rsidR="006A67ED" w:rsidRDefault="004F13DE">
            <w:pPr>
              <w:pStyle w:val="TableBodyText"/>
            </w:pPr>
            <w:r>
              <w:t>4/3/2007</w:t>
            </w:r>
          </w:p>
        </w:tc>
        <w:tc>
          <w:tcPr>
            <w:tcW w:w="0" w:type="auto"/>
          </w:tcPr>
          <w:p w:rsidR="006A67ED" w:rsidRDefault="004F13DE">
            <w:pPr>
              <w:pStyle w:val="TableBodyText"/>
            </w:pPr>
            <w:r>
              <w:t>1.1</w:t>
            </w:r>
          </w:p>
        </w:tc>
        <w:tc>
          <w:tcPr>
            <w:tcW w:w="0" w:type="auto"/>
          </w:tcPr>
          <w:p w:rsidR="006A67ED" w:rsidRDefault="006A67ED">
            <w:pPr>
              <w:pStyle w:val="TableBodyText"/>
            </w:pPr>
          </w:p>
        </w:tc>
        <w:tc>
          <w:tcPr>
            <w:tcW w:w="0" w:type="auto"/>
          </w:tcPr>
          <w:p w:rsidR="006A67ED" w:rsidRDefault="004F13DE">
            <w:pPr>
              <w:pStyle w:val="TableBodyText"/>
            </w:pPr>
            <w:r>
              <w:t>Version 1.1 release</w:t>
            </w:r>
          </w:p>
        </w:tc>
      </w:tr>
      <w:tr w:rsidR="006A67ED">
        <w:tc>
          <w:tcPr>
            <w:tcW w:w="0" w:type="auto"/>
          </w:tcPr>
          <w:p w:rsidR="006A67ED" w:rsidRDefault="004F13DE">
            <w:pPr>
              <w:pStyle w:val="TableBodyText"/>
            </w:pPr>
            <w:r>
              <w:t>5/11/2007</w:t>
            </w:r>
          </w:p>
        </w:tc>
        <w:tc>
          <w:tcPr>
            <w:tcW w:w="0" w:type="auto"/>
          </w:tcPr>
          <w:p w:rsidR="006A67ED" w:rsidRDefault="004F13DE">
            <w:pPr>
              <w:pStyle w:val="TableBodyText"/>
            </w:pPr>
            <w:r>
              <w:t>1.2</w:t>
            </w:r>
          </w:p>
        </w:tc>
        <w:tc>
          <w:tcPr>
            <w:tcW w:w="0" w:type="auto"/>
          </w:tcPr>
          <w:p w:rsidR="006A67ED" w:rsidRDefault="006A67ED">
            <w:pPr>
              <w:pStyle w:val="TableBodyText"/>
            </w:pPr>
          </w:p>
        </w:tc>
        <w:tc>
          <w:tcPr>
            <w:tcW w:w="0" w:type="auto"/>
          </w:tcPr>
          <w:p w:rsidR="006A67ED" w:rsidRDefault="004F13DE">
            <w:pPr>
              <w:pStyle w:val="TableBodyText"/>
            </w:pPr>
            <w:r>
              <w:t>Version 1.2 release</w:t>
            </w:r>
          </w:p>
        </w:tc>
      </w:tr>
      <w:tr w:rsidR="006A67ED">
        <w:tc>
          <w:tcPr>
            <w:tcW w:w="0" w:type="auto"/>
          </w:tcPr>
          <w:p w:rsidR="006A67ED" w:rsidRDefault="004F13DE">
            <w:pPr>
              <w:pStyle w:val="TableBodyText"/>
            </w:pPr>
            <w:r>
              <w:t>6/1/2007</w:t>
            </w:r>
          </w:p>
        </w:tc>
        <w:tc>
          <w:tcPr>
            <w:tcW w:w="0" w:type="auto"/>
          </w:tcPr>
          <w:p w:rsidR="006A67ED" w:rsidRDefault="004F13DE">
            <w:pPr>
              <w:pStyle w:val="TableBodyText"/>
            </w:pPr>
            <w:r>
              <w:t>1.2.1</w:t>
            </w:r>
          </w:p>
        </w:tc>
        <w:tc>
          <w:tcPr>
            <w:tcW w:w="0" w:type="auto"/>
          </w:tcPr>
          <w:p w:rsidR="006A67ED" w:rsidRDefault="004F13DE">
            <w:pPr>
              <w:pStyle w:val="TableBodyText"/>
            </w:pPr>
            <w:r>
              <w:t>Editorial</w:t>
            </w:r>
          </w:p>
        </w:tc>
        <w:tc>
          <w:tcPr>
            <w:tcW w:w="0" w:type="auto"/>
          </w:tcPr>
          <w:p w:rsidR="006A67ED" w:rsidRDefault="004F13DE">
            <w:pPr>
              <w:pStyle w:val="TableBodyText"/>
            </w:pPr>
            <w:r>
              <w:t>Changed language and formatting in the technical content.</w:t>
            </w:r>
          </w:p>
        </w:tc>
      </w:tr>
      <w:tr w:rsidR="006A67ED">
        <w:tc>
          <w:tcPr>
            <w:tcW w:w="0" w:type="auto"/>
          </w:tcPr>
          <w:p w:rsidR="006A67ED" w:rsidRDefault="004F13DE">
            <w:pPr>
              <w:pStyle w:val="TableBodyText"/>
            </w:pPr>
            <w:r>
              <w:t>7/3/2007</w:t>
            </w:r>
          </w:p>
        </w:tc>
        <w:tc>
          <w:tcPr>
            <w:tcW w:w="0" w:type="auto"/>
          </w:tcPr>
          <w:p w:rsidR="006A67ED" w:rsidRDefault="004F13DE">
            <w:pPr>
              <w:pStyle w:val="TableBodyText"/>
            </w:pPr>
            <w:r>
              <w:t>1.2.2</w:t>
            </w:r>
          </w:p>
        </w:tc>
        <w:tc>
          <w:tcPr>
            <w:tcW w:w="0" w:type="auto"/>
          </w:tcPr>
          <w:p w:rsidR="006A67ED" w:rsidRDefault="004F13DE">
            <w:pPr>
              <w:pStyle w:val="TableBodyText"/>
            </w:pPr>
            <w:r>
              <w:t>Editorial</w:t>
            </w:r>
          </w:p>
        </w:tc>
        <w:tc>
          <w:tcPr>
            <w:tcW w:w="0" w:type="auto"/>
          </w:tcPr>
          <w:p w:rsidR="006A67ED" w:rsidRDefault="004F13DE">
            <w:pPr>
              <w:pStyle w:val="TableBodyText"/>
            </w:pPr>
            <w:r>
              <w:t>Changed language and formatting in the technical content.</w:t>
            </w:r>
          </w:p>
        </w:tc>
      </w:tr>
      <w:tr w:rsidR="006A67ED">
        <w:tc>
          <w:tcPr>
            <w:tcW w:w="0" w:type="auto"/>
          </w:tcPr>
          <w:p w:rsidR="006A67ED" w:rsidRDefault="004F13DE">
            <w:pPr>
              <w:pStyle w:val="TableBodyText"/>
            </w:pPr>
            <w:r>
              <w:t>7/20/2007</w:t>
            </w:r>
          </w:p>
        </w:tc>
        <w:tc>
          <w:tcPr>
            <w:tcW w:w="0" w:type="auto"/>
          </w:tcPr>
          <w:p w:rsidR="006A67ED" w:rsidRDefault="004F13DE">
            <w:pPr>
              <w:pStyle w:val="TableBodyText"/>
            </w:pPr>
            <w:r>
              <w:t>1.2.3</w:t>
            </w:r>
          </w:p>
        </w:tc>
        <w:tc>
          <w:tcPr>
            <w:tcW w:w="0" w:type="auto"/>
          </w:tcPr>
          <w:p w:rsidR="006A67ED" w:rsidRDefault="004F13DE">
            <w:pPr>
              <w:pStyle w:val="TableBodyText"/>
            </w:pPr>
            <w:r>
              <w:t>Editorial</w:t>
            </w:r>
          </w:p>
        </w:tc>
        <w:tc>
          <w:tcPr>
            <w:tcW w:w="0" w:type="auto"/>
          </w:tcPr>
          <w:p w:rsidR="006A67ED" w:rsidRDefault="004F13DE">
            <w:pPr>
              <w:pStyle w:val="TableBodyText"/>
            </w:pPr>
            <w:r>
              <w:t>Changed language and formatting in the technical content.</w:t>
            </w:r>
          </w:p>
        </w:tc>
      </w:tr>
      <w:tr w:rsidR="006A67ED">
        <w:tc>
          <w:tcPr>
            <w:tcW w:w="0" w:type="auto"/>
          </w:tcPr>
          <w:p w:rsidR="006A67ED" w:rsidRDefault="004F13DE">
            <w:pPr>
              <w:pStyle w:val="TableBodyText"/>
            </w:pPr>
            <w:r>
              <w:t>8/10/2007</w:t>
            </w:r>
          </w:p>
        </w:tc>
        <w:tc>
          <w:tcPr>
            <w:tcW w:w="0" w:type="auto"/>
          </w:tcPr>
          <w:p w:rsidR="006A67ED" w:rsidRDefault="004F13DE">
            <w:pPr>
              <w:pStyle w:val="TableBodyText"/>
            </w:pPr>
            <w:r>
              <w:t>1.2.4</w:t>
            </w:r>
          </w:p>
        </w:tc>
        <w:tc>
          <w:tcPr>
            <w:tcW w:w="0" w:type="auto"/>
          </w:tcPr>
          <w:p w:rsidR="006A67ED" w:rsidRDefault="004F13DE">
            <w:pPr>
              <w:pStyle w:val="TableBodyText"/>
            </w:pPr>
            <w:r>
              <w:t>Editorial</w:t>
            </w:r>
          </w:p>
        </w:tc>
        <w:tc>
          <w:tcPr>
            <w:tcW w:w="0" w:type="auto"/>
          </w:tcPr>
          <w:p w:rsidR="006A67ED" w:rsidRDefault="004F13DE">
            <w:pPr>
              <w:pStyle w:val="TableBodyText"/>
            </w:pPr>
            <w:r>
              <w:t>Changed language and formatting in the technical content.</w:t>
            </w:r>
          </w:p>
        </w:tc>
      </w:tr>
      <w:tr w:rsidR="006A67ED">
        <w:tc>
          <w:tcPr>
            <w:tcW w:w="0" w:type="auto"/>
          </w:tcPr>
          <w:p w:rsidR="006A67ED" w:rsidRDefault="004F13DE">
            <w:pPr>
              <w:pStyle w:val="TableBodyText"/>
            </w:pPr>
            <w:r>
              <w:t>9/28/2007</w:t>
            </w:r>
          </w:p>
        </w:tc>
        <w:tc>
          <w:tcPr>
            <w:tcW w:w="0" w:type="auto"/>
          </w:tcPr>
          <w:p w:rsidR="006A67ED" w:rsidRDefault="004F13DE">
            <w:pPr>
              <w:pStyle w:val="TableBodyText"/>
            </w:pPr>
            <w:r>
              <w:t>1.2.5</w:t>
            </w:r>
          </w:p>
        </w:tc>
        <w:tc>
          <w:tcPr>
            <w:tcW w:w="0" w:type="auto"/>
          </w:tcPr>
          <w:p w:rsidR="006A67ED" w:rsidRDefault="004F13DE">
            <w:pPr>
              <w:pStyle w:val="TableBodyText"/>
            </w:pPr>
            <w:r>
              <w:t>Editorial</w:t>
            </w:r>
          </w:p>
        </w:tc>
        <w:tc>
          <w:tcPr>
            <w:tcW w:w="0" w:type="auto"/>
          </w:tcPr>
          <w:p w:rsidR="006A67ED" w:rsidRDefault="004F13DE">
            <w:pPr>
              <w:pStyle w:val="TableBodyText"/>
            </w:pPr>
            <w:r>
              <w:t>Changed language and formatting in the technical content.</w:t>
            </w:r>
          </w:p>
        </w:tc>
      </w:tr>
      <w:tr w:rsidR="006A67ED">
        <w:tc>
          <w:tcPr>
            <w:tcW w:w="0" w:type="auto"/>
          </w:tcPr>
          <w:p w:rsidR="006A67ED" w:rsidRDefault="004F13DE">
            <w:pPr>
              <w:pStyle w:val="TableBodyText"/>
            </w:pPr>
            <w:r>
              <w:t>10/23/2007</w:t>
            </w:r>
          </w:p>
        </w:tc>
        <w:tc>
          <w:tcPr>
            <w:tcW w:w="0" w:type="auto"/>
          </w:tcPr>
          <w:p w:rsidR="006A67ED" w:rsidRDefault="004F13DE">
            <w:pPr>
              <w:pStyle w:val="TableBodyText"/>
            </w:pPr>
            <w:r>
              <w:t>1.2.6</w:t>
            </w:r>
          </w:p>
        </w:tc>
        <w:tc>
          <w:tcPr>
            <w:tcW w:w="0" w:type="auto"/>
          </w:tcPr>
          <w:p w:rsidR="006A67ED" w:rsidRDefault="004F13DE">
            <w:pPr>
              <w:pStyle w:val="TableBodyText"/>
            </w:pPr>
            <w:r>
              <w:t>Editorial</w:t>
            </w:r>
          </w:p>
        </w:tc>
        <w:tc>
          <w:tcPr>
            <w:tcW w:w="0" w:type="auto"/>
          </w:tcPr>
          <w:p w:rsidR="006A67ED" w:rsidRDefault="004F13DE">
            <w:pPr>
              <w:pStyle w:val="TableBodyText"/>
            </w:pPr>
            <w:r>
              <w:t>Changed language and formatting in the technical content.</w:t>
            </w:r>
          </w:p>
        </w:tc>
      </w:tr>
      <w:tr w:rsidR="006A67ED">
        <w:tc>
          <w:tcPr>
            <w:tcW w:w="0" w:type="auto"/>
          </w:tcPr>
          <w:p w:rsidR="006A67ED" w:rsidRDefault="004F13DE">
            <w:pPr>
              <w:pStyle w:val="TableBodyText"/>
            </w:pPr>
            <w:r>
              <w:t>11/30/2007</w:t>
            </w:r>
          </w:p>
        </w:tc>
        <w:tc>
          <w:tcPr>
            <w:tcW w:w="0" w:type="auto"/>
          </w:tcPr>
          <w:p w:rsidR="006A67ED" w:rsidRDefault="004F13DE">
            <w:pPr>
              <w:pStyle w:val="TableBodyText"/>
            </w:pPr>
            <w:r>
              <w:t>1.2.7</w:t>
            </w:r>
          </w:p>
        </w:tc>
        <w:tc>
          <w:tcPr>
            <w:tcW w:w="0" w:type="auto"/>
          </w:tcPr>
          <w:p w:rsidR="006A67ED" w:rsidRDefault="004F13DE">
            <w:pPr>
              <w:pStyle w:val="TableBodyText"/>
            </w:pPr>
            <w:r>
              <w:t>Editorial</w:t>
            </w:r>
          </w:p>
        </w:tc>
        <w:tc>
          <w:tcPr>
            <w:tcW w:w="0" w:type="auto"/>
          </w:tcPr>
          <w:p w:rsidR="006A67ED" w:rsidRDefault="004F13DE">
            <w:pPr>
              <w:pStyle w:val="TableBodyText"/>
            </w:pPr>
            <w:r>
              <w:t>Changed language and formatting in the technical content.</w:t>
            </w:r>
          </w:p>
        </w:tc>
      </w:tr>
      <w:tr w:rsidR="006A67ED">
        <w:tc>
          <w:tcPr>
            <w:tcW w:w="0" w:type="auto"/>
          </w:tcPr>
          <w:p w:rsidR="006A67ED" w:rsidRDefault="004F13DE">
            <w:pPr>
              <w:pStyle w:val="TableBodyText"/>
            </w:pPr>
            <w:r>
              <w:t>1/25/2008</w:t>
            </w:r>
          </w:p>
        </w:tc>
        <w:tc>
          <w:tcPr>
            <w:tcW w:w="0" w:type="auto"/>
          </w:tcPr>
          <w:p w:rsidR="006A67ED" w:rsidRDefault="004F13DE">
            <w:pPr>
              <w:pStyle w:val="TableBodyText"/>
            </w:pPr>
            <w:r>
              <w:t>1.2.8</w:t>
            </w:r>
          </w:p>
        </w:tc>
        <w:tc>
          <w:tcPr>
            <w:tcW w:w="0" w:type="auto"/>
          </w:tcPr>
          <w:p w:rsidR="006A67ED" w:rsidRDefault="004F13DE">
            <w:pPr>
              <w:pStyle w:val="TableBodyText"/>
            </w:pPr>
            <w:r>
              <w:t>Editorial</w:t>
            </w:r>
          </w:p>
        </w:tc>
        <w:tc>
          <w:tcPr>
            <w:tcW w:w="0" w:type="auto"/>
          </w:tcPr>
          <w:p w:rsidR="006A67ED" w:rsidRDefault="004F13DE">
            <w:pPr>
              <w:pStyle w:val="TableBodyText"/>
            </w:pPr>
            <w:r>
              <w:t>Changed language and formatting in the technical content.</w:t>
            </w:r>
          </w:p>
        </w:tc>
      </w:tr>
      <w:tr w:rsidR="006A67ED">
        <w:tc>
          <w:tcPr>
            <w:tcW w:w="0" w:type="auto"/>
          </w:tcPr>
          <w:p w:rsidR="006A67ED" w:rsidRDefault="004F13DE">
            <w:pPr>
              <w:pStyle w:val="TableBodyText"/>
            </w:pPr>
            <w:r>
              <w:t>3/14/2008</w:t>
            </w:r>
          </w:p>
        </w:tc>
        <w:tc>
          <w:tcPr>
            <w:tcW w:w="0" w:type="auto"/>
          </w:tcPr>
          <w:p w:rsidR="006A67ED" w:rsidRDefault="004F13DE">
            <w:pPr>
              <w:pStyle w:val="TableBodyText"/>
            </w:pPr>
            <w:r>
              <w:t>1.2.9</w:t>
            </w:r>
          </w:p>
        </w:tc>
        <w:tc>
          <w:tcPr>
            <w:tcW w:w="0" w:type="auto"/>
          </w:tcPr>
          <w:p w:rsidR="006A67ED" w:rsidRDefault="004F13DE">
            <w:pPr>
              <w:pStyle w:val="TableBodyText"/>
            </w:pPr>
            <w:r>
              <w:t>Editorial</w:t>
            </w:r>
          </w:p>
        </w:tc>
        <w:tc>
          <w:tcPr>
            <w:tcW w:w="0" w:type="auto"/>
          </w:tcPr>
          <w:p w:rsidR="006A67ED" w:rsidRDefault="004F13DE">
            <w:pPr>
              <w:pStyle w:val="TableBodyText"/>
            </w:pPr>
            <w:r>
              <w:t>Changed language and formatting in the technical content.</w:t>
            </w:r>
          </w:p>
        </w:tc>
      </w:tr>
      <w:tr w:rsidR="006A67ED">
        <w:tc>
          <w:tcPr>
            <w:tcW w:w="0" w:type="auto"/>
          </w:tcPr>
          <w:p w:rsidR="006A67ED" w:rsidRDefault="004F13DE">
            <w:pPr>
              <w:pStyle w:val="TableBodyText"/>
            </w:pPr>
            <w:r>
              <w:t>5/16/2008</w:t>
            </w:r>
          </w:p>
        </w:tc>
        <w:tc>
          <w:tcPr>
            <w:tcW w:w="0" w:type="auto"/>
          </w:tcPr>
          <w:p w:rsidR="006A67ED" w:rsidRDefault="004F13DE">
            <w:pPr>
              <w:pStyle w:val="TableBodyText"/>
            </w:pPr>
            <w:r>
              <w:t>2.0</w:t>
            </w:r>
          </w:p>
        </w:tc>
        <w:tc>
          <w:tcPr>
            <w:tcW w:w="0" w:type="auto"/>
          </w:tcPr>
          <w:p w:rsidR="006A67ED" w:rsidRDefault="004F13DE">
            <w:pPr>
              <w:pStyle w:val="TableBodyText"/>
            </w:pPr>
            <w:r>
              <w:t>Major</w:t>
            </w:r>
          </w:p>
        </w:tc>
        <w:tc>
          <w:tcPr>
            <w:tcW w:w="0" w:type="auto"/>
          </w:tcPr>
          <w:p w:rsidR="006A67ED" w:rsidRDefault="004F13DE">
            <w:pPr>
              <w:pStyle w:val="TableBodyText"/>
            </w:pPr>
            <w:r>
              <w:t>Updated and revised the technical content.</w:t>
            </w:r>
          </w:p>
        </w:tc>
      </w:tr>
      <w:tr w:rsidR="006A67ED">
        <w:tc>
          <w:tcPr>
            <w:tcW w:w="0" w:type="auto"/>
          </w:tcPr>
          <w:p w:rsidR="006A67ED" w:rsidRDefault="004F13DE">
            <w:pPr>
              <w:pStyle w:val="TableBodyText"/>
            </w:pPr>
            <w:r>
              <w:t>6/20/2008</w:t>
            </w:r>
          </w:p>
        </w:tc>
        <w:tc>
          <w:tcPr>
            <w:tcW w:w="0" w:type="auto"/>
          </w:tcPr>
          <w:p w:rsidR="006A67ED" w:rsidRDefault="004F13DE">
            <w:pPr>
              <w:pStyle w:val="TableBodyText"/>
            </w:pPr>
            <w:r>
              <w:t>2.0.1</w:t>
            </w:r>
          </w:p>
        </w:tc>
        <w:tc>
          <w:tcPr>
            <w:tcW w:w="0" w:type="auto"/>
          </w:tcPr>
          <w:p w:rsidR="006A67ED" w:rsidRDefault="004F13DE">
            <w:pPr>
              <w:pStyle w:val="TableBodyText"/>
            </w:pPr>
            <w:r>
              <w:t>Editorial</w:t>
            </w:r>
          </w:p>
        </w:tc>
        <w:tc>
          <w:tcPr>
            <w:tcW w:w="0" w:type="auto"/>
          </w:tcPr>
          <w:p w:rsidR="006A67ED" w:rsidRDefault="004F13DE">
            <w:pPr>
              <w:pStyle w:val="TableBodyText"/>
            </w:pPr>
            <w:r>
              <w:t>Changed language and formatting in the technical content.</w:t>
            </w:r>
          </w:p>
        </w:tc>
      </w:tr>
      <w:tr w:rsidR="006A67ED">
        <w:tc>
          <w:tcPr>
            <w:tcW w:w="0" w:type="auto"/>
          </w:tcPr>
          <w:p w:rsidR="006A67ED" w:rsidRDefault="004F13DE">
            <w:pPr>
              <w:pStyle w:val="TableBodyText"/>
            </w:pPr>
            <w:r>
              <w:t>7/25/2008</w:t>
            </w:r>
          </w:p>
        </w:tc>
        <w:tc>
          <w:tcPr>
            <w:tcW w:w="0" w:type="auto"/>
          </w:tcPr>
          <w:p w:rsidR="006A67ED" w:rsidRDefault="004F13DE">
            <w:pPr>
              <w:pStyle w:val="TableBodyText"/>
            </w:pPr>
            <w:r>
              <w:t>2.0.2</w:t>
            </w:r>
          </w:p>
        </w:tc>
        <w:tc>
          <w:tcPr>
            <w:tcW w:w="0" w:type="auto"/>
          </w:tcPr>
          <w:p w:rsidR="006A67ED" w:rsidRDefault="004F13DE">
            <w:pPr>
              <w:pStyle w:val="TableBodyText"/>
            </w:pPr>
            <w:r>
              <w:t>Editorial</w:t>
            </w:r>
          </w:p>
        </w:tc>
        <w:tc>
          <w:tcPr>
            <w:tcW w:w="0" w:type="auto"/>
          </w:tcPr>
          <w:p w:rsidR="006A67ED" w:rsidRDefault="004F13DE">
            <w:pPr>
              <w:pStyle w:val="TableBodyText"/>
            </w:pPr>
            <w:r>
              <w:t>Changed language and formatting in the technical content.</w:t>
            </w:r>
          </w:p>
        </w:tc>
      </w:tr>
      <w:tr w:rsidR="006A67ED">
        <w:tc>
          <w:tcPr>
            <w:tcW w:w="0" w:type="auto"/>
          </w:tcPr>
          <w:p w:rsidR="006A67ED" w:rsidRDefault="004F13DE">
            <w:pPr>
              <w:pStyle w:val="TableBodyText"/>
            </w:pPr>
            <w:r>
              <w:t>8/29/2008</w:t>
            </w:r>
          </w:p>
        </w:tc>
        <w:tc>
          <w:tcPr>
            <w:tcW w:w="0" w:type="auto"/>
          </w:tcPr>
          <w:p w:rsidR="006A67ED" w:rsidRDefault="004F13DE">
            <w:pPr>
              <w:pStyle w:val="TableBodyText"/>
            </w:pPr>
            <w:r>
              <w:t>2.0.3</w:t>
            </w:r>
          </w:p>
        </w:tc>
        <w:tc>
          <w:tcPr>
            <w:tcW w:w="0" w:type="auto"/>
          </w:tcPr>
          <w:p w:rsidR="006A67ED" w:rsidRDefault="004F13DE">
            <w:pPr>
              <w:pStyle w:val="TableBodyText"/>
            </w:pPr>
            <w:r>
              <w:t>Editorial</w:t>
            </w:r>
          </w:p>
        </w:tc>
        <w:tc>
          <w:tcPr>
            <w:tcW w:w="0" w:type="auto"/>
          </w:tcPr>
          <w:p w:rsidR="006A67ED" w:rsidRDefault="004F13DE">
            <w:pPr>
              <w:pStyle w:val="TableBodyText"/>
            </w:pPr>
            <w:r>
              <w:t>Changed language and formatting in the technical content.</w:t>
            </w:r>
          </w:p>
        </w:tc>
      </w:tr>
      <w:tr w:rsidR="006A67ED">
        <w:tc>
          <w:tcPr>
            <w:tcW w:w="0" w:type="auto"/>
          </w:tcPr>
          <w:p w:rsidR="006A67ED" w:rsidRDefault="004F13DE">
            <w:pPr>
              <w:pStyle w:val="TableBodyText"/>
            </w:pPr>
            <w:r>
              <w:t>10/24/2008</w:t>
            </w:r>
          </w:p>
        </w:tc>
        <w:tc>
          <w:tcPr>
            <w:tcW w:w="0" w:type="auto"/>
          </w:tcPr>
          <w:p w:rsidR="006A67ED" w:rsidRDefault="004F13DE">
            <w:pPr>
              <w:pStyle w:val="TableBodyText"/>
            </w:pPr>
            <w:r>
              <w:t>2.0.4</w:t>
            </w:r>
          </w:p>
        </w:tc>
        <w:tc>
          <w:tcPr>
            <w:tcW w:w="0" w:type="auto"/>
          </w:tcPr>
          <w:p w:rsidR="006A67ED" w:rsidRDefault="004F13DE">
            <w:pPr>
              <w:pStyle w:val="TableBodyText"/>
            </w:pPr>
            <w:r>
              <w:t>Editorial</w:t>
            </w:r>
          </w:p>
        </w:tc>
        <w:tc>
          <w:tcPr>
            <w:tcW w:w="0" w:type="auto"/>
          </w:tcPr>
          <w:p w:rsidR="006A67ED" w:rsidRDefault="004F13DE">
            <w:pPr>
              <w:pStyle w:val="TableBodyText"/>
            </w:pPr>
            <w:r>
              <w:t>Changed language and formatting in the technical content.</w:t>
            </w:r>
          </w:p>
        </w:tc>
      </w:tr>
      <w:tr w:rsidR="006A67ED">
        <w:tc>
          <w:tcPr>
            <w:tcW w:w="0" w:type="auto"/>
          </w:tcPr>
          <w:p w:rsidR="006A67ED" w:rsidRDefault="004F13DE">
            <w:pPr>
              <w:pStyle w:val="TableBodyText"/>
            </w:pPr>
            <w:r>
              <w:t>12/5/2008</w:t>
            </w:r>
          </w:p>
        </w:tc>
        <w:tc>
          <w:tcPr>
            <w:tcW w:w="0" w:type="auto"/>
          </w:tcPr>
          <w:p w:rsidR="006A67ED" w:rsidRDefault="004F13DE">
            <w:pPr>
              <w:pStyle w:val="TableBodyText"/>
            </w:pPr>
            <w:r>
              <w:t>3.0</w:t>
            </w:r>
          </w:p>
        </w:tc>
        <w:tc>
          <w:tcPr>
            <w:tcW w:w="0" w:type="auto"/>
          </w:tcPr>
          <w:p w:rsidR="006A67ED" w:rsidRDefault="004F13DE">
            <w:pPr>
              <w:pStyle w:val="TableBodyText"/>
            </w:pPr>
            <w:r>
              <w:t>Major</w:t>
            </w:r>
          </w:p>
        </w:tc>
        <w:tc>
          <w:tcPr>
            <w:tcW w:w="0" w:type="auto"/>
          </w:tcPr>
          <w:p w:rsidR="006A67ED" w:rsidRDefault="004F13DE">
            <w:pPr>
              <w:pStyle w:val="TableBodyText"/>
            </w:pPr>
            <w:r>
              <w:t>Updated and revised the technical content.</w:t>
            </w:r>
          </w:p>
        </w:tc>
      </w:tr>
      <w:tr w:rsidR="006A67ED">
        <w:tc>
          <w:tcPr>
            <w:tcW w:w="0" w:type="auto"/>
          </w:tcPr>
          <w:p w:rsidR="006A67ED" w:rsidRDefault="004F13DE">
            <w:pPr>
              <w:pStyle w:val="TableBodyText"/>
            </w:pPr>
            <w:r>
              <w:t>1/16/2009</w:t>
            </w:r>
          </w:p>
        </w:tc>
        <w:tc>
          <w:tcPr>
            <w:tcW w:w="0" w:type="auto"/>
          </w:tcPr>
          <w:p w:rsidR="006A67ED" w:rsidRDefault="004F13DE">
            <w:pPr>
              <w:pStyle w:val="TableBodyText"/>
            </w:pPr>
            <w:r>
              <w:t>3.0.1</w:t>
            </w:r>
          </w:p>
        </w:tc>
        <w:tc>
          <w:tcPr>
            <w:tcW w:w="0" w:type="auto"/>
          </w:tcPr>
          <w:p w:rsidR="006A67ED" w:rsidRDefault="004F13DE">
            <w:pPr>
              <w:pStyle w:val="TableBodyText"/>
            </w:pPr>
            <w:r>
              <w:t>Editorial</w:t>
            </w:r>
          </w:p>
        </w:tc>
        <w:tc>
          <w:tcPr>
            <w:tcW w:w="0" w:type="auto"/>
          </w:tcPr>
          <w:p w:rsidR="006A67ED" w:rsidRDefault="004F13DE">
            <w:pPr>
              <w:pStyle w:val="TableBodyText"/>
            </w:pPr>
            <w:r>
              <w:t>Changed language and formatting in the technical content.</w:t>
            </w:r>
          </w:p>
        </w:tc>
      </w:tr>
      <w:tr w:rsidR="006A67ED">
        <w:tc>
          <w:tcPr>
            <w:tcW w:w="0" w:type="auto"/>
          </w:tcPr>
          <w:p w:rsidR="006A67ED" w:rsidRDefault="004F13DE">
            <w:pPr>
              <w:pStyle w:val="TableBodyText"/>
            </w:pPr>
            <w:r>
              <w:t>2/27/2009</w:t>
            </w:r>
          </w:p>
        </w:tc>
        <w:tc>
          <w:tcPr>
            <w:tcW w:w="0" w:type="auto"/>
          </w:tcPr>
          <w:p w:rsidR="006A67ED" w:rsidRDefault="004F13DE">
            <w:pPr>
              <w:pStyle w:val="TableBodyText"/>
            </w:pPr>
            <w:r>
              <w:t>3.0.2</w:t>
            </w:r>
          </w:p>
        </w:tc>
        <w:tc>
          <w:tcPr>
            <w:tcW w:w="0" w:type="auto"/>
          </w:tcPr>
          <w:p w:rsidR="006A67ED" w:rsidRDefault="004F13DE">
            <w:pPr>
              <w:pStyle w:val="TableBodyText"/>
            </w:pPr>
            <w:r>
              <w:t>Editorial</w:t>
            </w:r>
          </w:p>
        </w:tc>
        <w:tc>
          <w:tcPr>
            <w:tcW w:w="0" w:type="auto"/>
          </w:tcPr>
          <w:p w:rsidR="006A67ED" w:rsidRDefault="004F13DE">
            <w:pPr>
              <w:pStyle w:val="TableBodyText"/>
            </w:pPr>
            <w:r>
              <w:t>Changed language and formatting in the technical content.</w:t>
            </w:r>
          </w:p>
        </w:tc>
      </w:tr>
      <w:tr w:rsidR="006A67ED">
        <w:tc>
          <w:tcPr>
            <w:tcW w:w="0" w:type="auto"/>
          </w:tcPr>
          <w:p w:rsidR="006A67ED" w:rsidRDefault="004F13DE">
            <w:pPr>
              <w:pStyle w:val="TableBodyText"/>
            </w:pPr>
            <w:r>
              <w:t>4/10/2009</w:t>
            </w:r>
          </w:p>
        </w:tc>
        <w:tc>
          <w:tcPr>
            <w:tcW w:w="0" w:type="auto"/>
          </w:tcPr>
          <w:p w:rsidR="006A67ED" w:rsidRDefault="004F13DE">
            <w:pPr>
              <w:pStyle w:val="TableBodyText"/>
            </w:pPr>
            <w:r>
              <w:t>3.0.3</w:t>
            </w:r>
          </w:p>
        </w:tc>
        <w:tc>
          <w:tcPr>
            <w:tcW w:w="0" w:type="auto"/>
          </w:tcPr>
          <w:p w:rsidR="006A67ED" w:rsidRDefault="004F13DE">
            <w:pPr>
              <w:pStyle w:val="TableBodyText"/>
            </w:pPr>
            <w:r>
              <w:t>Editorial</w:t>
            </w:r>
          </w:p>
        </w:tc>
        <w:tc>
          <w:tcPr>
            <w:tcW w:w="0" w:type="auto"/>
          </w:tcPr>
          <w:p w:rsidR="006A67ED" w:rsidRDefault="004F13DE">
            <w:pPr>
              <w:pStyle w:val="TableBodyText"/>
            </w:pPr>
            <w:r>
              <w:t>Changed language and formatting in the technical content.</w:t>
            </w:r>
          </w:p>
        </w:tc>
      </w:tr>
      <w:tr w:rsidR="006A67ED">
        <w:tc>
          <w:tcPr>
            <w:tcW w:w="0" w:type="auto"/>
          </w:tcPr>
          <w:p w:rsidR="006A67ED" w:rsidRDefault="004F13DE">
            <w:pPr>
              <w:pStyle w:val="TableBodyText"/>
            </w:pPr>
            <w:r>
              <w:t>5/22/2009</w:t>
            </w:r>
          </w:p>
        </w:tc>
        <w:tc>
          <w:tcPr>
            <w:tcW w:w="0" w:type="auto"/>
          </w:tcPr>
          <w:p w:rsidR="006A67ED" w:rsidRDefault="004F13DE">
            <w:pPr>
              <w:pStyle w:val="TableBodyText"/>
            </w:pPr>
            <w:r>
              <w:t>3.1</w:t>
            </w:r>
          </w:p>
        </w:tc>
        <w:tc>
          <w:tcPr>
            <w:tcW w:w="0" w:type="auto"/>
          </w:tcPr>
          <w:p w:rsidR="006A67ED" w:rsidRDefault="004F13DE">
            <w:pPr>
              <w:pStyle w:val="TableBodyText"/>
            </w:pPr>
            <w:r>
              <w:t>Minor</w:t>
            </w:r>
          </w:p>
        </w:tc>
        <w:tc>
          <w:tcPr>
            <w:tcW w:w="0" w:type="auto"/>
          </w:tcPr>
          <w:p w:rsidR="006A67ED" w:rsidRDefault="004F13DE">
            <w:pPr>
              <w:pStyle w:val="TableBodyText"/>
            </w:pPr>
            <w:r>
              <w:t>Clarified the meaning of the technical content.</w:t>
            </w:r>
          </w:p>
        </w:tc>
      </w:tr>
      <w:tr w:rsidR="006A67ED">
        <w:tc>
          <w:tcPr>
            <w:tcW w:w="0" w:type="auto"/>
          </w:tcPr>
          <w:p w:rsidR="006A67ED" w:rsidRDefault="004F13DE">
            <w:pPr>
              <w:pStyle w:val="TableBodyText"/>
            </w:pPr>
            <w:r>
              <w:t>7/2/2009</w:t>
            </w:r>
          </w:p>
        </w:tc>
        <w:tc>
          <w:tcPr>
            <w:tcW w:w="0" w:type="auto"/>
          </w:tcPr>
          <w:p w:rsidR="006A67ED" w:rsidRDefault="004F13DE">
            <w:pPr>
              <w:pStyle w:val="TableBodyText"/>
            </w:pPr>
            <w:r>
              <w:t>3.1.1</w:t>
            </w:r>
          </w:p>
        </w:tc>
        <w:tc>
          <w:tcPr>
            <w:tcW w:w="0" w:type="auto"/>
          </w:tcPr>
          <w:p w:rsidR="006A67ED" w:rsidRDefault="004F13DE">
            <w:pPr>
              <w:pStyle w:val="TableBodyText"/>
            </w:pPr>
            <w:r>
              <w:t>Editorial</w:t>
            </w:r>
          </w:p>
        </w:tc>
        <w:tc>
          <w:tcPr>
            <w:tcW w:w="0" w:type="auto"/>
          </w:tcPr>
          <w:p w:rsidR="006A67ED" w:rsidRDefault="004F13DE">
            <w:pPr>
              <w:pStyle w:val="TableBodyText"/>
            </w:pPr>
            <w:r>
              <w:t>Changed language and formatting in the technical content.</w:t>
            </w:r>
          </w:p>
        </w:tc>
      </w:tr>
      <w:tr w:rsidR="006A67ED">
        <w:tc>
          <w:tcPr>
            <w:tcW w:w="0" w:type="auto"/>
          </w:tcPr>
          <w:p w:rsidR="006A67ED" w:rsidRDefault="004F13DE">
            <w:pPr>
              <w:pStyle w:val="TableBodyText"/>
            </w:pPr>
            <w:r>
              <w:t>8/14/2009</w:t>
            </w:r>
          </w:p>
        </w:tc>
        <w:tc>
          <w:tcPr>
            <w:tcW w:w="0" w:type="auto"/>
          </w:tcPr>
          <w:p w:rsidR="006A67ED" w:rsidRDefault="004F13DE">
            <w:pPr>
              <w:pStyle w:val="TableBodyText"/>
            </w:pPr>
            <w:r>
              <w:t>3.2</w:t>
            </w:r>
          </w:p>
        </w:tc>
        <w:tc>
          <w:tcPr>
            <w:tcW w:w="0" w:type="auto"/>
          </w:tcPr>
          <w:p w:rsidR="006A67ED" w:rsidRDefault="004F13DE">
            <w:pPr>
              <w:pStyle w:val="TableBodyText"/>
            </w:pPr>
            <w:r>
              <w:t>Minor</w:t>
            </w:r>
          </w:p>
        </w:tc>
        <w:tc>
          <w:tcPr>
            <w:tcW w:w="0" w:type="auto"/>
          </w:tcPr>
          <w:p w:rsidR="006A67ED" w:rsidRDefault="004F13DE">
            <w:pPr>
              <w:pStyle w:val="TableBodyText"/>
            </w:pPr>
            <w:r>
              <w:t>Clarified the meaning of the technical content.</w:t>
            </w:r>
          </w:p>
        </w:tc>
      </w:tr>
      <w:tr w:rsidR="006A67ED">
        <w:tc>
          <w:tcPr>
            <w:tcW w:w="0" w:type="auto"/>
          </w:tcPr>
          <w:p w:rsidR="006A67ED" w:rsidRDefault="004F13DE">
            <w:pPr>
              <w:pStyle w:val="TableBodyText"/>
            </w:pPr>
            <w:r>
              <w:t>9/25/2009</w:t>
            </w:r>
          </w:p>
        </w:tc>
        <w:tc>
          <w:tcPr>
            <w:tcW w:w="0" w:type="auto"/>
          </w:tcPr>
          <w:p w:rsidR="006A67ED" w:rsidRDefault="004F13DE">
            <w:pPr>
              <w:pStyle w:val="TableBodyText"/>
            </w:pPr>
            <w:r>
              <w:t>4.0</w:t>
            </w:r>
          </w:p>
        </w:tc>
        <w:tc>
          <w:tcPr>
            <w:tcW w:w="0" w:type="auto"/>
          </w:tcPr>
          <w:p w:rsidR="006A67ED" w:rsidRDefault="004F13DE">
            <w:pPr>
              <w:pStyle w:val="TableBodyText"/>
            </w:pPr>
            <w:r>
              <w:t>Major</w:t>
            </w:r>
          </w:p>
        </w:tc>
        <w:tc>
          <w:tcPr>
            <w:tcW w:w="0" w:type="auto"/>
          </w:tcPr>
          <w:p w:rsidR="006A67ED" w:rsidRDefault="004F13DE">
            <w:pPr>
              <w:pStyle w:val="TableBodyText"/>
            </w:pPr>
            <w:r>
              <w:t>Updated and revised the technical content.</w:t>
            </w:r>
          </w:p>
        </w:tc>
      </w:tr>
      <w:tr w:rsidR="006A67ED">
        <w:tc>
          <w:tcPr>
            <w:tcW w:w="0" w:type="auto"/>
          </w:tcPr>
          <w:p w:rsidR="006A67ED" w:rsidRDefault="004F13DE">
            <w:pPr>
              <w:pStyle w:val="TableBodyText"/>
            </w:pPr>
            <w:r>
              <w:t>11/6/2009</w:t>
            </w:r>
          </w:p>
        </w:tc>
        <w:tc>
          <w:tcPr>
            <w:tcW w:w="0" w:type="auto"/>
          </w:tcPr>
          <w:p w:rsidR="006A67ED" w:rsidRDefault="004F13DE">
            <w:pPr>
              <w:pStyle w:val="TableBodyText"/>
            </w:pPr>
            <w:r>
              <w:t>4.1</w:t>
            </w:r>
          </w:p>
        </w:tc>
        <w:tc>
          <w:tcPr>
            <w:tcW w:w="0" w:type="auto"/>
          </w:tcPr>
          <w:p w:rsidR="006A67ED" w:rsidRDefault="004F13DE">
            <w:pPr>
              <w:pStyle w:val="TableBodyText"/>
            </w:pPr>
            <w:r>
              <w:t>Minor</w:t>
            </w:r>
          </w:p>
        </w:tc>
        <w:tc>
          <w:tcPr>
            <w:tcW w:w="0" w:type="auto"/>
          </w:tcPr>
          <w:p w:rsidR="006A67ED" w:rsidRDefault="004F13DE">
            <w:pPr>
              <w:pStyle w:val="TableBodyText"/>
            </w:pPr>
            <w:r>
              <w:t>Clarified the meaning of the technical content.</w:t>
            </w:r>
          </w:p>
        </w:tc>
      </w:tr>
      <w:tr w:rsidR="006A67ED">
        <w:tc>
          <w:tcPr>
            <w:tcW w:w="0" w:type="auto"/>
          </w:tcPr>
          <w:p w:rsidR="006A67ED" w:rsidRDefault="004F13DE">
            <w:pPr>
              <w:pStyle w:val="TableBodyText"/>
            </w:pPr>
            <w:r>
              <w:t>12/18/2009</w:t>
            </w:r>
          </w:p>
        </w:tc>
        <w:tc>
          <w:tcPr>
            <w:tcW w:w="0" w:type="auto"/>
          </w:tcPr>
          <w:p w:rsidR="006A67ED" w:rsidRDefault="004F13DE">
            <w:pPr>
              <w:pStyle w:val="TableBodyText"/>
            </w:pPr>
            <w:r>
              <w:t>5.0</w:t>
            </w:r>
          </w:p>
        </w:tc>
        <w:tc>
          <w:tcPr>
            <w:tcW w:w="0" w:type="auto"/>
          </w:tcPr>
          <w:p w:rsidR="006A67ED" w:rsidRDefault="004F13DE">
            <w:pPr>
              <w:pStyle w:val="TableBodyText"/>
            </w:pPr>
            <w:r>
              <w:t>Major</w:t>
            </w:r>
          </w:p>
        </w:tc>
        <w:tc>
          <w:tcPr>
            <w:tcW w:w="0" w:type="auto"/>
          </w:tcPr>
          <w:p w:rsidR="006A67ED" w:rsidRDefault="004F13DE">
            <w:pPr>
              <w:pStyle w:val="TableBodyText"/>
            </w:pPr>
            <w:r>
              <w:t>Updated and revised the technical content.</w:t>
            </w:r>
          </w:p>
        </w:tc>
      </w:tr>
      <w:tr w:rsidR="006A67ED">
        <w:tc>
          <w:tcPr>
            <w:tcW w:w="0" w:type="auto"/>
          </w:tcPr>
          <w:p w:rsidR="006A67ED" w:rsidRDefault="004F13DE">
            <w:pPr>
              <w:pStyle w:val="TableBodyText"/>
            </w:pPr>
            <w:r>
              <w:t>1/29/2010</w:t>
            </w:r>
          </w:p>
        </w:tc>
        <w:tc>
          <w:tcPr>
            <w:tcW w:w="0" w:type="auto"/>
          </w:tcPr>
          <w:p w:rsidR="006A67ED" w:rsidRDefault="004F13DE">
            <w:pPr>
              <w:pStyle w:val="TableBodyText"/>
            </w:pPr>
            <w:r>
              <w:t>6.0</w:t>
            </w:r>
          </w:p>
        </w:tc>
        <w:tc>
          <w:tcPr>
            <w:tcW w:w="0" w:type="auto"/>
          </w:tcPr>
          <w:p w:rsidR="006A67ED" w:rsidRDefault="004F13DE">
            <w:pPr>
              <w:pStyle w:val="TableBodyText"/>
            </w:pPr>
            <w:r>
              <w:t>Major</w:t>
            </w:r>
          </w:p>
        </w:tc>
        <w:tc>
          <w:tcPr>
            <w:tcW w:w="0" w:type="auto"/>
          </w:tcPr>
          <w:p w:rsidR="006A67ED" w:rsidRDefault="004F13DE">
            <w:pPr>
              <w:pStyle w:val="TableBodyText"/>
            </w:pPr>
            <w:r>
              <w:t>Updated and revised the technical content.</w:t>
            </w:r>
          </w:p>
        </w:tc>
      </w:tr>
      <w:tr w:rsidR="006A67ED">
        <w:tc>
          <w:tcPr>
            <w:tcW w:w="0" w:type="auto"/>
          </w:tcPr>
          <w:p w:rsidR="006A67ED" w:rsidRDefault="004F13DE">
            <w:pPr>
              <w:pStyle w:val="TableBodyText"/>
            </w:pPr>
            <w:r>
              <w:t>3/12/2010</w:t>
            </w:r>
          </w:p>
        </w:tc>
        <w:tc>
          <w:tcPr>
            <w:tcW w:w="0" w:type="auto"/>
          </w:tcPr>
          <w:p w:rsidR="006A67ED" w:rsidRDefault="004F13DE">
            <w:pPr>
              <w:pStyle w:val="TableBodyText"/>
            </w:pPr>
            <w:r>
              <w:t>6.0.1</w:t>
            </w:r>
          </w:p>
        </w:tc>
        <w:tc>
          <w:tcPr>
            <w:tcW w:w="0" w:type="auto"/>
          </w:tcPr>
          <w:p w:rsidR="006A67ED" w:rsidRDefault="004F13DE">
            <w:pPr>
              <w:pStyle w:val="TableBodyText"/>
            </w:pPr>
            <w:r>
              <w:t>Editorial</w:t>
            </w:r>
          </w:p>
        </w:tc>
        <w:tc>
          <w:tcPr>
            <w:tcW w:w="0" w:type="auto"/>
          </w:tcPr>
          <w:p w:rsidR="006A67ED" w:rsidRDefault="004F13DE">
            <w:pPr>
              <w:pStyle w:val="TableBodyText"/>
            </w:pPr>
            <w:r>
              <w:t>Changed language and formatting in the technical content.</w:t>
            </w:r>
          </w:p>
        </w:tc>
      </w:tr>
      <w:tr w:rsidR="006A67ED">
        <w:tc>
          <w:tcPr>
            <w:tcW w:w="0" w:type="auto"/>
          </w:tcPr>
          <w:p w:rsidR="006A67ED" w:rsidRDefault="004F13DE">
            <w:pPr>
              <w:pStyle w:val="TableBodyText"/>
            </w:pPr>
            <w:r>
              <w:lastRenderedPageBreak/>
              <w:t>4/23/2010</w:t>
            </w:r>
          </w:p>
        </w:tc>
        <w:tc>
          <w:tcPr>
            <w:tcW w:w="0" w:type="auto"/>
          </w:tcPr>
          <w:p w:rsidR="006A67ED" w:rsidRDefault="004F13DE">
            <w:pPr>
              <w:pStyle w:val="TableBodyText"/>
            </w:pPr>
            <w:r>
              <w:t>6.0.2</w:t>
            </w:r>
          </w:p>
        </w:tc>
        <w:tc>
          <w:tcPr>
            <w:tcW w:w="0" w:type="auto"/>
          </w:tcPr>
          <w:p w:rsidR="006A67ED" w:rsidRDefault="004F13DE">
            <w:pPr>
              <w:pStyle w:val="TableBodyText"/>
            </w:pPr>
            <w:r>
              <w:t>Editorial</w:t>
            </w:r>
          </w:p>
        </w:tc>
        <w:tc>
          <w:tcPr>
            <w:tcW w:w="0" w:type="auto"/>
          </w:tcPr>
          <w:p w:rsidR="006A67ED" w:rsidRDefault="004F13DE">
            <w:pPr>
              <w:pStyle w:val="TableBodyText"/>
            </w:pPr>
            <w:r>
              <w:t>Changed language and formatting in the technical content.</w:t>
            </w:r>
          </w:p>
        </w:tc>
      </w:tr>
      <w:tr w:rsidR="006A67ED">
        <w:tc>
          <w:tcPr>
            <w:tcW w:w="0" w:type="auto"/>
          </w:tcPr>
          <w:p w:rsidR="006A67ED" w:rsidRDefault="004F13DE">
            <w:pPr>
              <w:pStyle w:val="TableBodyText"/>
            </w:pPr>
            <w:r>
              <w:t>6/4/2010</w:t>
            </w:r>
          </w:p>
        </w:tc>
        <w:tc>
          <w:tcPr>
            <w:tcW w:w="0" w:type="auto"/>
          </w:tcPr>
          <w:p w:rsidR="006A67ED" w:rsidRDefault="004F13DE">
            <w:pPr>
              <w:pStyle w:val="TableBodyText"/>
            </w:pPr>
            <w:r>
              <w:t>6.1</w:t>
            </w:r>
          </w:p>
        </w:tc>
        <w:tc>
          <w:tcPr>
            <w:tcW w:w="0" w:type="auto"/>
          </w:tcPr>
          <w:p w:rsidR="006A67ED" w:rsidRDefault="004F13DE">
            <w:pPr>
              <w:pStyle w:val="TableBodyText"/>
            </w:pPr>
            <w:r>
              <w:t>Minor</w:t>
            </w:r>
          </w:p>
        </w:tc>
        <w:tc>
          <w:tcPr>
            <w:tcW w:w="0" w:type="auto"/>
          </w:tcPr>
          <w:p w:rsidR="006A67ED" w:rsidRDefault="004F13DE">
            <w:pPr>
              <w:pStyle w:val="TableBodyText"/>
            </w:pPr>
            <w:r>
              <w:t>Clarified the meaning of the technical content.</w:t>
            </w:r>
          </w:p>
        </w:tc>
      </w:tr>
      <w:tr w:rsidR="006A67ED">
        <w:tc>
          <w:tcPr>
            <w:tcW w:w="0" w:type="auto"/>
          </w:tcPr>
          <w:p w:rsidR="006A67ED" w:rsidRDefault="004F13DE">
            <w:pPr>
              <w:pStyle w:val="TableBodyText"/>
            </w:pPr>
            <w:r>
              <w:t>7/16/2010</w:t>
            </w:r>
          </w:p>
        </w:tc>
        <w:tc>
          <w:tcPr>
            <w:tcW w:w="0" w:type="auto"/>
          </w:tcPr>
          <w:p w:rsidR="006A67ED" w:rsidRDefault="004F13DE">
            <w:pPr>
              <w:pStyle w:val="TableBodyText"/>
            </w:pPr>
            <w:r>
              <w:t>6.1</w:t>
            </w:r>
          </w:p>
        </w:tc>
        <w:tc>
          <w:tcPr>
            <w:tcW w:w="0" w:type="auto"/>
          </w:tcPr>
          <w:p w:rsidR="006A67ED" w:rsidRDefault="004F13DE">
            <w:pPr>
              <w:pStyle w:val="TableBodyText"/>
            </w:pPr>
            <w:r>
              <w:t>None</w:t>
            </w:r>
          </w:p>
        </w:tc>
        <w:tc>
          <w:tcPr>
            <w:tcW w:w="0" w:type="auto"/>
          </w:tcPr>
          <w:p w:rsidR="006A67ED" w:rsidRDefault="004F13DE">
            <w:pPr>
              <w:pStyle w:val="TableBodyText"/>
            </w:pPr>
            <w:r>
              <w:t>No changes to the meaning, language, or formatting of the technical content.</w:t>
            </w:r>
          </w:p>
        </w:tc>
      </w:tr>
      <w:tr w:rsidR="006A67ED">
        <w:tc>
          <w:tcPr>
            <w:tcW w:w="0" w:type="auto"/>
          </w:tcPr>
          <w:p w:rsidR="006A67ED" w:rsidRDefault="004F13DE">
            <w:pPr>
              <w:pStyle w:val="TableBodyText"/>
            </w:pPr>
            <w:r>
              <w:t>8/27/2010</w:t>
            </w:r>
          </w:p>
        </w:tc>
        <w:tc>
          <w:tcPr>
            <w:tcW w:w="0" w:type="auto"/>
          </w:tcPr>
          <w:p w:rsidR="006A67ED" w:rsidRDefault="004F13DE">
            <w:pPr>
              <w:pStyle w:val="TableBodyText"/>
            </w:pPr>
            <w:r>
              <w:t>6.1</w:t>
            </w:r>
          </w:p>
        </w:tc>
        <w:tc>
          <w:tcPr>
            <w:tcW w:w="0" w:type="auto"/>
          </w:tcPr>
          <w:p w:rsidR="006A67ED" w:rsidRDefault="004F13DE">
            <w:pPr>
              <w:pStyle w:val="TableBodyText"/>
            </w:pPr>
            <w:r>
              <w:t>None</w:t>
            </w:r>
          </w:p>
        </w:tc>
        <w:tc>
          <w:tcPr>
            <w:tcW w:w="0" w:type="auto"/>
          </w:tcPr>
          <w:p w:rsidR="006A67ED" w:rsidRDefault="004F13DE">
            <w:pPr>
              <w:pStyle w:val="TableBodyText"/>
            </w:pPr>
            <w:r>
              <w:t>No changes to the meaning, language, or formatting of the technical content.</w:t>
            </w:r>
          </w:p>
        </w:tc>
      </w:tr>
      <w:tr w:rsidR="006A67ED">
        <w:tc>
          <w:tcPr>
            <w:tcW w:w="0" w:type="auto"/>
          </w:tcPr>
          <w:p w:rsidR="006A67ED" w:rsidRDefault="004F13DE">
            <w:pPr>
              <w:pStyle w:val="TableBodyText"/>
            </w:pPr>
            <w:r>
              <w:t>10/8/2010</w:t>
            </w:r>
          </w:p>
        </w:tc>
        <w:tc>
          <w:tcPr>
            <w:tcW w:w="0" w:type="auto"/>
          </w:tcPr>
          <w:p w:rsidR="006A67ED" w:rsidRDefault="004F13DE">
            <w:pPr>
              <w:pStyle w:val="TableBodyText"/>
            </w:pPr>
            <w:r>
              <w:t>7.0</w:t>
            </w:r>
          </w:p>
        </w:tc>
        <w:tc>
          <w:tcPr>
            <w:tcW w:w="0" w:type="auto"/>
          </w:tcPr>
          <w:p w:rsidR="006A67ED" w:rsidRDefault="004F13DE">
            <w:pPr>
              <w:pStyle w:val="TableBodyText"/>
            </w:pPr>
            <w:r>
              <w:t>Major</w:t>
            </w:r>
          </w:p>
        </w:tc>
        <w:tc>
          <w:tcPr>
            <w:tcW w:w="0" w:type="auto"/>
          </w:tcPr>
          <w:p w:rsidR="006A67ED" w:rsidRDefault="004F13DE">
            <w:pPr>
              <w:pStyle w:val="TableBodyText"/>
            </w:pPr>
            <w:r>
              <w:t>Updated and revised the technical content.</w:t>
            </w:r>
          </w:p>
        </w:tc>
      </w:tr>
      <w:tr w:rsidR="006A67ED">
        <w:tc>
          <w:tcPr>
            <w:tcW w:w="0" w:type="auto"/>
          </w:tcPr>
          <w:p w:rsidR="006A67ED" w:rsidRDefault="004F13DE">
            <w:pPr>
              <w:pStyle w:val="TableBodyText"/>
            </w:pPr>
            <w:r>
              <w:t>11/19/2010</w:t>
            </w:r>
          </w:p>
        </w:tc>
        <w:tc>
          <w:tcPr>
            <w:tcW w:w="0" w:type="auto"/>
          </w:tcPr>
          <w:p w:rsidR="006A67ED" w:rsidRDefault="004F13DE">
            <w:pPr>
              <w:pStyle w:val="TableBodyText"/>
            </w:pPr>
            <w:r>
              <w:t>8.0</w:t>
            </w:r>
          </w:p>
        </w:tc>
        <w:tc>
          <w:tcPr>
            <w:tcW w:w="0" w:type="auto"/>
          </w:tcPr>
          <w:p w:rsidR="006A67ED" w:rsidRDefault="004F13DE">
            <w:pPr>
              <w:pStyle w:val="TableBodyText"/>
            </w:pPr>
            <w:r>
              <w:t>Major</w:t>
            </w:r>
          </w:p>
        </w:tc>
        <w:tc>
          <w:tcPr>
            <w:tcW w:w="0" w:type="auto"/>
          </w:tcPr>
          <w:p w:rsidR="006A67ED" w:rsidRDefault="004F13DE">
            <w:pPr>
              <w:pStyle w:val="TableBodyText"/>
            </w:pPr>
            <w:r>
              <w:t>Updated and revised the technical content.</w:t>
            </w:r>
          </w:p>
        </w:tc>
      </w:tr>
      <w:tr w:rsidR="006A67ED">
        <w:tc>
          <w:tcPr>
            <w:tcW w:w="0" w:type="auto"/>
          </w:tcPr>
          <w:p w:rsidR="006A67ED" w:rsidRDefault="004F13DE">
            <w:pPr>
              <w:pStyle w:val="TableBodyText"/>
            </w:pPr>
            <w:r>
              <w:t>1/7/2011</w:t>
            </w:r>
          </w:p>
        </w:tc>
        <w:tc>
          <w:tcPr>
            <w:tcW w:w="0" w:type="auto"/>
          </w:tcPr>
          <w:p w:rsidR="006A67ED" w:rsidRDefault="004F13DE">
            <w:pPr>
              <w:pStyle w:val="TableBodyText"/>
            </w:pPr>
            <w:r>
              <w:t>8.0</w:t>
            </w:r>
          </w:p>
        </w:tc>
        <w:tc>
          <w:tcPr>
            <w:tcW w:w="0" w:type="auto"/>
          </w:tcPr>
          <w:p w:rsidR="006A67ED" w:rsidRDefault="004F13DE">
            <w:pPr>
              <w:pStyle w:val="TableBodyText"/>
            </w:pPr>
            <w:r>
              <w:t>None</w:t>
            </w:r>
          </w:p>
        </w:tc>
        <w:tc>
          <w:tcPr>
            <w:tcW w:w="0" w:type="auto"/>
          </w:tcPr>
          <w:p w:rsidR="006A67ED" w:rsidRDefault="004F13DE">
            <w:pPr>
              <w:pStyle w:val="TableBodyText"/>
            </w:pPr>
            <w:r>
              <w:t>No changes to the meaning, language, or formatting of the technical content.</w:t>
            </w:r>
          </w:p>
        </w:tc>
      </w:tr>
      <w:tr w:rsidR="006A67ED">
        <w:tc>
          <w:tcPr>
            <w:tcW w:w="0" w:type="auto"/>
          </w:tcPr>
          <w:p w:rsidR="006A67ED" w:rsidRDefault="004F13DE">
            <w:pPr>
              <w:pStyle w:val="TableBodyText"/>
            </w:pPr>
            <w:r>
              <w:t>2/11/2011</w:t>
            </w:r>
          </w:p>
        </w:tc>
        <w:tc>
          <w:tcPr>
            <w:tcW w:w="0" w:type="auto"/>
          </w:tcPr>
          <w:p w:rsidR="006A67ED" w:rsidRDefault="004F13DE">
            <w:pPr>
              <w:pStyle w:val="TableBodyText"/>
            </w:pPr>
            <w:r>
              <w:t>8.0</w:t>
            </w:r>
          </w:p>
        </w:tc>
        <w:tc>
          <w:tcPr>
            <w:tcW w:w="0" w:type="auto"/>
          </w:tcPr>
          <w:p w:rsidR="006A67ED" w:rsidRDefault="004F13DE">
            <w:pPr>
              <w:pStyle w:val="TableBodyText"/>
            </w:pPr>
            <w:r>
              <w:t>None</w:t>
            </w:r>
          </w:p>
        </w:tc>
        <w:tc>
          <w:tcPr>
            <w:tcW w:w="0" w:type="auto"/>
          </w:tcPr>
          <w:p w:rsidR="006A67ED" w:rsidRDefault="004F13DE">
            <w:pPr>
              <w:pStyle w:val="TableBodyText"/>
            </w:pPr>
            <w:r>
              <w:t>No changes to the meaning, language, or formatting of the technical content.</w:t>
            </w:r>
          </w:p>
        </w:tc>
      </w:tr>
      <w:tr w:rsidR="006A67ED">
        <w:tc>
          <w:tcPr>
            <w:tcW w:w="0" w:type="auto"/>
          </w:tcPr>
          <w:p w:rsidR="006A67ED" w:rsidRDefault="004F13DE">
            <w:pPr>
              <w:pStyle w:val="TableBodyText"/>
            </w:pPr>
            <w:r>
              <w:t>3/25/2011</w:t>
            </w:r>
          </w:p>
        </w:tc>
        <w:tc>
          <w:tcPr>
            <w:tcW w:w="0" w:type="auto"/>
          </w:tcPr>
          <w:p w:rsidR="006A67ED" w:rsidRDefault="004F13DE">
            <w:pPr>
              <w:pStyle w:val="TableBodyText"/>
            </w:pPr>
            <w:r>
              <w:t>8.0</w:t>
            </w:r>
          </w:p>
        </w:tc>
        <w:tc>
          <w:tcPr>
            <w:tcW w:w="0" w:type="auto"/>
          </w:tcPr>
          <w:p w:rsidR="006A67ED" w:rsidRDefault="004F13DE">
            <w:pPr>
              <w:pStyle w:val="TableBodyText"/>
            </w:pPr>
            <w:r>
              <w:t>None</w:t>
            </w:r>
          </w:p>
        </w:tc>
        <w:tc>
          <w:tcPr>
            <w:tcW w:w="0" w:type="auto"/>
          </w:tcPr>
          <w:p w:rsidR="006A67ED" w:rsidRDefault="004F13DE">
            <w:pPr>
              <w:pStyle w:val="TableBodyText"/>
            </w:pPr>
            <w:r>
              <w:t>No changes to the meaning, language, or formatting of the technical content.</w:t>
            </w:r>
          </w:p>
        </w:tc>
      </w:tr>
      <w:tr w:rsidR="006A67ED">
        <w:tc>
          <w:tcPr>
            <w:tcW w:w="0" w:type="auto"/>
          </w:tcPr>
          <w:p w:rsidR="006A67ED" w:rsidRDefault="004F13DE">
            <w:pPr>
              <w:pStyle w:val="TableBodyText"/>
            </w:pPr>
            <w:r>
              <w:t>5/6/2011</w:t>
            </w:r>
          </w:p>
        </w:tc>
        <w:tc>
          <w:tcPr>
            <w:tcW w:w="0" w:type="auto"/>
          </w:tcPr>
          <w:p w:rsidR="006A67ED" w:rsidRDefault="004F13DE">
            <w:pPr>
              <w:pStyle w:val="TableBodyText"/>
            </w:pPr>
            <w:r>
              <w:t>8.0</w:t>
            </w:r>
          </w:p>
        </w:tc>
        <w:tc>
          <w:tcPr>
            <w:tcW w:w="0" w:type="auto"/>
          </w:tcPr>
          <w:p w:rsidR="006A67ED" w:rsidRDefault="004F13DE">
            <w:pPr>
              <w:pStyle w:val="TableBodyText"/>
            </w:pPr>
            <w:r>
              <w:t>None</w:t>
            </w:r>
          </w:p>
        </w:tc>
        <w:tc>
          <w:tcPr>
            <w:tcW w:w="0" w:type="auto"/>
          </w:tcPr>
          <w:p w:rsidR="006A67ED" w:rsidRDefault="004F13DE">
            <w:pPr>
              <w:pStyle w:val="TableBodyText"/>
            </w:pPr>
            <w:r>
              <w:t>No changes to the meaning, language, or formatting of the technical content.</w:t>
            </w:r>
          </w:p>
        </w:tc>
      </w:tr>
      <w:tr w:rsidR="006A67ED">
        <w:tc>
          <w:tcPr>
            <w:tcW w:w="0" w:type="auto"/>
          </w:tcPr>
          <w:p w:rsidR="006A67ED" w:rsidRDefault="004F13DE">
            <w:pPr>
              <w:pStyle w:val="TableBodyText"/>
            </w:pPr>
            <w:r>
              <w:t>6/17/2011</w:t>
            </w:r>
          </w:p>
        </w:tc>
        <w:tc>
          <w:tcPr>
            <w:tcW w:w="0" w:type="auto"/>
          </w:tcPr>
          <w:p w:rsidR="006A67ED" w:rsidRDefault="004F13DE">
            <w:pPr>
              <w:pStyle w:val="TableBodyText"/>
            </w:pPr>
            <w:r>
              <w:t>8.1</w:t>
            </w:r>
          </w:p>
        </w:tc>
        <w:tc>
          <w:tcPr>
            <w:tcW w:w="0" w:type="auto"/>
          </w:tcPr>
          <w:p w:rsidR="006A67ED" w:rsidRDefault="004F13DE">
            <w:pPr>
              <w:pStyle w:val="TableBodyText"/>
            </w:pPr>
            <w:r>
              <w:t>Minor</w:t>
            </w:r>
          </w:p>
        </w:tc>
        <w:tc>
          <w:tcPr>
            <w:tcW w:w="0" w:type="auto"/>
          </w:tcPr>
          <w:p w:rsidR="006A67ED" w:rsidRDefault="004F13DE">
            <w:pPr>
              <w:pStyle w:val="TableBodyText"/>
            </w:pPr>
            <w:r>
              <w:t>Clarified the meaning of the technical content.</w:t>
            </w:r>
          </w:p>
        </w:tc>
      </w:tr>
      <w:tr w:rsidR="006A67ED">
        <w:tc>
          <w:tcPr>
            <w:tcW w:w="0" w:type="auto"/>
          </w:tcPr>
          <w:p w:rsidR="006A67ED" w:rsidRDefault="004F13DE">
            <w:pPr>
              <w:pStyle w:val="TableBodyText"/>
            </w:pPr>
            <w:r>
              <w:t>9/23/2011</w:t>
            </w:r>
          </w:p>
        </w:tc>
        <w:tc>
          <w:tcPr>
            <w:tcW w:w="0" w:type="auto"/>
          </w:tcPr>
          <w:p w:rsidR="006A67ED" w:rsidRDefault="004F13DE">
            <w:pPr>
              <w:pStyle w:val="TableBodyText"/>
            </w:pPr>
            <w:r>
              <w:t>8.1</w:t>
            </w:r>
          </w:p>
        </w:tc>
        <w:tc>
          <w:tcPr>
            <w:tcW w:w="0" w:type="auto"/>
          </w:tcPr>
          <w:p w:rsidR="006A67ED" w:rsidRDefault="004F13DE">
            <w:pPr>
              <w:pStyle w:val="TableBodyText"/>
            </w:pPr>
            <w:r>
              <w:t>None</w:t>
            </w:r>
          </w:p>
        </w:tc>
        <w:tc>
          <w:tcPr>
            <w:tcW w:w="0" w:type="auto"/>
          </w:tcPr>
          <w:p w:rsidR="006A67ED" w:rsidRDefault="004F13DE">
            <w:pPr>
              <w:pStyle w:val="TableBodyText"/>
            </w:pPr>
            <w:r>
              <w:t>No changes to the meaning, language, or formatting of the technical content.</w:t>
            </w:r>
          </w:p>
        </w:tc>
      </w:tr>
      <w:tr w:rsidR="006A67ED">
        <w:tc>
          <w:tcPr>
            <w:tcW w:w="0" w:type="auto"/>
          </w:tcPr>
          <w:p w:rsidR="006A67ED" w:rsidRDefault="004F13DE">
            <w:pPr>
              <w:pStyle w:val="TableBodyText"/>
            </w:pPr>
            <w:r>
              <w:t>12/16/2011</w:t>
            </w:r>
          </w:p>
        </w:tc>
        <w:tc>
          <w:tcPr>
            <w:tcW w:w="0" w:type="auto"/>
          </w:tcPr>
          <w:p w:rsidR="006A67ED" w:rsidRDefault="004F13DE">
            <w:pPr>
              <w:pStyle w:val="TableBodyText"/>
            </w:pPr>
            <w:r>
              <w:t>9.0</w:t>
            </w:r>
          </w:p>
        </w:tc>
        <w:tc>
          <w:tcPr>
            <w:tcW w:w="0" w:type="auto"/>
          </w:tcPr>
          <w:p w:rsidR="006A67ED" w:rsidRDefault="004F13DE">
            <w:pPr>
              <w:pStyle w:val="TableBodyText"/>
            </w:pPr>
            <w:r>
              <w:t>Major</w:t>
            </w:r>
          </w:p>
        </w:tc>
        <w:tc>
          <w:tcPr>
            <w:tcW w:w="0" w:type="auto"/>
          </w:tcPr>
          <w:p w:rsidR="006A67ED" w:rsidRDefault="004F13DE">
            <w:pPr>
              <w:pStyle w:val="TableBodyText"/>
            </w:pPr>
            <w:r>
              <w:t>Updated and revised the technical content.</w:t>
            </w:r>
          </w:p>
        </w:tc>
      </w:tr>
      <w:tr w:rsidR="006A67ED">
        <w:tc>
          <w:tcPr>
            <w:tcW w:w="0" w:type="auto"/>
          </w:tcPr>
          <w:p w:rsidR="006A67ED" w:rsidRDefault="004F13DE">
            <w:pPr>
              <w:pStyle w:val="TableBodyText"/>
            </w:pPr>
            <w:r>
              <w:t>3/30/2012</w:t>
            </w:r>
          </w:p>
        </w:tc>
        <w:tc>
          <w:tcPr>
            <w:tcW w:w="0" w:type="auto"/>
          </w:tcPr>
          <w:p w:rsidR="006A67ED" w:rsidRDefault="004F13DE">
            <w:pPr>
              <w:pStyle w:val="TableBodyText"/>
            </w:pPr>
            <w:r>
              <w:t>9.0</w:t>
            </w:r>
          </w:p>
        </w:tc>
        <w:tc>
          <w:tcPr>
            <w:tcW w:w="0" w:type="auto"/>
          </w:tcPr>
          <w:p w:rsidR="006A67ED" w:rsidRDefault="004F13DE">
            <w:pPr>
              <w:pStyle w:val="TableBodyText"/>
            </w:pPr>
            <w:r>
              <w:t>None</w:t>
            </w:r>
          </w:p>
        </w:tc>
        <w:tc>
          <w:tcPr>
            <w:tcW w:w="0" w:type="auto"/>
          </w:tcPr>
          <w:p w:rsidR="006A67ED" w:rsidRDefault="004F13DE">
            <w:pPr>
              <w:pStyle w:val="TableBodyText"/>
            </w:pPr>
            <w:r>
              <w:t>No changes to the meaning, language, or formatting of the technical content.</w:t>
            </w:r>
          </w:p>
        </w:tc>
      </w:tr>
      <w:tr w:rsidR="006A67ED">
        <w:tc>
          <w:tcPr>
            <w:tcW w:w="0" w:type="auto"/>
          </w:tcPr>
          <w:p w:rsidR="006A67ED" w:rsidRDefault="004F13DE">
            <w:pPr>
              <w:pStyle w:val="TableBodyText"/>
            </w:pPr>
            <w:r>
              <w:t>7/12/2012</w:t>
            </w:r>
          </w:p>
        </w:tc>
        <w:tc>
          <w:tcPr>
            <w:tcW w:w="0" w:type="auto"/>
          </w:tcPr>
          <w:p w:rsidR="006A67ED" w:rsidRDefault="004F13DE">
            <w:pPr>
              <w:pStyle w:val="TableBodyText"/>
            </w:pPr>
            <w:r>
              <w:t>9.1</w:t>
            </w:r>
          </w:p>
        </w:tc>
        <w:tc>
          <w:tcPr>
            <w:tcW w:w="0" w:type="auto"/>
          </w:tcPr>
          <w:p w:rsidR="006A67ED" w:rsidRDefault="004F13DE">
            <w:pPr>
              <w:pStyle w:val="TableBodyText"/>
            </w:pPr>
            <w:r>
              <w:t>Minor</w:t>
            </w:r>
          </w:p>
        </w:tc>
        <w:tc>
          <w:tcPr>
            <w:tcW w:w="0" w:type="auto"/>
          </w:tcPr>
          <w:p w:rsidR="006A67ED" w:rsidRDefault="004F13DE">
            <w:pPr>
              <w:pStyle w:val="TableBodyText"/>
            </w:pPr>
            <w:r>
              <w:t>Clarified the meaning of the technical content.</w:t>
            </w:r>
          </w:p>
        </w:tc>
      </w:tr>
      <w:tr w:rsidR="006A67ED">
        <w:tc>
          <w:tcPr>
            <w:tcW w:w="0" w:type="auto"/>
          </w:tcPr>
          <w:p w:rsidR="006A67ED" w:rsidRDefault="004F13DE">
            <w:pPr>
              <w:pStyle w:val="TableBodyText"/>
            </w:pPr>
            <w:r>
              <w:t>10/25/2012</w:t>
            </w:r>
          </w:p>
        </w:tc>
        <w:tc>
          <w:tcPr>
            <w:tcW w:w="0" w:type="auto"/>
          </w:tcPr>
          <w:p w:rsidR="006A67ED" w:rsidRDefault="004F13DE">
            <w:pPr>
              <w:pStyle w:val="TableBodyText"/>
            </w:pPr>
            <w:r>
              <w:t>9.1</w:t>
            </w:r>
          </w:p>
        </w:tc>
        <w:tc>
          <w:tcPr>
            <w:tcW w:w="0" w:type="auto"/>
          </w:tcPr>
          <w:p w:rsidR="006A67ED" w:rsidRDefault="004F13DE">
            <w:pPr>
              <w:pStyle w:val="TableBodyText"/>
            </w:pPr>
            <w:r>
              <w:t>None</w:t>
            </w:r>
          </w:p>
        </w:tc>
        <w:tc>
          <w:tcPr>
            <w:tcW w:w="0" w:type="auto"/>
          </w:tcPr>
          <w:p w:rsidR="006A67ED" w:rsidRDefault="004F13DE">
            <w:pPr>
              <w:pStyle w:val="TableBodyText"/>
            </w:pPr>
            <w:r>
              <w:t>No changes to the meaning, language, or formatting of the technical content.</w:t>
            </w:r>
          </w:p>
        </w:tc>
      </w:tr>
      <w:tr w:rsidR="006A67ED">
        <w:tc>
          <w:tcPr>
            <w:tcW w:w="0" w:type="auto"/>
          </w:tcPr>
          <w:p w:rsidR="006A67ED" w:rsidRDefault="004F13DE">
            <w:pPr>
              <w:pStyle w:val="TableBodyText"/>
            </w:pPr>
            <w:r>
              <w:t>1/31/2013</w:t>
            </w:r>
          </w:p>
        </w:tc>
        <w:tc>
          <w:tcPr>
            <w:tcW w:w="0" w:type="auto"/>
          </w:tcPr>
          <w:p w:rsidR="006A67ED" w:rsidRDefault="004F13DE">
            <w:pPr>
              <w:pStyle w:val="TableBodyText"/>
            </w:pPr>
            <w:r>
              <w:t>9.1</w:t>
            </w:r>
          </w:p>
        </w:tc>
        <w:tc>
          <w:tcPr>
            <w:tcW w:w="0" w:type="auto"/>
          </w:tcPr>
          <w:p w:rsidR="006A67ED" w:rsidRDefault="004F13DE">
            <w:pPr>
              <w:pStyle w:val="TableBodyText"/>
            </w:pPr>
            <w:r>
              <w:t>None</w:t>
            </w:r>
          </w:p>
        </w:tc>
        <w:tc>
          <w:tcPr>
            <w:tcW w:w="0" w:type="auto"/>
          </w:tcPr>
          <w:p w:rsidR="006A67ED" w:rsidRDefault="004F13DE">
            <w:pPr>
              <w:pStyle w:val="TableBodyText"/>
            </w:pPr>
            <w:r>
              <w:t>No changes to the meaning, language, or formatting of the technical content.</w:t>
            </w:r>
          </w:p>
        </w:tc>
      </w:tr>
      <w:tr w:rsidR="006A67ED">
        <w:tc>
          <w:tcPr>
            <w:tcW w:w="0" w:type="auto"/>
          </w:tcPr>
          <w:p w:rsidR="006A67ED" w:rsidRDefault="004F13DE">
            <w:pPr>
              <w:pStyle w:val="TableBodyText"/>
            </w:pPr>
            <w:r>
              <w:t>8/8/2013</w:t>
            </w:r>
          </w:p>
        </w:tc>
        <w:tc>
          <w:tcPr>
            <w:tcW w:w="0" w:type="auto"/>
          </w:tcPr>
          <w:p w:rsidR="006A67ED" w:rsidRDefault="004F13DE">
            <w:pPr>
              <w:pStyle w:val="TableBodyText"/>
            </w:pPr>
            <w:r>
              <w:t>10.0</w:t>
            </w:r>
          </w:p>
        </w:tc>
        <w:tc>
          <w:tcPr>
            <w:tcW w:w="0" w:type="auto"/>
          </w:tcPr>
          <w:p w:rsidR="006A67ED" w:rsidRDefault="004F13DE">
            <w:pPr>
              <w:pStyle w:val="TableBodyText"/>
            </w:pPr>
            <w:r>
              <w:t>Major</w:t>
            </w:r>
          </w:p>
        </w:tc>
        <w:tc>
          <w:tcPr>
            <w:tcW w:w="0" w:type="auto"/>
          </w:tcPr>
          <w:p w:rsidR="006A67ED" w:rsidRDefault="004F13DE">
            <w:pPr>
              <w:pStyle w:val="TableBodyText"/>
            </w:pPr>
            <w:r>
              <w:t>Updated and revised the technical content.</w:t>
            </w:r>
          </w:p>
        </w:tc>
      </w:tr>
      <w:tr w:rsidR="006A67ED">
        <w:tc>
          <w:tcPr>
            <w:tcW w:w="0" w:type="auto"/>
          </w:tcPr>
          <w:p w:rsidR="006A67ED" w:rsidRDefault="004F13DE">
            <w:pPr>
              <w:pStyle w:val="TableBodyText"/>
            </w:pPr>
            <w:r>
              <w:t>11/14/2013</w:t>
            </w:r>
          </w:p>
        </w:tc>
        <w:tc>
          <w:tcPr>
            <w:tcW w:w="0" w:type="auto"/>
          </w:tcPr>
          <w:p w:rsidR="006A67ED" w:rsidRDefault="004F13DE">
            <w:pPr>
              <w:pStyle w:val="TableBodyText"/>
            </w:pPr>
            <w:r>
              <w:t>10.0</w:t>
            </w:r>
          </w:p>
        </w:tc>
        <w:tc>
          <w:tcPr>
            <w:tcW w:w="0" w:type="auto"/>
          </w:tcPr>
          <w:p w:rsidR="006A67ED" w:rsidRDefault="004F13DE">
            <w:pPr>
              <w:pStyle w:val="TableBodyText"/>
            </w:pPr>
            <w:r>
              <w:t>None</w:t>
            </w:r>
          </w:p>
        </w:tc>
        <w:tc>
          <w:tcPr>
            <w:tcW w:w="0" w:type="auto"/>
          </w:tcPr>
          <w:p w:rsidR="006A67ED" w:rsidRDefault="004F13DE">
            <w:pPr>
              <w:pStyle w:val="TableBodyText"/>
            </w:pPr>
            <w:r>
              <w:t>No changes to the meaning, language, or formatting of the technical content.</w:t>
            </w:r>
          </w:p>
        </w:tc>
      </w:tr>
      <w:tr w:rsidR="006A67ED">
        <w:tc>
          <w:tcPr>
            <w:tcW w:w="0" w:type="auto"/>
          </w:tcPr>
          <w:p w:rsidR="006A67ED" w:rsidRDefault="004F13DE">
            <w:pPr>
              <w:pStyle w:val="TableBodyText"/>
            </w:pPr>
            <w:r>
              <w:t>2/13/2014</w:t>
            </w:r>
          </w:p>
        </w:tc>
        <w:tc>
          <w:tcPr>
            <w:tcW w:w="0" w:type="auto"/>
          </w:tcPr>
          <w:p w:rsidR="006A67ED" w:rsidRDefault="004F13DE">
            <w:pPr>
              <w:pStyle w:val="TableBodyText"/>
            </w:pPr>
            <w:r>
              <w:t>10.0</w:t>
            </w:r>
          </w:p>
        </w:tc>
        <w:tc>
          <w:tcPr>
            <w:tcW w:w="0" w:type="auto"/>
          </w:tcPr>
          <w:p w:rsidR="006A67ED" w:rsidRDefault="004F13DE">
            <w:pPr>
              <w:pStyle w:val="TableBodyText"/>
            </w:pPr>
            <w:r>
              <w:t>None</w:t>
            </w:r>
          </w:p>
        </w:tc>
        <w:tc>
          <w:tcPr>
            <w:tcW w:w="0" w:type="auto"/>
          </w:tcPr>
          <w:p w:rsidR="006A67ED" w:rsidRDefault="004F13DE">
            <w:pPr>
              <w:pStyle w:val="TableBodyText"/>
            </w:pPr>
            <w:r>
              <w:t>No changes to the meaning, language, or formatting of the technical content.</w:t>
            </w:r>
          </w:p>
        </w:tc>
      </w:tr>
      <w:tr w:rsidR="006A67ED">
        <w:tc>
          <w:tcPr>
            <w:tcW w:w="0" w:type="auto"/>
          </w:tcPr>
          <w:p w:rsidR="006A67ED" w:rsidRDefault="004F13DE">
            <w:pPr>
              <w:pStyle w:val="TableBodyText"/>
            </w:pPr>
            <w:r>
              <w:t>5/15/2014</w:t>
            </w:r>
          </w:p>
        </w:tc>
        <w:tc>
          <w:tcPr>
            <w:tcW w:w="0" w:type="auto"/>
          </w:tcPr>
          <w:p w:rsidR="006A67ED" w:rsidRDefault="004F13DE">
            <w:pPr>
              <w:pStyle w:val="TableBodyText"/>
            </w:pPr>
            <w:r>
              <w:t>10.0</w:t>
            </w:r>
          </w:p>
        </w:tc>
        <w:tc>
          <w:tcPr>
            <w:tcW w:w="0" w:type="auto"/>
          </w:tcPr>
          <w:p w:rsidR="006A67ED" w:rsidRDefault="004F13DE">
            <w:pPr>
              <w:pStyle w:val="TableBodyText"/>
            </w:pPr>
            <w:r>
              <w:t>None</w:t>
            </w:r>
          </w:p>
        </w:tc>
        <w:tc>
          <w:tcPr>
            <w:tcW w:w="0" w:type="auto"/>
          </w:tcPr>
          <w:p w:rsidR="006A67ED" w:rsidRDefault="004F13DE">
            <w:pPr>
              <w:pStyle w:val="TableBodyText"/>
            </w:pPr>
            <w:r>
              <w:t>No changes to the meaning, language, or formatting of the technical content.</w:t>
            </w:r>
          </w:p>
        </w:tc>
      </w:tr>
      <w:tr w:rsidR="006A67ED">
        <w:tc>
          <w:tcPr>
            <w:tcW w:w="0" w:type="auto"/>
          </w:tcPr>
          <w:p w:rsidR="006A67ED" w:rsidRDefault="004F13DE">
            <w:pPr>
              <w:pStyle w:val="TableBodyText"/>
            </w:pPr>
            <w:r>
              <w:t>6/30/2015</w:t>
            </w:r>
          </w:p>
        </w:tc>
        <w:tc>
          <w:tcPr>
            <w:tcW w:w="0" w:type="auto"/>
          </w:tcPr>
          <w:p w:rsidR="006A67ED" w:rsidRDefault="004F13DE">
            <w:pPr>
              <w:pStyle w:val="TableBodyText"/>
            </w:pPr>
            <w:r>
              <w:t>11.0</w:t>
            </w:r>
          </w:p>
        </w:tc>
        <w:tc>
          <w:tcPr>
            <w:tcW w:w="0" w:type="auto"/>
          </w:tcPr>
          <w:p w:rsidR="006A67ED" w:rsidRDefault="004F13DE">
            <w:pPr>
              <w:pStyle w:val="TableBodyText"/>
            </w:pPr>
            <w:r>
              <w:t>Major</w:t>
            </w:r>
          </w:p>
        </w:tc>
        <w:tc>
          <w:tcPr>
            <w:tcW w:w="0" w:type="auto"/>
          </w:tcPr>
          <w:p w:rsidR="006A67ED" w:rsidRDefault="004F13DE">
            <w:pPr>
              <w:pStyle w:val="TableBodyText"/>
            </w:pPr>
            <w:r>
              <w:t>Significantly changed the technical content.</w:t>
            </w:r>
          </w:p>
        </w:tc>
      </w:tr>
    </w:tbl>
    <w:p w:rsidR="006A67ED" w:rsidRDefault="004F13DE">
      <w:pPr>
        <w:pStyle w:val="TOCHeading"/>
      </w:pPr>
      <w:r>
        <w:t>Table of Contents</w:t>
      </w:r>
    </w:p>
    <w:p w:rsidR="004F13DE" w:rsidRDefault="004F13D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9271" w:history="1">
        <w:r w:rsidRPr="00296A4C">
          <w:rPr>
            <w:rStyle w:val="Hyperlink"/>
            <w:noProof/>
          </w:rPr>
          <w:t>1</w:t>
        </w:r>
        <w:r>
          <w:rPr>
            <w:rFonts w:asciiTheme="minorHAnsi" w:eastAsiaTheme="minorEastAsia" w:hAnsiTheme="minorHAnsi" w:cstheme="minorBidi"/>
            <w:b w:val="0"/>
            <w:bCs w:val="0"/>
            <w:noProof/>
            <w:sz w:val="22"/>
            <w:szCs w:val="22"/>
          </w:rPr>
          <w:tab/>
        </w:r>
        <w:r w:rsidRPr="00296A4C">
          <w:rPr>
            <w:rStyle w:val="Hyperlink"/>
            <w:noProof/>
          </w:rPr>
          <w:t>Introduction</w:t>
        </w:r>
        <w:r>
          <w:rPr>
            <w:noProof/>
            <w:webHidden/>
          </w:rPr>
          <w:tab/>
        </w:r>
        <w:r>
          <w:rPr>
            <w:noProof/>
            <w:webHidden/>
          </w:rPr>
          <w:fldChar w:fldCharType="begin"/>
        </w:r>
        <w:r>
          <w:rPr>
            <w:noProof/>
            <w:webHidden/>
          </w:rPr>
          <w:instrText xml:space="preserve"> PAGEREF _Toc423369271 \h </w:instrText>
        </w:r>
        <w:r>
          <w:rPr>
            <w:noProof/>
            <w:webHidden/>
          </w:rPr>
        </w:r>
        <w:r>
          <w:rPr>
            <w:noProof/>
            <w:webHidden/>
          </w:rPr>
          <w:fldChar w:fldCharType="separate"/>
        </w:r>
        <w:r>
          <w:rPr>
            <w:noProof/>
            <w:webHidden/>
          </w:rPr>
          <w:t>5</w:t>
        </w:r>
        <w:r>
          <w:rPr>
            <w:noProof/>
            <w:webHidden/>
          </w:rPr>
          <w:fldChar w:fldCharType="end"/>
        </w:r>
      </w:hyperlink>
    </w:p>
    <w:p w:rsidR="004F13DE" w:rsidRDefault="00E36A75">
      <w:pPr>
        <w:pStyle w:val="TOC2"/>
        <w:rPr>
          <w:rFonts w:asciiTheme="minorHAnsi" w:eastAsiaTheme="minorEastAsia" w:hAnsiTheme="minorHAnsi" w:cstheme="minorBidi"/>
          <w:noProof/>
          <w:sz w:val="22"/>
          <w:szCs w:val="22"/>
        </w:rPr>
      </w:pPr>
      <w:hyperlink w:anchor="_Toc423369272" w:history="1">
        <w:r w:rsidR="004F13DE" w:rsidRPr="00296A4C">
          <w:rPr>
            <w:rStyle w:val="Hyperlink"/>
            <w:noProof/>
          </w:rPr>
          <w:t>1.1</w:t>
        </w:r>
        <w:r w:rsidR="004F13DE">
          <w:rPr>
            <w:rFonts w:asciiTheme="minorHAnsi" w:eastAsiaTheme="minorEastAsia" w:hAnsiTheme="minorHAnsi" w:cstheme="minorBidi"/>
            <w:noProof/>
            <w:sz w:val="22"/>
            <w:szCs w:val="22"/>
          </w:rPr>
          <w:tab/>
        </w:r>
        <w:r w:rsidR="004F13DE" w:rsidRPr="00296A4C">
          <w:rPr>
            <w:rStyle w:val="Hyperlink"/>
            <w:noProof/>
          </w:rPr>
          <w:t>Glossary</w:t>
        </w:r>
        <w:r w:rsidR="004F13DE">
          <w:rPr>
            <w:noProof/>
            <w:webHidden/>
          </w:rPr>
          <w:tab/>
        </w:r>
        <w:r w:rsidR="004F13DE">
          <w:rPr>
            <w:noProof/>
            <w:webHidden/>
          </w:rPr>
          <w:fldChar w:fldCharType="begin"/>
        </w:r>
        <w:r w:rsidR="004F13DE">
          <w:rPr>
            <w:noProof/>
            <w:webHidden/>
          </w:rPr>
          <w:instrText xml:space="preserve"> PAGEREF _Toc423369272 \h </w:instrText>
        </w:r>
        <w:r w:rsidR="004F13DE">
          <w:rPr>
            <w:noProof/>
            <w:webHidden/>
          </w:rPr>
        </w:r>
        <w:r w:rsidR="004F13DE">
          <w:rPr>
            <w:noProof/>
            <w:webHidden/>
          </w:rPr>
          <w:fldChar w:fldCharType="separate"/>
        </w:r>
        <w:r w:rsidR="004F13DE">
          <w:rPr>
            <w:noProof/>
            <w:webHidden/>
          </w:rPr>
          <w:t>5</w:t>
        </w:r>
        <w:r w:rsidR="004F13DE">
          <w:rPr>
            <w:noProof/>
            <w:webHidden/>
          </w:rPr>
          <w:fldChar w:fldCharType="end"/>
        </w:r>
      </w:hyperlink>
    </w:p>
    <w:p w:rsidR="004F13DE" w:rsidRDefault="00E36A75">
      <w:pPr>
        <w:pStyle w:val="TOC2"/>
        <w:rPr>
          <w:rFonts w:asciiTheme="minorHAnsi" w:eastAsiaTheme="minorEastAsia" w:hAnsiTheme="minorHAnsi" w:cstheme="minorBidi"/>
          <w:noProof/>
          <w:sz w:val="22"/>
          <w:szCs w:val="22"/>
        </w:rPr>
      </w:pPr>
      <w:hyperlink w:anchor="_Toc423369273" w:history="1">
        <w:r w:rsidR="004F13DE" w:rsidRPr="00296A4C">
          <w:rPr>
            <w:rStyle w:val="Hyperlink"/>
            <w:noProof/>
          </w:rPr>
          <w:t>1.2</w:t>
        </w:r>
        <w:r w:rsidR="004F13DE">
          <w:rPr>
            <w:rFonts w:asciiTheme="minorHAnsi" w:eastAsiaTheme="minorEastAsia" w:hAnsiTheme="minorHAnsi" w:cstheme="minorBidi"/>
            <w:noProof/>
            <w:sz w:val="22"/>
            <w:szCs w:val="22"/>
          </w:rPr>
          <w:tab/>
        </w:r>
        <w:r w:rsidR="004F13DE" w:rsidRPr="00296A4C">
          <w:rPr>
            <w:rStyle w:val="Hyperlink"/>
            <w:noProof/>
          </w:rPr>
          <w:t>References</w:t>
        </w:r>
        <w:r w:rsidR="004F13DE">
          <w:rPr>
            <w:noProof/>
            <w:webHidden/>
          </w:rPr>
          <w:tab/>
        </w:r>
        <w:r w:rsidR="004F13DE">
          <w:rPr>
            <w:noProof/>
            <w:webHidden/>
          </w:rPr>
          <w:fldChar w:fldCharType="begin"/>
        </w:r>
        <w:r w:rsidR="004F13DE">
          <w:rPr>
            <w:noProof/>
            <w:webHidden/>
          </w:rPr>
          <w:instrText xml:space="preserve"> PAGEREF _Toc423369273 \h </w:instrText>
        </w:r>
        <w:r w:rsidR="004F13DE">
          <w:rPr>
            <w:noProof/>
            <w:webHidden/>
          </w:rPr>
        </w:r>
        <w:r w:rsidR="004F13DE">
          <w:rPr>
            <w:noProof/>
            <w:webHidden/>
          </w:rPr>
          <w:fldChar w:fldCharType="separate"/>
        </w:r>
        <w:r w:rsidR="004F13DE">
          <w:rPr>
            <w:noProof/>
            <w:webHidden/>
          </w:rPr>
          <w:t>5</w:t>
        </w:r>
        <w:r w:rsidR="004F13DE">
          <w:rPr>
            <w:noProof/>
            <w:webHidden/>
          </w:rPr>
          <w:fldChar w:fldCharType="end"/>
        </w:r>
      </w:hyperlink>
    </w:p>
    <w:p w:rsidR="004F13DE" w:rsidRDefault="00E36A75">
      <w:pPr>
        <w:pStyle w:val="TOC3"/>
        <w:rPr>
          <w:rFonts w:asciiTheme="minorHAnsi" w:eastAsiaTheme="minorEastAsia" w:hAnsiTheme="minorHAnsi" w:cstheme="minorBidi"/>
          <w:noProof/>
          <w:sz w:val="22"/>
          <w:szCs w:val="22"/>
        </w:rPr>
      </w:pPr>
      <w:hyperlink w:anchor="_Toc423369274" w:history="1">
        <w:r w:rsidR="004F13DE" w:rsidRPr="00296A4C">
          <w:rPr>
            <w:rStyle w:val="Hyperlink"/>
            <w:noProof/>
          </w:rPr>
          <w:t>1.2.1</w:t>
        </w:r>
        <w:r w:rsidR="004F13DE">
          <w:rPr>
            <w:rFonts w:asciiTheme="minorHAnsi" w:eastAsiaTheme="minorEastAsia" w:hAnsiTheme="minorHAnsi" w:cstheme="minorBidi"/>
            <w:noProof/>
            <w:sz w:val="22"/>
            <w:szCs w:val="22"/>
          </w:rPr>
          <w:tab/>
        </w:r>
        <w:r w:rsidR="004F13DE" w:rsidRPr="00296A4C">
          <w:rPr>
            <w:rStyle w:val="Hyperlink"/>
            <w:noProof/>
          </w:rPr>
          <w:t>Normative References</w:t>
        </w:r>
        <w:r w:rsidR="004F13DE">
          <w:rPr>
            <w:noProof/>
            <w:webHidden/>
          </w:rPr>
          <w:tab/>
        </w:r>
        <w:r w:rsidR="004F13DE">
          <w:rPr>
            <w:noProof/>
            <w:webHidden/>
          </w:rPr>
          <w:fldChar w:fldCharType="begin"/>
        </w:r>
        <w:r w:rsidR="004F13DE">
          <w:rPr>
            <w:noProof/>
            <w:webHidden/>
          </w:rPr>
          <w:instrText xml:space="preserve"> PAGEREF _Toc423369274 \h </w:instrText>
        </w:r>
        <w:r w:rsidR="004F13DE">
          <w:rPr>
            <w:noProof/>
            <w:webHidden/>
          </w:rPr>
        </w:r>
        <w:r w:rsidR="004F13DE">
          <w:rPr>
            <w:noProof/>
            <w:webHidden/>
          </w:rPr>
          <w:fldChar w:fldCharType="separate"/>
        </w:r>
        <w:r w:rsidR="004F13DE">
          <w:rPr>
            <w:noProof/>
            <w:webHidden/>
          </w:rPr>
          <w:t>5</w:t>
        </w:r>
        <w:r w:rsidR="004F13DE">
          <w:rPr>
            <w:noProof/>
            <w:webHidden/>
          </w:rPr>
          <w:fldChar w:fldCharType="end"/>
        </w:r>
      </w:hyperlink>
    </w:p>
    <w:p w:rsidR="004F13DE" w:rsidRDefault="00E36A75">
      <w:pPr>
        <w:pStyle w:val="TOC3"/>
        <w:rPr>
          <w:rFonts w:asciiTheme="minorHAnsi" w:eastAsiaTheme="minorEastAsia" w:hAnsiTheme="minorHAnsi" w:cstheme="minorBidi"/>
          <w:noProof/>
          <w:sz w:val="22"/>
          <w:szCs w:val="22"/>
        </w:rPr>
      </w:pPr>
      <w:hyperlink w:anchor="_Toc423369275" w:history="1">
        <w:r w:rsidR="004F13DE" w:rsidRPr="00296A4C">
          <w:rPr>
            <w:rStyle w:val="Hyperlink"/>
            <w:noProof/>
          </w:rPr>
          <w:t>1.2.2</w:t>
        </w:r>
        <w:r w:rsidR="004F13DE">
          <w:rPr>
            <w:rFonts w:asciiTheme="minorHAnsi" w:eastAsiaTheme="minorEastAsia" w:hAnsiTheme="minorHAnsi" w:cstheme="minorBidi"/>
            <w:noProof/>
            <w:sz w:val="22"/>
            <w:szCs w:val="22"/>
          </w:rPr>
          <w:tab/>
        </w:r>
        <w:r w:rsidR="004F13DE" w:rsidRPr="00296A4C">
          <w:rPr>
            <w:rStyle w:val="Hyperlink"/>
            <w:noProof/>
          </w:rPr>
          <w:t>Informative References</w:t>
        </w:r>
        <w:r w:rsidR="004F13DE">
          <w:rPr>
            <w:noProof/>
            <w:webHidden/>
          </w:rPr>
          <w:tab/>
        </w:r>
        <w:r w:rsidR="004F13DE">
          <w:rPr>
            <w:noProof/>
            <w:webHidden/>
          </w:rPr>
          <w:fldChar w:fldCharType="begin"/>
        </w:r>
        <w:r w:rsidR="004F13DE">
          <w:rPr>
            <w:noProof/>
            <w:webHidden/>
          </w:rPr>
          <w:instrText xml:space="preserve"> PAGEREF _Toc423369275 \h </w:instrText>
        </w:r>
        <w:r w:rsidR="004F13DE">
          <w:rPr>
            <w:noProof/>
            <w:webHidden/>
          </w:rPr>
        </w:r>
        <w:r w:rsidR="004F13DE">
          <w:rPr>
            <w:noProof/>
            <w:webHidden/>
          </w:rPr>
          <w:fldChar w:fldCharType="separate"/>
        </w:r>
        <w:r w:rsidR="004F13DE">
          <w:rPr>
            <w:noProof/>
            <w:webHidden/>
          </w:rPr>
          <w:t>6</w:t>
        </w:r>
        <w:r w:rsidR="004F13DE">
          <w:rPr>
            <w:noProof/>
            <w:webHidden/>
          </w:rPr>
          <w:fldChar w:fldCharType="end"/>
        </w:r>
      </w:hyperlink>
    </w:p>
    <w:p w:rsidR="004F13DE" w:rsidRDefault="00E36A75">
      <w:pPr>
        <w:pStyle w:val="TOC2"/>
        <w:rPr>
          <w:rFonts w:asciiTheme="minorHAnsi" w:eastAsiaTheme="minorEastAsia" w:hAnsiTheme="minorHAnsi" w:cstheme="minorBidi"/>
          <w:noProof/>
          <w:sz w:val="22"/>
          <w:szCs w:val="22"/>
        </w:rPr>
      </w:pPr>
      <w:hyperlink w:anchor="_Toc423369276" w:history="1">
        <w:r w:rsidR="004F13DE" w:rsidRPr="00296A4C">
          <w:rPr>
            <w:rStyle w:val="Hyperlink"/>
            <w:noProof/>
          </w:rPr>
          <w:t>1.3</w:t>
        </w:r>
        <w:r w:rsidR="004F13DE">
          <w:rPr>
            <w:rFonts w:asciiTheme="minorHAnsi" w:eastAsiaTheme="minorEastAsia" w:hAnsiTheme="minorHAnsi" w:cstheme="minorBidi"/>
            <w:noProof/>
            <w:sz w:val="22"/>
            <w:szCs w:val="22"/>
          </w:rPr>
          <w:tab/>
        </w:r>
        <w:r w:rsidR="004F13DE" w:rsidRPr="00296A4C">
          <w:rPr>
            <w:rStyle w:val="Hyperlink"/>
            <w:noProof/>
          </w:rPr>
          <w:t>Overview</w:t>
        </w:r>
        <w:r w:rsidR="004F13DE">
          <w:rPr>
            <w:noProof/>
            <w:webHidden/>
          </w:rPr>
          <w:tab/>
        </w:r>
        <w:r w:rsidR="004F13DE">
          <w:rPr>
            <w:noProof/>
            <w:webHidden/>
          </w:rPr>
          <w:fldChar w:fldCharType="begin"/>
        </w:r>
        <w:r w:rsidR="004F13DE">
          <w:rPr>
            <w:noProof/>
            <w:webHidden/>
          </w:rPr>
          <w:instrText xml:space="preserve"> PAGEREF _Toc423369276 \h </w:instrText>
        </w:r>
        <w:r w:rsidR="004F13DE">
          <w:rPr>
            <w:noProof/>
            <w:webHidden/>
          </w:rPr>
        </w:r>
        <w:r w:rsidR="004F13DE">
          <w:rPr>
            <w:noProof/>
            <w:webHidden/>
          </w:rPr>
          <w:fldChar w:fldCharType="separate"/>
        </w:r>
        <w:r w:rsidR="004F13DE">
          <w:rPr>
            <w:noProof/>
            <w:webHidden/>
          </w:rPr>
          <w:t>6</w:t>
        </w:r>
        <w:r w:rsidR="004F13DE">
          <w:rPr>
            <w:noProof/>
            <w:webHidden/>
          </w:rPr>
          <w:fldChar w:fldCharType="end"/>
        </w:r>
      </w:hyperlink>
    </w:p>
    <w:p w:rsidR="004F13DE" w:rsidRDefault="00E36A75">
      <w:pPr>
        <w:pStyle w:val="TOC2"/>
        <w:rPr>
          <w:rFonts w:asciiTheme="minorHAnsi" w:eastAsiaTheme="minorEastAsia" w:hAnsiTheme="minorHAnsi" w:cstheme="minorBidi"/>
          <w:noProof/>
          <w:sz w:val="22"/>
          <w:szCs w:val="22"/>
        </w:rPr>
      </w:pPr>
      <w:hyperlink w:anchor="_Toc423369277" w:history="1">
        <w:r w:rsidR="004F13DE" w:rsidRPr="00296A4C">
          <w:rPr>
            <w:rStyle w:val="Hyperlink"/>
            <w:noProof/>
          </w:rPr>
          <w:t>1.4</w:t>
        </w:r>
        <w:r w:rsidR="004F13DE">
          <w:rPr>
            <w:rFonts w:asciiTheme="minorHAnsi" w:eastAsiaTheme="minorEastAsia" w:hAnsiTheme="minorHAnsi" w:cstheme="minorBidi"/>
            <w:noProof/>
            <w:sz w:val="22"/>
            <w:szCs w:val="22"/>
          </w:rPr>
          <w:tab/>
        </w:r>
        <w:r w:rsidR="004F13DE" w:rsidRPr="00296A4C">
          <w:rPr>
            <w:rStyle w:val="Hyperlink"/>
            <w:noProof/>
          </w:rPr>
          <w:t>Relationship to Other Protocols</w:t>
        </w:r>
        <w:r w:rsidR="004F13DE">
          <w:rPr>
            <w:noProof/>
            <w:webHidden/>
          </w:rPr>
          <w:tab/>
        </w:r>
        <w:r w:rsidR="004F13DE">
          <w:rPr>
            <w:noProof/>
            <w:webHidden/>
          </w:rPr>
          <w:fldChar w:fldCharType="begin"/>
        </w:r>
        <w:r w:rsidR="004F13DE">
          <w:rPr>
            <w:noProof/>
            <w:webHidden/>
          </w:rPr>
          <w:instrText xml:space="preserve"> PAGEREF _Toc423369277 \h </w:instrText>
        </w:r>
        <w:r w:rsidR="004F13DE">
          <w:rPr>
            <w:noProof/>
            <w:webHidden/>
          </w:rPr>
        </w:r>
        <w:r w:rsidR="004F13DE">
          <w:rPr>
            <w:noProof/>
            <w:webHidden/>
          </w:rPr>
          <w:fldChar w:fldCharType="separate"/>
        </w:r>
        <w:r w:rsidR="004F13DE">
          <w:rPr>
            <w:noProof/>
            <w:webHidden/>
          </w:rPr>
          <w:t>6</w:t>
        </w:r>
        <w:r w:rsidR="004F13DE">
          <w:rPr>
            <w:noProof/>
            <w:webHidden/>
          </w:rPr>
          <w:fldChar w:fldCharType="end"/>
        </w:r>
      </w:hyperlink>
    </w:p>
    <w:p w:rsidR="004F13DE" w:rsidRDefault="00E36A75">
      <w:pPr>
        <w:pStyle w:val="TOC2"/>
        <w:rPr>
          <w:rFonts w:asciiTheme="minorHAnsi" w:eastAsiaTheme="minorEastAsia" w:hAnsiTheme="minorHAnsi" w:cstheme="minorBidi"/>
          <w:noProof/>
          <w:sz w:val="22"/>
          <w:szCs w:val="22"/>
        </w:rPr>
      </w:pPr>
      <w:hyperlink w:anchor="_Toc423369278" w:history="1">
        <w:r w:rsidR="004F13DE" w:rsidRPr="00296A4C">
          <w:rPr>
            <w:rStyle w:val="Hyperlink"/>
            <w:noProof/>
          </w:rPr>
          <w:t>1.5</w:t>
        </w:r>
        <w:r w:rsidR="004F13DE">
          <w:rPr>
            <w:rFonts w:asciiTheme="minorHAnsi" w:eastAsiaTheme="minorEastAsia" w:hAnsiTheme="minorHAnsi" w:cstheme="minorBidi"/>
            <w:noProof/>
            <w:sz w:val="22"/>
            <w:szCs w:val="22"/>
          </w:rPr>
          <w:tab/>
        </w:r>
        <w:r w:rsidR="004F13DE" w:rsidRPr="00296A4C">
          <w:rPr>
            <w:rStyle w:val="Hyperlink"/>
            <w:noProof/>
          </w:rPr>
          <w:t>Prerequisites/Preconditions</w:t>
        </w:r>
        <w:r w:rsidR="004F13DE">
          <w:rPr>
            <w:noProof/>
            <w:webHidden/>
          </w:rPr>
          <w:tab/>
        </w:r>
        <w:r w:rsidR="004F13DE">
          <w:rPr>
            <w:noProof/>
            <w:webHidden/>
          </w:rPr>
          <w:fldChar w:fldCharType="begin"/>
        </w:r>
        <w:r w:rsidR="004F13DE">
          <w:rPr>
            <w:noProof/>
            <w:webHidden/>
          </w:rPr>
          <w:instrText xml:space="preserve"> PAGEREF _Toc423369278 \h </w:instrText>
        </w:r>
        <w:r w:rsidR="004F13DE">
          <w:rPr>
            <w:noProof/>
            <w:webHidden/>
          </w:rPr>
        </w:r>
        <w:r w:rsidR="004F13DE">
          <w:rPr>
            <w:noProof/>
            <w:webHidden/>
          </w:rPr>
          <w:fldChar w:fldCharType="separate"/>
        </w:r>
        <w:r w:rsidR="004F13DE">
          <w:rPr>
            <w:noProof/>
            <w:webHidden/>
          </w:rPr>
          <w:t>6</w:t>
        </w:r>
        <w:r w:rsidR="004F13DE">
          <w:rPr>
            <w:noProof/>
            <w:webHidden/>
          </w:rPr>
          <w:fldChar w:fldCharType="end"/>
        </w:r>
      </w:hyperlink>
    </w:p>
    <w:p w:rsidR="004F13DE" w:rsidRDefault="00E36A75">
      <w:pPr>
        <w:pStyle w:val="TOC2"/>
        <w:rPr>
          <w:rFonts w:asciiTheme="minorHAnsi" w:eastAsiaTheme="minorEastAsia" w:hAnsiTheme="minorHAnsi" w:cstheme="minorBidi"/>
          <w:noProof/>
          <w:sz w:val="22"/>
          <w:szCs w:val="22"/>
        </w:rPr>
      </w:pPr>
      <w:hyperlink w:anchor="_Toc423369279" w:history="1">
        <w:r w:rsidR="004F13DE" w:rsidRPr="00296A4C">
          <w:rPr>
            <w:rStyle w:val="Hyperlink"/>
            <w:noProof/>
          </w:rPr>
          <w:t>1.6</w:t>
        </w:r>
        <w:r w:rsidR="004F13DE">
          <w:rPr>
            <w:rFonts w:asciiTheme="minorHAnsi" w:eastAsiaTheme="minorEastAsia" w:hAnsiTheme="minorHAnsi" w:cstheme="minorBidi"/>
            <w:noProof/>
            <w:sz w:val="22"/>
            <w:szCs w:val="22"/>
          </w:rPr>
          <w:tab/>
        </w:r>
        <w:r w:rsidR="004F13DE" w:rsidRPr="00296A4C">
          <w:rPr>
            <w:rStyle w:val="Hyperlink"/>
            <w:noProof/>
          </w:rPr>
          <w:t>Applicability Statement</w:t>
        </w:r>
        <w:r w:rsidR="004F13DE">
          <w:rPr>
            <w:noProof/>
            <w:webHidden/>
          </w:rPr>
          <w:tab/>
        </w:r>
        <w:r w:rsidR="004F13DE">
          <w:rPr>
            <w:noProof/>
            <w:webHidden/>
          </w:rPr>
          <w:fldChar w:fldCharType="begin"/>
        </w:r>
        <w:r w:rsidR="004F13DE">
          <w:rPr>
            <w:noProof/>
            <w:webHidden/>
          </w:rPr>
          <w:instrText xml:space="preserve"> PAGEREF _Toc423369279 \h </w:instrText>
        </w:r>
        <w:r w:rsidR="004F13DE">
          <w:rPr>
            <w:noProof/>
            <w:webHidden/>
          </w:rPr>
        </w:r>
        <w:r w:rsidR="004F13DE">
          <w:rPr>
            <w:noProof/>
            <w:webHidden/>
          </w:rPr>
          <w:fldChar w:fldCharType="separate"/>
        </w:r>
        <w:r w:rsidR="004F13DE">
          <w:rPr>
            <w:noProof/>
            <w:webHidden/>
          </w:rPr>
          <w:t>6</w:t>
        </w:r>
        <w:r w:rsidR="004F13DE">
          <w:rPr>
            <w:noProof/>
            <w:webHidden/>
          </w:rPr>
          <w:fldChar w:fldCharType="end"/>
        </w:r>
      </w:hyperlink>
    </w:p>
    <w:p w:rsidR="004F13DE" w:rsidRDefault="00E36A75">
      <w:pPr>
        <w:pStyle w:val="TOC2"/>
        <w:rPr>
          <w:rFonts w:asciiTheme="minorHAnsi" w:eastAsiaTheme="minorEastAsia" w:hAnsiTheme="minorHAnsi" w:cstheme="minorBidi"/>
          <w:noProof/>
          <w:sz w:val="22"/>
          <w:szCs w:val="22"/>
        </w:rPr>
      </w:pPr>
      <w:hyperlink w:anchor="_Toc423369280" w:history="1">
        <w:r w:rsidR="004F13DE" w:rsidRPr="00296A4C">
          <w:rPr>
            <w:rStyle w:val="Hyperlink"/>
            <w:noProof/>
          </w:rPr>
          <w:t>1.7</w:t>
        </w:r>
        <w:r w:rsidR="004F13DE">
          <w:rPr>
            <w:rFonts w:asciiTheme="minorHAnsi" w:eastAsiaTheme="minorEastAsia" w:hAnsiTheme="minorHAnsi" w:cstheme="minorBidi"/>
            <w:noProof/>
            <w:sz w:val="22"/>
            <w:szCs w:val="22"/>
          </w:rPr>
          <w:tab/>
        </w:r>
        <w:r w:rsidR="004F13DE" w:rsidRPr="00296A4C">
          <w:rPr>
            <w:rStyle w:val="Hyperlink"/>
            <w:noProof/>
          </w:rPr>
          <w:t>Versioning and Capability Negotiation</w:t>
        </w:r>
        <w:r w:rsidR="004F13DE">
          <w:rPr>
            <w:noProof/>
            <w:webHidden/>
          </w:rPr>
          <w:tab/>
        </w:r>
        <w:r w:rsidR="004F13DE">
          <w:rPr>
            <w:noProof/>
            <w:webHidden/>
          </w:rPr>
          <w:fldChar w:fldCharType="begin"/>
        </w:r>
        <w:r w:rsidR="004F13DE">
          <w:rPr>
            <w:noProof/>
            <w:webHidden/>
          </w:rPr>
          <w:instrText xml:space="preserve"> PAGEREF _Toc423369280 \h </w:instrText>
        </w:r>
        <w:r w:rsidR="004F13DE">
          <w:rPr>
            <w:noProof/>
            <w:webHidden/>
          </w:rPr>
        </w:r>
        <w:r w:rsidR="004F13DE">
          <w:rPr>
            <w:noProof/>
            <w:webHidden/>
          </w:rPr>
          <w:fldChar w:fldCharType="separate"/>
        </w:r>
        <w:r w:rsidR="004F13DE">
          <w:rPr>
            <w:noProof/>
            <w:webHidden/>
          </w:rPr>
          <w:t>7</w:t>
        </w:r>
        <w:r w:rsidR="004F13DE">
          <w:rPr>
            <w:noProof/>
            <w:webHidden/>
          </w:rPr>
          <w:fldChar w:fldCharType="end"/>
        </w:r>
      </w:hyperlink>
    </w:p>
    <w:p w:rsidR="004F13DE" w:rsidRDefault="00E36A75">
      <w:pPr>
        <w:pStyle w:val="TOC2"/>
        <w:rPr>
          <w:rFonts w:asciiTheme="minorHAnsi" w:eastAsiaTheme="minorEastAsia" w:hAnsiTheme="minorHAnsi" w:cstheme="minorBidi"/>
          <w:noProof/>
          <w:sz w:val="22"/>
          <w:szCs w:val="22"/>
        </w:rPr>
      </w:pPr>
      <w:hyperlink w:anchor="_Toc423369281" w:history="1">
        <w:r w:rsidR="004F13DE" w:rsidRPr="00296A4C">
          <w:rPr>
            <w:rStyle w:val="Hyperlink"/>
            <w:noProof/>
          </w:rPr>
          <w:t>1.8</w:t>
        </w:r>
        <w:r w:rsidR="004F13DE">
          <w:rPr>
            <w:rFonts w:asciiTheme="minorHAnsi" w:eastAsiaTheme="minorEastAsia" w:hAnsiTheme="minorHAnsi" w:cstheme="minorBidi"/>
            <w:noProof/>
            <w:sz w:val="22"/>
            <w:szCs w:val="22"/>
          </w:rPr>
          <w:tab/>
        </w:r>
        <w:r w:rsidR="004F13DE" w:rsidRPr="00296A4C">
          <w:rPr>
            <w:rStyle w:val="Hyperlink"/>
            <w:noProof/>
          </w:rPr>
          <w:t>Vendor-Extensible Fields</w:t>
        </w:r>
        <w:r w:rsidR="004F13DE">
          <w:rPr>
            <w:noProof/>
            <w:webHidden/>
          </w:rPr>
          <w:tab/>
        </w:r>
        <w:r w:rsidR="004F13DE">
          <w:rPr>
            <w:noProof/>
            <w:webHidden/>
          </w:rPr>
          <w:fldChar w:fldCharType="begin"/>
        </w:r>
        <w:r w:rsidR="004F13DE">
          <w:rPr>
            <w:noProof/>
            <w:webHidden/>
          </w:rPr>
          <w:instrText xml:space="preserve"> PAGEREF _Toc423369281 \h </w:instrText>
        </w:r>
        <w:r w:rsidR="004F13DE">
          <w:rPr>
            <w:noProof/>
            <w:webHidden/>
          </w:rPr>
        </w:r>
        <w:r w:rsidR="004F13DE">
          <w:rPr>
            <w:noProof/>
            <w:webHidden/>
          </w:rPr>
          <w:fldChar w:fldCharType="separate"/>
        </w:r>
        <w:r w:rsidR="004F13DE">
          <w:rPr>
            <w:noProof/>
            <w:webHidden/>
          </w:rPr>
          <w:t>7</w:t>
        </w:r>
        <w:r w:rsidR="004F13DE">
          <w:rPr>
            <w:noProof/>
            <w:webHidden/>
          </w:rPr>
          <w:fldChar w:fldCharType="end"/>
        </w:r>
      </w:hyperlink>
    </w:p>
    <w:p w:rsidR="004F13DE" w:rsidRDefault="00E36A75">
      <w:pPr>
        <w:pStyle w:val="TOC2"/>
        <w:rPr>
          <w:rFonts w:asciiTheme="minorHAnsi" w:eastAsiaTheme="minorEastAsia" w:hAnsiTheme="minorHAnsi" w:cstheme="minorBidi"/>
          <w:noProof/>
          <w:sz w:val="22"/>
          <w:szCs w:val="22"/>
        </w:rPr>
      </w:pPr>
      <w:hyperlink w:anchor="_Toc423369282" w:history="1">
        <w:r w:rsidR="004F13DE" w:rsidRPr="00296A4C">
          <w:rPr>
            <w:rStyle w:val="Hyperlink"/>
            <w:noProof/>
          </w:rPr>
          <w:t>1.9</w:t>
        </w:r>
        <w:r w:rsidR="004F13DE">
          <w:rPr>
            <w:rFonts w:asciiTheme="minorHAnsi" w:eastAsiaTheme="minorEastAsia" w:hAnsiTheme="minorHAnsi" w:cstheme="minorBidi"/>
            <w:noProof/>
            <w:sz w:val="22"/>
            <w:szCs w:val="22"/>
          </w:rPr>
          <w:tab/>
        </w:r>
        <w:r w:rsidR="004F13DE" w:rsidRPr="00296A4C">
          <w:rPr>
            <w:rStyle w:val="Hyperlink"/>
            <w:noProof/>
          </w:rPr>
          <w:t>Standards Assignments</w:t>
        </w:r>
        <w:r w:rsidR="004F13DE">
          <w:rPr>
            <w:noProof/>
            <w:webHidden/>
          </w:rPr>
          <w:tab/>
        </w:r>
        <w:r w:rsidR="004F13DE">
          <w:rPr>
            <w:noProof/>
            <w:webHidden/>
          </w:rPr>
          <w:fldChar w:fldCharType="begin"/>
        </w:r>
        <w:r w:rsidR="004F13DE">
          <w:rPr>
            <w:noProof/>
            <w:webHidden/>
          </w:rPr>
          <w:instrText xml:space="preserve"> PAGEREF _Toc423369282 \h </w:instrText>
        </w:r>
        <w:r w:rsidR="004F13DE">
          <w:rPr>
            <w:noProof/>
            <w:webHidden/>
          </w:rPr>
        </w:r>
        <w:r w:rsidR="004F13DE">
          <w:rPr>
            <w:noProof/>
            <w:webHidden/>
          </w:rPr>
          <w:fldChar w:fldCharType="separate"/>
        </w:r>
        <w:r w:rsidR="004F13DE">
          <w:rPr>
            <w:noProof/>
            <w:webHidden/>
          </w:rPr>
          <w:t>7</w:t>
        </w:r>
        <w:r w:rsidR="004F13DE">
          <w:rPr>
            <w:noProof/>
            <w:webHidden/>
          </w:rPr>
          <w:fldChar w:fldCharType="end"/>
        </w:r>
      </w:hyperlink>
    </w:p>
    <w:p w:rsidR="004F13DE" w:rsidRDefault="00E36A75">
      <w:pPr>
        <w:pStyle w:val="TOC1"/>
        <w:rPr>
          <w:rFonts w:asciiTheme="minorHAnsi" w:eastAsiaTheme="minorEastAsia" w:hAnsiTheme="minorHAnsi" w:cstheme="minorBidi"/>
          <w:b w:val="0"/>
          <w:bCs w:val="0"/>
          <w:noProof/>
          <w:sz w:val="22"/>
          <w:szCs w:val="22"/>
        </w:rPr>
      </w:pPr>
      <w:hyperlink w:anchor="_Toc423369283" w:history="1">
        <w:r w:rsidR="004F13DE" w:rsidRPr="00296A4C">
          <w:rPr>
            <w:rStyle w:val="Hyperlink"/>
            <w:noProof/>
          </w:rPr>
          <w:t>2</w:t>
        </w:r>
        <w:r w:rsidR="004F13DE">
          <w:rPr>
            <w:rFonts w:asciiTheme="minorHAnsi" w:eastAsiaTheme="minorEastAsia" w:hAnsiTheme="minorHAnsi" w:cstheme="minorBidi"/>
            <w:b w:val="0"/>
            <w:bCs w:val="0"/>
            <w:noProof/>
            <w:sz w:val="22"/>
            <w:szCs w:val="22"/>
          </w:rPr>
          <w:tab/>
        </w:r>
        <w:r w:rsidR="004F13DE" w:rsidRPr="00296A4C">
          <w:rPr>
            <w:rStyle w:val="Hyperlink"/>
            <w:noProof/>
          </w:rPr>
          <w:t>Messages</w:t>
        </w:r>
        <w:r w:rsidR="004F13DE">
          <w:rPr>
            <w:noProof/>
            <w:webHidden/>
          </w:rPr>
          <w:tab/>
        </w:r>
        <w:r w:rsidR="004F13DE">
          <w:rPr>
            <w:noProof/>
            <w:webHidden/>
          </w:rPr>
          <w:fldChar w:fldCharType="begin"/>
        </w:r>
        <w:r w:rsidR="004F13DE">
          <w:rPr>
            <w:noProof/>
            <w:webHidden/>
          </w:rPr>
          <w:instrText xml:space="preserve"> PAGEREF _Toc423369283 \h </w:instrText>
        </w:r>
        <w:r w:rsidR="004F13DE">
          <w:rPr>
            <w:noProof/>
            <w:webHidden/>
          </w:rPr>
        </w:r>
        <w:r w:rsidR="004F13DE">
          <w:rPr>
            <w:noProof/>
            <w:webHidden/>
          </w:rPr>
          <w:fldChar w:fldCharType="separate"/>
        </w:r>
        <w:r w:rsidR="004F13DE">
          <w:rPr>
            <w:noProof/>
            <w:webHidden/>
          </w:rPr>
          <w:t>8</w:t>
        </w:r>
        <w:r w:rsidR="004F13DE">
          <w:rPr>
            <w:noProof/>
            <w:webHidden/>
          </w:rPr>
          <w:fldChar w:fldCharType="end"/>
        </w:r>
      </w:hyperlink>
    </w:p>
    <w:p w:rsidR="004F13DE" w:rsidRDefault="00E36A75">
      <w:pPr>
        <w:pStyle w:val="TOC2"/>
        <w:rPr>
          <w:rFonts w:asciiTheme="minorHAnsi" w:eastAsiaTheme="minorEastAsia" w:hAnsiTheme="minorHAnsi" w:cstheme="minorBidi"/>
          <w:noProof/>
          <w:sz w:val="22"/>
          <w:szCs w:val="22"/>
        </w:rPr>
      </w:pPr>
      <w:hyperlink w:anchor="_Toc423369284" w:history="1">
        <w:r w:rsidR="004F13DE" w:rsidRPr="00296A4C">
          <w:rPr>
            <w:rStyle w:val="Hyperlink"/>
            <w:noProof/>
          </w:rPr>
          <w:t>2.1</w:t>
        </w:r>
        <w:r w:rsidR="004F13DE">
          <w:rPr>
            <w:rFonts w:asciiTheme="minorHAnsi" w:eastAsiaTheme="minorEastAsia" w:hAnsiTheme="minorHAnsi" w:cstheme="minorBidi"/>
            <w:noProof/>
            <w:sz w:val="22"/>
            <w:szCs w:val="22"/>
          </w:rPr>
          <w:tab/>
        </w:r>
        <w:r w:rsidR="004F13DE" w:rsidRPr="00296A4C">
          <w:rPr>
            <w:rStyle w:val="Hyperlink"/>
            <w:noProof/>
          </w:rPr>
          <w:t>Transport</w:t>
        </w:r>
        <w:r w:rsidR="004F13DE">
          <w:rPr>
            <w:noProof/>
            <w:webHidden/>
          </w:rPr>
          <w:tab/>
        </w:r>
        <w:r w:rsidR="004F13DE">
          <w:rPr>
            <w:noProof/>
            <w:webHidden/>
          </w:rPr>
          <w:fldChar w:fldCharType="begin"/>
        </w:r>
        <w:r w:rsidR="004F13DE">
          <w:rPr>
            <w:noProof/>
            <w:webHidden/>
          </w:rPr>
          <w:instrText xml:space="preserve"> PAGEREF _Toc423369284 \h </w:instrText>
        </w:r>
        <w:r w:rsidR="004F13DE">
          <w:rPr>
            <w:noProof/>
            <w:webHidden/>
          </w:rPr>
        </w:r>
        <w:r w:rsidR="004F13DE">
          <w:rPr>
            <w:noProof/>
            <w:webHidden/>
          </w:rPr>
          <w:fldChar w:fldCharType="separate"/>
        </w:r>
        <w:r w:rsidR="004F13DE">
          <w:rPr>
            <w:noProof/>
            <w:webHidden/>
          </w:rPr>
          <w:t>8</w:t>
        </w:r>
        <w:r w:rsidR="004F13DE">
          <w:rPr>
            <w:noProof/>
            <w:webHidden/>
          </w:rPr>
          <w:fldChar w:fldCharType="end"/>
        </w:r>
      </w:hyperlink>
    </w:p>
    <w:p w:rsidR="004F13DE" w:rsidRDefault="00E36A75">
      <w:pPr>
        <w:pStyle w:val="TOC2"/>
        <w:rPr>
          <w:rFonts w:asciiTheme="minorHAnsi" w:eastAsiaTheme="minorEastAsia" w:hAnsiTheme="minorHAnsi" w:cstheme="minorBidi"/>
          <w:noProof/>
          <w:sz w:val="22"/>
          <w:szCs w:val="22"/>
        </w:rPr>
      </w:pPr>
      <w:hyperlink w:anchor="_Toc423369285" w:history="1">
        <w:r w:rsidR="004F13DE" w:rsidRPr="00296A4C">
          <w:rPr>
            <w:rStyle w:val="Hyperlink"/>
            <w:noProof/>
          </w:rPr>
          <w:t>2.2</w:t>
        </w:r>
        <w:r w:rsidR="004F13DE">
          <w:rPr>
            <w:rFonts w:asciiTheme="minorHAnsi" w:eastAsiaTheme="minorEastAsia" w:hAnsiTheme="minorHAnsi" w:cstheme="minorBidi"/>
            <w:noProof/>
            <w:sz w:val="22"/>
            <w:szCs w:val="22"/>
          </w:rPr>
          <w:tab/>
        </w:r>
        <w:r w:rsidR="004F13DE" w:rsidRPr="00296A4C">
          <w:rPr>
            <w:rStyle w:val="Hyperlink"/>
            <w:noProof/>
          </w:rPr>
          <w:t>Message Syntax</w:t>
        </w:r>
        <w:r w:rsidR="004F13DE">
          <w:rPr>
            <w:noProof/>
            <w:webHidden/>
          </w:rPr>
          <w:tab/>
        </w:r>
        <w:r w:rsidR="004F13DE">
          <w:rPr>
            <w:noProof/>
            <w:webHidden/>
          </w:rPr>
          <w:fldChar w:fldCharType="begin"/>
        </w:r>
        <w:r w:rsidR="004F13DE">
          <w:rPr>
            <w:noProof/>
            <w:webHidden/>
          </w:rPr>
          <w:instrText xml:space="preserve"> PAGEREF _Toc423369285 \h </w:instrText>
        </w:r>
        <w:r w:rsidR="004F13DE">
          <w:rPr>
            <w:noProof/>
            <w:webHidden/>
          </w:rPr>
        </w:r>
        <w:r w:rsidR="004F13DE">
          <w:rPr>
            <w:noProof/>
            <w:webHidden/>
          </w:rPr>
          <w:fldChar w:fldCharType="separate"/>
        </w:r>
        <w:r w:rsidR="004F13DE">
          <w:rPr>
            <w:noProof/>
            <w:webHidden/>
          </w:rPr>
          <w:t>8</w:t>
        </w:r>
        <w:r w:rsidR="004F13DE">
          <w:rPr>
            <w:noProof/>
            <w:webHidden/>
          </w:rPr>
          <w:fldChar w:fldCharType="end"/>
        </w:r>
      </w:hyperlink>
    </w:p>
    <w:p w:rsidR="004F13DE" w:rsidRDefault="00E36A75">
      <w:pPr>
        <w:pStyle w:val="TOC3"/>
        <w:rPr>
          <w:rFonts w:asciiTheme="minorHAnsi" w:eastAsiaTheme="minorEastAsia" w:hAnsiTheme="minorHAnsi" w:cstheme="minorBidi"/>
          <w:noProof/>
          <w:sz w:val="22"/>
          <w:szCs w:val="22"/>
        </w:rPr>
      </w:pPr>
      <w:hyperlink w:anchor="_Toc423369286" w:history="1">
        <w:r w:rsidR="004F13DE" w:rsidRPr="00296A4C">
          <w:rPr>
            <w:rStyle w:val="Hyperlink"/>
            <w:noProof/>
          </w:rPr>
          <w:t>2.2.1</w:t>
        </w:r>
        <w:r w:rsidR="004F13DE">
          <w:rPr>
            <w:rFonts w:asciiTheme="minorHAnsi" w:eastAsiaTheme="minorEastAsia" w:hAnsiTheme="minorHAnsi" w:cstheme="minorBidi"/>
            <w:noProof/>
            <w:sz w:val="22"/>
            <w:szCs w:val="22"/>
          </w:rPr>
          <w:tab/>
        </w:r>
        <w:r w:rsidR="004F13DE" w:rsidRPr="00296A4C">
          <w:rPr>
            <w:rStyle w:val="Hyperlink"/>
            <w:noProof/>
          </w:rPr>
          <w:t>Mailslot Write Message</w:t>
        </w:r>
        <w:r w:rsidR="004F13DE">
          <w:rPr>
            <w:noProof/>
            <w:webHidden/>
          </w:rPr>
          <w:tab/>
        </w:r>
        <w:r w:rsidR="004F13DE">
          <w:rPr>
            <w:noProof/>
            <w:webHidden/>
          </w:rPr>
          <w:fldChar w:fldCharType="begin"/>
        </w:r>
        <w:r w:rsidR="004F13DE">
          <w:rPr>
            <w:noProof/>
            <w:webHidden/>
          </w:rPr>
          <w:instrText xml:space="preserve"> PAGEREF _Toc423369286 \h </w:instrText>
        </w:r>
        <w:r w:rsidR="004F13DE">
          <w:rPr>
            <w:noProof/>
            <w:webHidden/>
          </w:rPr>
        </w:r>
        <w:r w:rsidR="004F13DE">
          <w:rPr>
            <w:noProof/>
            <w:webHidden/>
          </w:rPr>
          <w:fldChar w:fldCharType="separate"/>
        </w:r>
        <w:r w:rsidR="004F13DE">
          <w:rPr>
            <w:noProof/>
            <w:webHidden/>
          </w:rPr>
          <w:t>8</w:t>
        </w:r>
        <w:r w:rsidR="004F13DE">
          <w:rPr>
            <w:noProof/>
            <w:webHidden/>
          </w:rPr>
          <w:fldChar w:fldCharType="end"/>
        </w:r>
      </w:hyperlink>
    </w:p>
    <w:p w:rsidR="004F13DE" w:rsidRDefault="00E36A75">
      <w:pPr>
        <w:pStyle w:val="TOC1"/>
        <w:rPr>
          <w:rFonts w:asciiTheme="minorHAnsi" w:eastAsiaTheme="minorEastAsia" w:hAnsiTheme="minorHAnsi" w:cstheme="minorBidi"/>
          <w:b w:val="0"/>
          <w:bCs w:val="0"/>
          <w:noProof/>
          <w:sz w:val="22"/>
          <w:szCs w:val="22"/>
        </w:rPr>
      </w:pPr>
      <w:hyperlink w:anchor="_Toc423369287" w:history="1">
        <w:r w:rsidR="004F13DE" w:rsidRPr="00296A4C">
          <w:rPr>
            <w:rStyle w:val="Hyperlink"/>
            <w:noProof/>
          </w:rPr>
          <w:t>3</w:t>
        </w:r>
        <w:r w:rsidR="004F13DE">
          <w:rPr>
            <w:rFonts w:asciiTheme="minorHAnsi" w:eastAsiaTheme="minorEastAsia" w:hAnsiTheme="minorHAnsi" w:cstheme="minorBidi"/>
            <w:b w:val="0"/>
            <w:bCs w:val="0"/>
            <w:noProof/>
            <w:sz w:val="22"/>
            <w:szCs w:val="22"/>
          </w:rPr>
          <w:tab/>
        </w:r>
        <w:r w:rsidR="004F13DE" w:rsidRPr="00296A4C">
          <w:rPr>
            <w:rStyle w:val="Hyperlink"/>
            <w:noProof/>
          </w:rPr>
          <w:t>Protocol Details</w:t>
        </w:r>
        <w:r w:rsidR="004F13DE">
          <w:rPr>
            <w:noProof/>
            <w:webHidden/>
          </w:rPr>
          <w:tab/>
        </w:r>
        <w:r w:rsidR="004F13DE">
          <w:rPr>
            <w:noProof/>
            <w:webHidden/>
          </w:rPr>
          <w:fldChar w:fldCharType="begin"/>
        </w:r>
        <w:r w:rsidR="004F13DE">
          <w:rPr>
            <w:noProof/>
            <w:webHidden/>
          </w:rPr>
          <w:instrText xml:space="preserve"> PAGEREF _Toc423369287 \h </w:instrText>
        </w:r>
        <w:r w:rsidR="004F13DE">
          <w:rPr>
            <w:noProof/>
            <w:webHidden/>
          </w:rPr>
        </w:r>
        <w:r w:rsidR="004F13DE">
          <w:rPr>
            <w:noProof/>
            <w:webHidden/>
          </w:rPr>
          <w:fldChar w:fldCharType="separate"/>
        </w:r>
        <w:r w:rsidR="004F13DE">
          <w:rPr>
            <w:noProof/>
            <w:webHidden/>
          </w:rPr>
          <w:t>12</w:t>
        </w:r>
        <w:r w:rsidR="004F13DE">
          <w:rPr>
            <w:noProof/>
            <w:webHidden/>
          </w:rPr>
          <w:fldChar w:fldCharType="end"/>
        </w:r>
      </w:hyperlink>
    </w:p>
    <w:p w:rsidR="004F13DE" w:rsidRDefault="00E36A75">
      <w:pPr>
        <w:pStyle w:val="TOC2"/>
        <w:rPr>
          <w:rFonts w:asciiTheme="minorHAnsi" w:eastAsiaTheme="minorEastAsia" w:hAnsiTheme="minorHAnsi" w:cstheme="minorBidi"/>
          <w:noProof/>
          <w:sz w:val="22"/>
          <w:szCs w:val="22"/>
        </w:rPr>
      </w:pPr>
      <w:hyperlink w:anchor="_Toc423369288" w:history="1">
        <w:r w:rsidR="004F13DE" w:rsidRPr="00296A4C">
          <w:rPr>
            <w:rStyle w:val="Hyperlink"/>
            <w:noProof/>
          </w:rPr>
          <w:t>3.1</w:t>
        </w:r>
        <w:r w:rsidR="004F13DE">
          <w:rPr>
            <w:rFonts w:asciiTheme="minorHAnsi" w:eastAsiaTheme="minorEastAsia" w:hAnsiTheme="minorHAnsi" w:cstheme="minorBidi"/>
            <w:noProof/>
            <w:sz w:val="22"/>
            <w:szCs w:val="22"/>
          </w:rPr>
          <w:tab/>
        </w:r>
        <w:r w:rsidR="004F13DE" w:rsidRPr="00296A4C">
          <w:rPr>
            <w:rStyle w:val="Hyperlink"/>
            <w:noProof/>
          </w:rPr>
          <w:t>Client Details</w:t>
        </w:r>
        <w:r w:rsidR="004F13DE">
          <w:rPr>
            <w:noProof/>
            <w:webHidden/>
          </w:rPr>
          <w:tab/>
        </w:r>
        <w:r w:rsidR="004F13DE">
          <w:rPr>
            <w:noProof/>
            <w:webHidden/>
          </w:rPr>
          <w:fldChar w:fldCharType="begin"/>
        </w:r>
        <w:r w:rsidR="004F13DE">
          <w:rPr>
            <w:noProof/>
            <w:webHidden/>
          </w:rPr>
          <w:instrText xml:space="preserve"> PAGEREF _Toc423369288 \h </w:instrText>
        </w:r>
        <w:r w:rsidR="004F13DE">
          <w:rPr>
            <w:noProof/>
            <w:webHidden/>
          </w:rPr>
        </w:r>
        <w:r w:rsidR="004F13DE">
          <w:rPr>
            <w:noProof/>
            <w:webHidden/>
          </w:rPr>
          <w:fldChar w:fldCharType="separate"/>
        </w:r>
        <w:r w:rsidR="004F13DE">
          <w:rPr>
            <w:noProof/>
            <w:webHidden/>
          </w:rPr>
          <w:t>12</w:t>
        </w:r>
        <w:r w:rsidR="004F13DE">
          <w:rPr>
            <w:noProof/>
            <w:webHidden/>
          </w:rPr>
          <w:fldChar w:fldCharType="end"/>
        </w:r>
      </w:hyperlink>
    </w:p>
    <w:p w:rsidR="004F13DE" w:rsidRDefault="00E36A75">
      <w:pPr>
        <w:pStyle w:val="TOC3"/>
        <w:rPr>
          <w:rFonts w:asciiTheme="minorHAnsi" w:eastAsiaTheme="minorEastAsia" w:hAnsiTheme="minorHAnsi" w:cstheme="minorBidi"/>
          <w:noProof/>
          <w:sz w:val="22"/>
          <w:szCs w:val="22"/>
        </w:rPr>
      </w:pPr>
      <w:hyperlink w:anchor="_Toc423369289" w:history="1">
        <w:r w:rsidR="004F13DE" w:rsidRPr="00296A4C">
          <w:rPr>
            <w:rStyle w:val="Hyperlink"/>
            <w:noProof/>
          </w:rPr>
          <w:t>3.1.1</w:t>
        </w:r>
        <w:r w:rsidR="004F13DE">
          <w:rPr>
            <w:rFonts w:asciiTheme="minorHAnsi" w:eastAsiaTheme="minorEastAsia" w:hAnsiTheme="minorHAnsi" w:cstheme="minorBidi"/>
            <w:noProof/>
            <w:sz w:val="22"/>
            <w:szCs w:val="22"/>
          </w:rPr>
          <w:tab/>
        </w:r>
        <w:r w:rsidR="004F13DE" w:rsidRPr="00296A4C">
          <w:rPr>
            <w:rStyle w:val="Hyperlink"/>
            <w:noProof/>
          </w:rPr>
          <w:t>Abstract Data Model</w:t>
        </w:r>
        <w:r w:rsidR="004F13DE">
          <w:rPr>
            <w:noProof/>
            <w:webHidden/>
          </w:rPr>
          <w:tab/>
        </w:r>
        <w:r w:rsidR="004F13DE">
          <w:rPr>
            <w:noProof/>
            <w:webHidden/>
          </w:rPr>
          <w:fldChar w:fldCharType="begin"/>
        </w:r>
        <w:r w:rsidR="004F13DE">
          <w:rPr>
            <w:noProof/>
            <w:webHidden/>
          </w:rPr>
          <w:instrText xml:space="preserve"> PAGEREF _Toc423369289 \h </w:instrText>
        </w:r>
        <w:r w:rsidR="004F13DE">
          <w:rPr>
            <w:noProof/>
            <w:webHidden/>
          </w:rPr>
        </w:r>
        <w:r w:rsidR="004F13DE">
          <w:rPr>
            <w:noProof/>
            <w:webHidden/>
          </w:rPr>
          <w:fldChar w:fldCharType="separate"/>
        </w:r>
        <w:r w:rsidR="004F13DE">
          <w:rPr>
            <w:noProof/>
            <w:webHidden/>
          </w:rPr>
          <w:t>12</w:t>
        </w:r>
        <w:r w:rsidR="004F13DE">
          <w:rPr>
            <w:noProof/>
            <w:webHidden/>
          </w:rPr>
          <w:fldChar w:fldCharType="end"/>
        </w:r>
      </w:hyperlink>
    </w:p>
    <w:p w:rsidR="004F13DE" w:rsidRDefault="00E36A75">
      <w:pPr>
        <w:pStyle w:val="TOC3"/>
        <w:rPr>
          <w:rFonts w:asciiTheme="minorHAnsi" w:eastAsiaTheme="minorEastAsia" w:hAnsiTheme="minorHAnsi" w:cstheme="minorBidi"/>
          <w:noProof/>
          <w:sz w:val="22"/>
          <w:szCs w:val="22"/>
        </w:rPr>
      </w:pPr>
      <w:hyperlink w:anchor="_Toc423369290" w:history="1">
        <w:r w:rsidR="004F13DE" w:rsidRPr="00296A4C">
          <w:rPr>
            <w:rStyle w:val="Hyperlink"/>
            <w:noProof/>
          </w:rPr>
          <w:t>3.1.2</w:t>
        </w:r>
        <w:r w:rsidR="004F13DE">
          <w:rPr>
            <w:rFonts w:asciiTheme="minorHAnsi" w:eastAsiaTheme="minorEastAsia" w:hAnsiTheme="minorHAnsi" w:cstheme="minorBidi"/>
            <w:noProof/>
            <w:sz w:val="22"/>
            <w:szCs w:val="22"/>
          </w:rPr>
          <w:tab/>
        </w:r>
        <w:r w:rsidR="004F13DE" w:rsidRPr="00296A4C">
          <w:rPr>
            <w:rStyle w:val="Hyperlink"/>
            <w:noProof/>
          </w:rPr>
          <w:t>Timers</w:t>
        </w:r>
        <w:r w:rsidR="004F13DE">
          <w:rPr>
            <w:noProof/>
            <w:webHidden/>
          </w:rPr>
          <w:tab/>
        </w:r>
        <w:r w:rsidR="004F13DE">
          <w:rPr>
            <w:noProof/>
            <w:webHidden/>
          </w:rPr>
          <w:fldChar w:fldCharType="begin"/>
        </w:r>
        <w:r w:rsidR="004F13DE">
          <w:rPr>
            <w:noProof/>
            <w:webHidden/>
          </w:rPr>
          <w:instrText xml:space="preserve"> PAGEREF _Toc423369290 \h </w:instrText>
        </w:r>
        <w:r w:rsidR="004F13DE">
          <w:rPr>
            <w:noProof/>
            <w:webHidden/>
          </w:rPr>
        </w:r>
        <w:r w:rsidR="004F13DE">
          <w:rPr>
            <w:noProof/>
            <w:webHidden/>
          </w:rPr>
          <w:fldChar w:fldCharType="separate"/>
        </w:r>
        <w:r w:rsidR="004F13DE">
          <w:rPr>
            <w:noProof/>
            <w:webHidden/>
          </w:rPr>
          <w:t>12</w:t>
        </w:r>
        <w:r w:rsidR="004F13DE">
          <w:rPr>
            <w:noProof/>
            <w:webHidden/>
          </w:rPr>
          <w:fldChar w:fldCharType="end"/>
        </w:r>
      </w:hyperlink>
    </w:p>
    <w:p w:rsidR="004F13DE" w:rsidRDefault="00E36A75">
      <w:pPr>
        <w:pStyle w:val="TOC3"/>
        <w:rPr>
          <w:rFonts w:asciiTheme="minorHAnsi" w:eastAsiaTheme="minorEastAsia" w:hAnsiTheme="minorHAnsi" w:cstheme="minorBidi"/>
          <w:noProof/>
          <w:sz w:val="22"/>
          <w:szCs w:val="22"/>
        </w:rPr>
      </w:pPr>
      <w:hyperlink w:anchor="_Toc423369291" w:history="1">
        <w:r w:rsidR="004F13DE" w:rsidRPr="00296A4C">
          <w:rPr>
            <w:rStyle w:val="Hyperlink"/>
            <w:noProof/>
          </w:rPr>
          <w:t>3.1.3</w:t>
        </w:r>
        <w:r w:rsidR="004F13DE">
          <w:rPr>
            <w:rFonts w:asciiTheme="minorHAnsi" w:eastAsiaTheme="minorEastAsia" w:hAnsiTheme="minorHAnsi" w:cstheme="minorBidi"/>
            <w:noProof/>
            <w:sz w:val="22"/>
            <w:szCs w:val="22"/>
          </w:rPr>
          <w:tab/>
        </w:r>
        <w:r w:rsidR="004F13DE" w:rsidRPr="00296A4C">
          <w:rPr>
            <w:rStyle w:val="Hyperlink"/>
            <w:noProof/>
          </w:rPr>
          <w:t>Initialization</w:t>
        </w:r>
        <w:r w:rsidR="004F13DE">
          <w:rPr>
            <w:noProof/>
            <w:webHidden/>
          </w:rPr>
          <w:tab/>
        </w:r>
        <w:r w:rsidR="004F13DE">
          <w:rPr>
            <w:noProof/>
            <w:webHidden/>
          </w:rPr>
          <w:fldChar w:fldCharType="begin"/>
        </w:r>
        <w:r w:rsidR="004F13DE">
          <w:rPr>
            <w:noProof/>
            <w:webHidden/>
          </w:rPr>
          <w:instrText xml:space="preserve"> PAGEREF _Toc423369291 \h </w:instrText>
        </w:r>
        <w:r w:rsidR="004F13DE">
          <w:rPr>
            <w:noProof/>
            <w:webHidden/>
          </w:rPr>
        </w:r>
        <w:r w:rsidR="004F13DE">
          <w:rPr>
            <w:noProof/>
            <w:webHidden/>
          </w:rPr>
          <w:fldChar w:fldCharType="separate"/>
        </w:r>
        <w:r w:rsidR="004F13DE">
          <w:rPr>
            <w:noProof/>
            <w:webHidden/>
          </w:rPr>
          <w:t>12</w:t>
        </w:r>
        <w:r w:rsidR="004F13DE">
          <w:rPr>
            <w:noProof/>
            <w:webHidden/>
          </w:rPr>
          <w:fldChar w:fldCharType="end"/>
        </w:r>
      </w:hyperlink>
    </w:p>
    <w:p w:rsidR="004F13DE" w:rsidRDefault="00E36A75">
      <w:pPr>
        <w:pStyle w:val="TOC3"/>
        <w:rPr>
          <w:rFonts w:asciiTheme="minorHAnsi" w:eastAsiaTheme="minorEastAsia" w:hAnsiTheme="minorHAnsi" w:cstheme="minorBidi"/>
          <w:noProof/>
          <w:sz w:val="22"/>
          <w:szCs w:val="22"/>
        </w:rPr>
      </w:pPr>
      <w:hyperlink w:anchor="_Toc423369292" w:history="1">
        <w:r w:rsidR="004F13DE" w:rsidRPr="00296A4C">
          <w:rPr>
            <w:rStyle w:val="Hyperlink"/>
            <w:noProof/>
          </w:rPr>
          <w:t>3.1.4</w:t>
        </w:r>
        <w:r w:rsidR="004F13DE">
          <w:rPr>
            <w:rFonts w:asciiTheme="minorHAnsi" w:eastAsiaTheme="minorEastAsia" w:hAnsiTheme="minorHAnsi" w:cstheme="minorBidi"/>
            <w:noProof/>
            <w:sz w:val="22"/>
            <w:szCs w:val="22"/>
          </w:rPr>
          <w:tab/>
        </w:r>
        <w:r w:rsidR="004F13DE" w:rsidRPr="00296A4C">
          <w:rPr>
            <w:rStyle w:val="Hyperlink"/>
            <w:noProof/>
          </w:rPr>
          <w:t>Higher-Layer Triggered Events</w:t>
        </w:r>
        <w:r w:rsidR="004F13DE">
          <w:rPr>
            <w:noProof/>
            <w:webHidden/>
          </w:rPr>
          <w:tab/>
        </w:r>
        <w:r w:rsidR="004F13DE">
          <w:rPr>
            <w:noProof/>
            <w:webHidden/>
          </w:rPr>
          <w:fldChar w:fldCharType="begin"/>
        </w:r>
        <w:r w:rsidR="004F13DE">
          <w:rPr>
            <w:noProof/>
            <w:webHidden/>
          </w:rPr>
          <w:instrText xml:space="preserve"> PAGEREF _Toc423369292 \h </w:instrText>
        </w:r>
        <w:r w:rsidR="004F13DE">
          <w:rPr>
            <w:noProof/>
            <w:webHidden/>
          </w:rPr>
        </w:r>
        <w:r w:rsidR="004F13DE">
          <w:rPr>
            <w:noProof/>
            <w:webHidden/>
          </w:rPr>
          <w:fldChar w:fldCharType="separate"/>
        </w:r>
        <w:r w:rsidR="004F13DE">
          <w:rPr>
            <w:noProof/>
            <w:webHidden/>
          </w:rPr>
          <w:t>12</w:t>
        </w:r>
        <w:r w:rsidR="004F13DE">
          <w:rPr>
            <w:noProof/>
            <w:webHidden/>
          </w:rPr>
          <w:fldChar w:fldCharType="end"/>
        </w:r>
      </w:hyperlink>
    </w:p>
    <w:p w:rsidR="004F13DE" w:rsidRDefault="00E36A75">
      <w:pPr>
        <w:pStyle w:val="TOC4"/>
        <w:rPr>
          <w:rFonts w:asciiTheme="minorHAnsi" w:eastAsiaTheme="minorEastAsia" w:hAnsiTheme="minorHAnsi" w:cstheme="minorBidi"/>
          <w:noProof/>
          <w:sz w:val="22"/>
          <w:szCs w:val="22"/>
        </w:rPr>
      </w:pPr>
      <w:hyperlink w:anchor="_Toc423369293" w:history="1">
        <w:r w:rsidR="004F13DE" w:rsidRPr="00296A4C">
          <w:rPr>
            <w:rStyle w:val="Hyperlink"/>
            <w:noProof/>
          </w:rPr>
          <w:t>3.1.4.1</w:t>
        </w:r>
        <w:r w:rsidR="004F13DE">
          <w:rPr>
            <w:rFonts w:asciiTheme="minorHAnsi" w:eastAsiaTheme="minorEastAsia" w:hAnsiTheme="minorHAnsi" w:cstheme="minorBidi"/>
            <w:noProof/>
            <w:sz w:val="22"/>
            <w:szCs w:val="22"/>
          </w:rPr>
          <w:tab/>
        </w:r>
        <w:r w:rsidR="004F13DE" w:rsidRPr="00296A4C">
          <w:rPr>
            <w:rStyle w:val="Hyperlink"/>
            <w:noProof/>
          </w:rPr>
          <w:t>Application Writes to a Mailslot</w:t>
        </w:r>
        <w:r w:rsidR="004F13DE">
          <w:rPr>
            <w:noProof/>
            <w:webHidden/>
          </w:rPr>
          <w:tab/>
        </w:r>
        <w:r w:rsidR="004F13DE">
          <w:rPr>
            <w:noProof/>
            <w:webHidden/>
          </w:rPr>
          <w:fldChar w:fldCharType="begin"/>
        </w:r>
        <w:r w:rsidR="004F13DE">
          <w:rPr>
            <w:noProof/>
            <w:webHidden/>
          </w:rPr>
          <w:instrText xml:space="preserve"> PAGEREF _Toc423369293 \h </w:instrText>
        </w:r>
        <w:r w:rsidR="004F13DE">
          <w:rPr>
            <w:noProof/>
            <w:webHidden/>
          </w:rPr>
        </w:r>
        <w:r w:rsidR="004F13DE">
          <w:rPr>
            <w:noProof/>
            <w:webHidden/>
          </w:rPr>
          <w:fldChar w:fldCharType="separate"/>
        </w:r>
        <w:r w:rsidR="004F13DE">
          <w:rPr>
            <w:noProof/>
            <w:webHidden/>
          </w:rPr>
          <w:t>12</w:t>
        </w:r>
        <w:r w:rsidR="004F13DE">
          <w:rPr>
            <w:noProof/>
            <w:webHidden/>
          </w:rPr>
          <w:fldChar w:fldCharType="end"/>
        </w:r>
      </w:hyperlink>
    </w:p>
    <w:p w:rsidR="004F13DE" w:rsidRDefault="00E36A75">
      <w:pPr>
        <w:pStyle w:val="TOC3"/>
        <w:rPr>
          <w:rFonts w:asciiTheme="minorHAnsi" w:eastAsiaTheme="minorEastAsia" w:hAnsiTheme="minorHAnsi" w:cstheme="minorBidi"/>
          <w:noProof/>
          <w:sz w:val="22"/>
          <w:szCs w:val="22"/>
        </w:rPr>
      </w:pPr>
      <w:hyperlink w:anchor="_Toc423369294" w:history="1">
        <w:r w:rsidR="004F13DE" w:rsidRPr="00296A4C">
          <w:rPr>
            <w:rStyle w:val="Hyperlink"/>
            <w:noProof/>
          </w:rPr>
          <w:t>3.1.5</w:t>
        </w:r>
        <w:r w:rsidR="004F13DE">
          <w:rPr>
            <w:rFonts w:asciiTheme="minorHAnsi" w:eastAsiaTheme="minorEastAsia" w:hAnsiTheme="minorHAnsi" w:cstheme="minorBidi"/>
            <w:noProof/>
            <w:sz w:val="22"/>
            <w:szCs w:val="22"/>
          </w:rPr>
          <w:tab/>
        </w:r>
        <w:r w:rsidR="004F13DE" w:rsidRPr="00296A4C">
          <w:rPr>
            <w:rStyle w:val="Hyperlink"/>
            <w:noProof/>
          </w:rPr>
          <w:t>Message Processing Events and Sequencing Rules</w:t>
        </w:r>
        <w:r w:rsidR="004F13DE">
          <w:rPr>
            <w:noProof/>
            <w:webHidden/>
          </w:rPr>
          <w:tab/>
        </w:r>
        <w:r w:rsidR="004F13DE">
          <w:rPr>
            <w:noProof/>
            <w:webHidden/>
          </w:rPr>
          <w:fldChar w:fldCharType="begin"/>
        </w:r>
        <w:r w:rsidR="004F13DE">
          <w:rPr>
            <w:noProof/>
            <w:webHidden/>
          </w:rPr>
          <w:instrText xml:space="preserve"> PAGEREF _Toc423369294 \h </w:instrText>
        </w:r>
        <w:r w:rsidR="004F13DE">
          <w:rPr>
            <w:noProof/>
            <w:webHidden/>
          </w:rPr>
        </w:r>
        <w:r w:rsidR="004F13DE">
          <w:rPr>
            <w:noProof/>
            <w:webHidden/>
          </w:rPr>
          <w:fldChar w:fldCharType="separate"/>
        </w:r>
        <w:r w:rsidR="004F13DE">
          <w:rPr>
            <w:noProof/>
            <w:webHidden/>
          </w:rPr>
          <w:t>12</w:t>
        </w:r>
        <w:r w:rsidR="004F13DE">
          <w:rPr>
            <w:noProof/>
            <w:webHidden/>
          </w:rPr>
          <w:fldChar w:fldCharType="end"/>
        </w:r>
      </w:hyperlink>
    </w:p>
    <w:p w:rsidR="004F13DE" w:rsidRDefault="00E36A75">
      <w:pPr>
        <w:pStyle w:val="TOC3"/>
        <w:rPr>
          <w:rFonts w:asciiTheme="minorHAnsi" w:eastAsiaTheme="minorEastAsia" w:hAnsiTheme="minorHAnsi" w:cstheme="minorBidi"/>
          <w:noProof/>
          <w:sz w:val="22"/>
          <w:szCs w:val="22"/>
        </w:rPr>
      </w:pPr>
      <w:hyperlink w:anchor="_Toc423369295" w:history="1">
        <w:r w:rsidR="004F13DE" w:rsidRPr="00296A4C">
          <w:rPr>
            <w:rStyle w:val="Hyperlink"/>
            <w:noProof/>
          </w:rPr>
          <w:t>3.1.6</w:t>
        </w:r>
        <w:r w:rsidR="004F13DE">
          <w:rPr>
            <w:rFonts w:asciiTheme="minorHAnsi" w:eastAsiaTheme="minorEastAsia" w:hAnsiTheme="minorHAnsi" w:cstheme="minorBidi"/>
            <w:noProof/>
            <w:sz w:val="22"/>
            <w:szCs w:val="22"/>
          </w:rPr>
          <w:tab/>
        </w:r>
        <w:r w:rsidR="004F13DE" w:rsidRPr="00296A4C">
          <w:rPr>
            <w:rStyle w:val="Hyperlink"/>
            <w:noProof/>
          </w:rPr>
          <w:t>Timer Events</w:t>
        </w:r>
        <w:r w:rsidR="004F13DE">
          <w:rPr>
            <w:noProof/>
            <w:webHidden/>
          </w:rPr>
          <w:tab/>
        </w:r>
        <w:r w:rsidR="004F13DE">
          <w:rPr>
            <w:noProof/>
            <w:webHidden/>
          </w:rPr>
          <w:fldChar w:fldCharType="begin"/>
        </w:r>
        <w:r w:rsidR="004F13DE">
          <w:rPr>
            <w:noProof/>
            <w:webHidden/>
          </w:rPr>
          <w:instrText xml:space="preserve"> PAGEREF _Toc423369295 \h </w:instrText>
        </w:r>
        <w:r w:rsidR="004F13DE">
          <w:rPr>
            <w:noProof/>
            <w:webHidden/>
          </w:rPr>
        </w:r>
        <w:r w:rsidR="004F13DE">
          <w:rPr>
            <w:noProof/>
            <w:webHidden/>
          </w:rPr>
          <w:fldChar w:fldCharType="separate"/>
        </w:r>
        <w:r w:rsidR="004F13DE">
          <w:rPr>
            <w:noProof/>
            <w:webHidden/>
          </w:rPr>
          <w:t>13</w:t>
        </w:r>
        <w:r w:rsidR="004F13DE">
          <w:rPr>
            <w:noProof/>
            <w:webHidden/>
          </w:rPr>
          <w:fldChar w:fldCharType="end"/>
        </w:r>
      </w:hyperlink>
    </w:p>
    <w:p w:rsidR="004F13DE" w:rsidRDefault="00E36A75">
      <w:pPr>
        <w:pStyle w:val="TOC3"/>
        <w:rPr>
          <w:rFonts w:asciiTheme="minorHAnsi" w:eastAsiaTheme="minorEastAsia" w:hAnsiTheme="minorHAnsi" w:cstheme="minorBidi"/>
          <w:noProof/>
          <w:sz w:val="22"/>
          <w:szCs w:val="22"/>
        </w:rPr>
      </w:pPr>
      <w:hyperlink w:anchor="_Toc423369296" w:history="1">
        <w:r w:rsidR="004F13DE" w:rsidRPr="00296A4C">
          <w:rPr>
            <w:rStyle w:val="Hyperlink"/>
            <w:noProof/>
          </w:rPr>
          <w:t>3.1.7</w:t>
        </w:r>
        <w:r w:rsidR="004F13DE">
          <w:rPr>
            <w:rFonts w:asciiTheme="minorHAnsi" w:eastAsiaTheme="minorEastAsia" w:hAnsiTheme="minorHAnsi" w:cstheme="minorBidi"/>
            <w:noProof/>
            <w:sz w:val="22"/>
            <w:szCs w:val="22"/>
          </w:rPr>
          <w:tab/>
        </w:r>
        <w:r w:rsidR="004F13DE" w:rsidRPr="00296A4C">
          <w:rPr>
            <w:rStyle w:val="Hyperlink"/>
            <w:noProof/>
          </w:rPr>
          <w:t>Other Local Events</w:t>
        </w:r>
        <w:r w:rsidR="004F13DE">
          <w:rPr>
            <w:noProof/>
            <w:webHidden/>
          </w:rPr>
          <w:tab/>
        </w:r>
        <w:r w:rsidR="004F13DE">
          <w:rPr>
            <w:noProof/>
            <w:webHidden/>
          </w:rPr>
          <w:fldChar w:fldCharType="begin"/>
        </w:r>
        <w:r w:rsidR="004F13DE">
          <w:rPr>
            <w:noProof/>
            <w:webHidden/>
          </w:rPr>
          <w:instrText xml:space="preserve"> PAGEREF _Toc423369296 \h </w:instrText>
        </w:r>
        <w:r w:rsidR="004F13DE">
          <w:rPr>
            <w:noProof/>
            <w:webHidden/>
          </w:rPr>
        </w:r>
        <w:r w:rsidR="004F13DE">
          <w:rPr>
            <w:noProof/>
            <w:webHidden/>
          </w:rPr>
          <w:fldChar w:fldCharType="separate"/>
        </w:r>
        <w:r w:rsidR="004F13DE">
          <w:rPr>
            <w:noProof/>
            <w:webHidden/>
          </w:rPr>
          <w:t>13</w:t>
        </w:r>
        <w:r w:rsidR="004F13DE">
          <w:rPr>
            <w:noProof/>
            <w:webHidden/>
          </w:rPr>
          <w:fldChar w:fldCharType="end"/>
        </w:r>
      </w:hyperlink>
    </w:p>
    <w:p w:rsidR="004F13DE" w:rsidRDefault="00E36A75">
      <w:pPr>
        <w:pStyle w:val="TOC2"/>
        <w:rPr>
          <w:rFonts w:asciiTheme="minorHAnsi" w:eastAsiaTheme="minorEastAsia" w:hAnsiTheme="minorHAnsi" w:cstheme="minorBidi"/>
          <w:noProof/>
          <w:sz w:val="22"/>
          <w:szCs w:val="22"/>
        </w:rPr>
      </w:pPr>
      <w:hyperlink w:anchor="_Toc423369297" w:history="1">
        <w:r w:rsidR="004F13DE" w:rsidRPr="00296A4C">
          <w:rPr>
            <w:rStyle w:val="Hyperlink"/>
            <w:noProof/>
          </w:rPr>
          <w:t>3.2</w:t>
        </w:r>
        <w:r w:rsidR="004F13DE">
          <w:rPr>
            <w:rFonts w:asciiTheme="minorHAnsi" w:eastAsiaTheme="minorEastAsia" w:hAnsiTheme="minorHAnsi" w:cstheme="minorBidi"/>
            <w:noProof/>
            <w:sz w:val="22"/>
            <w:szCs w:val="22"/>
          </w:rPr>
          <w:tab/>
        </w:r>
        <w:r w:rsidR="004F13DE" w:rsidRPr="00296A4C">
          <w:rPr>
            <w:rStyle w:val="Hyperlink"/>
            <w:noProof/>
          </w:rPr>
          <w:t>Server Details</w:t>
        </w:r>
        <w:r w:rsidR="004F13DE">
          <w:rPr>
            <w:noProof/>
            <w:webHidden/>
          </w:rPr>
          <w:tab/>
        </w:r>
        <w:r w:rsidR="004F13DE">
          <w:rPr>
            <w:noProof/>
            <w:webHidden/>
          </w:rPr>
          <w:fldChar w:fldCharType="begin"/>
        </w:r>
        <w:r w:rsidR="004F13DE">
          <w:rPr>
            <w:noProof/>
            <w:webHidden/>
          </w:rPr>
          <w:instrText xml:space="preserve"> PAGEREF _Toc423369297 \h </w:instrText>
        </w:r>
        <w:r w:rsidR="004F13DE">
          <w:rPr>
            <w:noProof/>
            <w:webHidden/>
          </w:rPr>
        </w:r>
        <w:r w:rsidR="004F13DE">
          <w:rPr>
            <w:noProof/>
            <w:webHidden/>
          </w:rPr>
          <w:fldChar w:fldCharType="separate"/>
        </w:r>
        <w:r w:rsidR="004F13DE">
          <w:rPr>
            <w:noProof/>
            <w:webHidden/>
          </w:rPr>
          <w:t>13</w:t>
        </w:r>
        <w:r w:rsidR="004F13DE">
          <w:rPr>
            <w:noProof/>
            <w:webHidden/>
          </w:rPr>
          <w:fldChar w:fldCharType="end"/>
        </w:r>
      </w:hyperlink>
    </w:p>
    <w:p w:rsidR="004F13DE" w:rsidRDefault="00E36A75">
      <w:pPr>
        <w:pStyle w:val="TOC3"/>
        <w:rPr>
          <w:rFonts w:asciiTheme="minorHAnsi" w:eastAsiaTheme="minorEastAsia" w:hAnsiTheme="minorHAnsi" w:cstheme="minorBidi"/>
          <w:noProof/>
          <w:sz w:val="22"/>
          <w:szCs w:val="22"/>
        </w:rPr>
      </w:pPr>
      <w:hyperlink w:anchor="_Toc423369298" w:history="1">
        <w:r w:rsidR="004F13DE" w:rsidRPr="00296A4C">
          <w:rPr>
            <w:rStyle w:val="Hyperlink"/>
            <w:noProof/>
          </w:rPr>
          <w:t>3.2.1</w:t>
        </w:r>
        <w:r w:rsidR="004F13DE">
          <w:rPr>
            <w:rFonts w:asciiTheme="minorHAnsi" w:eastAsiaTheme="minorEastAsia" w:hAnsiTheme="minorHAnsi" w:cstheme="minorBidi"/>
            <w:noProof/>
            <w:sz w:val="22"/>
            <w:szCs w:val="22"/>
          </w:rPr>
          <w:tab/>
        </w:r>
        <w:r w:rsidR="004F13DE" w:rsidRPr="00296A4C">
          <w:rPr>
            <w:rStyle w:val="Hyperlink"/>
            <w:noProof/>
          </w:rPr>
          <w:t>Abstract Data Model</w:t>
        </w:r>
        <w:r w:rsidR="004F13DE">
          <w:rPr>
            <w:noProof/>
            <w:webHidden/>
          </w:rPr>
          <w:tab/>
        </w:r>
        <w:r w:rsidR="004F13DE">
          <w:rPr>
            <w:noProof/>
            <w:webHidden/>
          </w:rPr>
          <w:fldChar w:fldCharType="begin"/>
        </w:r>
        <w:r w:rsidR="004F13DE">
          <w:rPr>
            <w:noProof/>
            <w:webHidden/>
          </w:rPr>
          <w:instrText xml:space="preserve"> PAGEREF _Toc423369298 \h </w:instrText>
        </w:r>
        <w:r w:rsidR="004F13DE">
          <w:rPr>
            <w:noProof/>
            <w:webHidden/>
          </w:rPr>
        </w:r>
        <w:r w:rsidR="004F13DE">
          <w:rPr>
            <w:noProof/>
            <w:webHidden/>
          </w:rPr>
          <w:fldChar w:fldCharType="separate"/>
        </w:r>
        <w:r w:rsidR="004F13DE">
          <w:rPr>
            <w:noProof/>
            <w:webHidden/>
          </w:rPr>
          <w:t>13</w:t>
        </w:r>
        <w:r w:rsidR="004F13DE">
          <w:rPr>
            <w:noProof/>
            <w:webHidden/>
          </w:rPr>
          <w:fldChar w:fldCharType="end"/>
        </w:r>
      </w:hyperlink>
    </w:p>
    <w:p w:rsidR="004F13DE" w:rsidRDefault="00E36A75">
      <w:pPr>
        <w:pStyle w:val="TOC4"/>
        <w:rPr>
          <w:rFonts w:asciiTheme="minorHAnsi" w:eastAsiaTheme="minorEastAsia" w:hAnsiTheme="minorHAnsi" w:cstheme="minorBidi"/>
          <w:noProof/>
          <w:sz w:val="22"/>
          <w:szCs w:val="22"/>
        </w:rPr>
      </w:pPr>
      <w:hyperlink w:anchor="_Toc423369299" w:history="1">
        <w:r w:rsidR="004F13DE" w:rsidRPr="00296A4C">
          <w:rPr>
            <w:rStyle w:val="Hyperlink"/>
            <w:noProof/>
          </w:rPr>
          <w:t>3.2.1.1</w:t>
        </w:r>
        <w:r w:rsidR="004F13DE">
          <w:rPr>
            <w:rFonts w:asciiTheme="minorHAnsi" w:eastAsiaTheme="minorEastAsia" w:hAnsiTheme="minorHAnsi" w:cstheme="minorBidi"/>
            <w:noProof/>
            <w:sz w:val="22"/>
            <w:szCs w:val="22"/>
          </w:rPr>
          <w:tab/>
        </w:r>
        <w:r w:rsidR="004F13DE" w:rsidRPr="00296A4C">
          <w:rPr>
            <w:rStyle w:val="Hyperlink"/>
            <w:noProof/>
          </w:rPr>
          <w:t>Global</w:t>
        </w:r>
        <w:r w:rsidR="004F13DE">
          <w:rPr>
            <w:noProof/>
            <w:webHidden/>
          </w:rPr>
          <w:tab/>
        </w:r>
        <w:r w:rsidR="004F13DE">
          <w:rPr>
            <w:noProof/>
            <w:webHidden/>
          </w:rPr>
          <w:fldChar w:fldCharType="begin"/>
        </w:r>
        <w:r w:rsidR="004F13DE">
          <w:rPr>
            <w:noProof/>
            <w:webHidden/>
          </w:rPr>
          <w:instrText xml:space="preserve"> PAGEREF _Toc423369299 \h </w:instrText>
        </w:r>
        <w:r w:rsidR="004F13DE">
          <w:rPr>
            <w:noProof/>
            <w:webHidden/>
          </w:rPr>
        </w:r>
        <w:r w:rsidR="004F13DE">
          <w:rPr>
            <w:noProof/>
            <w:webHidden/>
          </w:rPr>
          <w:fldChar w:fldCharType="separate"/>
        </w:r>
        <w:r w:rsidR="004F13DE">
          <w:rPr>
            <w:noProof/>
            <w:webHidden/>
          </w:rPr>
          <w:t>13</w:t>
        </w:r>
        <w:r w:rsidR="004F13DE">
          <w:rPr>
            <w:noProof/>
            <w:webHidden/>
          </w:rPr>
          <w:fldChar w:fldCharType="end"/>
        </w:r>
      </w:hyperlink>
    </w:p>
    <w:p w:rsidR="004F13DE" w:rsidRDefault="00E36A75">
      <w:pPr>
        <w:pStyle w:val="TOC4"/>
        <w:rPr>
          <w:rFonts w:asciiTheme="minorHAnsi" w:eastAsiaTheme="minorEastAsia" w:hAnsiTheme="minorHAnsi" w:cstheme="minorBidi"/>
          <w:noProof/>
          <w:sz w:val="22"/>
          <w:szCs w:val="22"/>
        </w:rPr>
      </w:pPr>
      <w:hyperlink w:anchor="_Toc423369300" w:history="1">
        <w:r w:rsidR="004F13DE" w:rsidRPr="00296A4C">
          <w:rPr>
            <w:rStyle w:val="Hyperlink"/>
            <w:noProof/>
          </w:rPr>
          <w:t>3.2.1.2</w:t>
        </w:r>
        <w:r w:rsidR="004F13DE">
          <w:rPr>
            <w:rFonts w:asciiTheme="minorHAnsi" w:eastAsiaTheme="minorEastAsia" w:hAnsiTheme="minorHAnsi" w:cstheme="minorBidi"/>
            <w:noProof/>
            <w:sz w:val="22"/>
            <w:szCs w:val="22"/>
          </w:rPr>
          <w:tab/>
        </w:r>
        <w:r w:rsidR="004F13DE" w:rsidRPr="00296A4C">
          <w:rPr>
            <w:rStyle w:val="Hyperlink"/>
            <w:noProof/>
          </w:rPr>
          <w:t>Per Mailslot</w:t>
        </w:r>
        <w:r w:rsidR="004F13DE">
          <w:rPr>
            <w:noProof/>
            <w:webHidden/>
          </w:rPr>
          <w:tab/>
        </w:r>
        <w:r w:rsidR="004F13DE">
          <w:rPr>
            <w:noProof/>
            <w:webHidden/>
          </w:rPr>
          <w:fldChar w:fldCharType="begin"/>
        </w:r>
        <w:r w:rsidR="004F13DE">
          <w:rPr>
            <w:noProof/>
            <w:webHidden/>
          </w:rPr>
          <w:instrText xml:space="preserve"> PAGEREF _Toc423369300 \h </w:instrText>
        </w:r>
        <w:r w:rsidR="004F13DE">
          <w:rPr>
            <w:noProof/>
            <w:webHidden/>
          </w:rPr>
        </w:r>
        <w:r w:rsidR="004F13DE">
          <w:rPr>
            <w:noProof/>
            <w:webHidden/>
          </w:rPr>
          <w:fldChar w:fldCharType="separate"/>
        </w:r>
        <w:r w:rsidR="004F13DE">
          <w:rPr>
            <w:noProof/>
            <w:webHidden/>
          </w:rPr>
          <w:t>13</w:t>
        </w:r>
        <w:r w:rsidR="004F13DE">
          <w:rPr>
            <w:noProof/>
            <w:webHidden/>
          </w:rPr>
          <w:fldChar w:fldCharType="end"/>
        </w:r>
      </w:hyperlink>
    </w:p>
    <w:p w:rsidR="004F13DE" w:rsidRDefault="00E36A75">
      <w:pPr>
        <w:pStyle w:val="TOC3"/>
        <w:rPr>
          <w:rFonts w:asciiTheme="minorHAnsi" w:eastAsiaTheme="minorEastAsia" w:hAnsiTheme="minorHAnsi" w:cstheme="minorBidi"/>
          <w:noProof/>
          <w:sz w:val="22"/>
          <w:szCs w:val="22"/>
        </w:rPr>
      </w:pPr>
      <w:hyperlink w:anchor="_Toc423369301" w:history="1">
        <w:r w:rsidR="004F13DE" w:rsidRPr="00296A4C">
          <w:rPr>
            <w:rStyle w:val="Hyperlink"/>
            <w:noProof/>
          </w:rPr>
          <w:t>3.2.2</w:t>
        </w:r>
        <w:r w:rsidR="004F13DE">
          <w:rPr>
            <w:rFonts w:asciiTheme="minorHAnsi" w:eastAsiaTheme="minorEastAsia" w:hAnsiTheme="minorHAnsi" w:cstheme="minorBidi"/>
            <w:noProof/>
            <w:sz w:val="22"/>
            <w:szCs w:val="22"/>
          </w:rPr>
          <w:tab/>
        </w:r>
        <w:r w:rsidR="004F13DE" w:rsidRPr="00296A4C">
          <w:rPr>
            <w:rStyle w:val="Hyperlink"/>
            <w:noProof/>
          </w:rPr>
          <w:t>Timers</w:t>
        </w:r>
        <w:r w:rsidR="004F13DE">
          <w:rPr>
            <w:noProof/>
            <w:webHidden/>
          </w:rPr>
          <w:tab/>
        </w:r>
        <w:r w:rsidR="004F13DE">
          <w:rPr>
            <w:noProof/>
            <w:webHidden/>
          </w:rPr>
          <w:fldChar w:fldCharType="begin"/>
        </w:r>
        <w:r w:rsidR="004F13DE">
          <w:rPr>
            <w:noProof/>
            <w:webHidden/>
          </w:rPr>
          <w:instrText xml:space="preserve"> PAGEREF _Toc423369301 \h </w:instrText>
        </w:r>
        <w:r w:rsidR="004F13DE">
          <w:rPr>
            <w:noProof/>
            <w:webHidden/>
          </w:rPr>
        </w:r>
        <w:r w:rsidR="004F13DE">
          <w:rPr>
            <w:noProof/>
            <w:webHidden/>
          </w:rPr>
          <w:fldChar w:fldCharType="separate"/>
        </w:r>
        <w:r w:rsidR="004F13DE">
          <w:rPr>
            <w:noProof/>
            <w:webHidden/>
          </w:rPr>
          <w:t>13</w:t>
        </w:r>
        <w:r w:rsidR="004F13DE">
          <w:rPr>
            <w:noProof/>
            <w:webHidden/>
          </w:rPr>
          <w:fldChar w:fldCharType="end"/>
        </w:r>
      </w:hyperlink>
    </w:p>
    <w:p w:rsidR="004F13DE" w:rsidRDefault="00E36A75">
      <w:pPr>
        <w:pStyle w:val="TOC3"/>
        <w:rPr>
          <w:rFonts w:asciiTheme="minorHAnsi" w:eastAsiaTheme="minorEastAsia" w:hAnsiTheme="minorHAnsi" w:cstheme="minorBidi"/>
          <w:noProof/>
          <w:sz w:val="22"/>
          <w:szCs w:val="22"/>
        </w:rPr>
      </w:pPr>
      <w:hyperlink w:anchor="_Toc423369302" w:history="1">
        <w:r w:rsidR="004F13DE" w:rsidRPr="00296A4C">
          <w:rPr>
            <w:rStyle w:val="Hyperlink"/>
            <w:noProof/>
          </w:rPr>
          <w:t>3.2.3</w:t>
        </w:r>
        <w:r w:rsidR="004F13DE">
          <w:rPr>
            <w:rFonts w:asciiTheme="minorHAnsi" w:eastAsiaTheme="minorEastAsia" w:hAnsiTheme="minorHAnsi" w:cstheme="minorBidi"/>
            <w:noProof/>
            <w:sz w:val="22"/>
            <w:szCs w:val="22"/>
          </w:rPr>
          <w:tab/>
        </w:r>
        <w:r w:rsidR="004F13DE" w:rsidRPr="00296A4C">
          <w:rPr>
            <w:rStyle w:val="Hyperlink"/>
            <w:noProof/>
          </w:rPr>
          <w:t>Initialization</w:t>
        </w:r>
        <w:r w:rsidR="004F13DE">
          <w:rPr>
            <w:noProof/>
            <w:webHidden/>
          </w:rPr>
          <w:tab/>
        </w:r>
        <w:r w:rsidR="004F13DE">
          <w:rPr>
            <w:noProof/>
            <w:webHidden/>
          </w:rPr>
          <w:fldChar w:fldCharType="begin"/>
        </w:r>
        <w:r w:rsidR="004F13DE">
          <w:rPr>
            <w:noProof/>
            <w:webHidden/>
          </w:rPr>
          <w:instrText xml:space="preserve"> PAGEREF _Toc423369302 \h </w:instrText>
        </w:r>
        <w:r w:rsidR="004F13DE">
          <w:rPr>
            <w:noProof/>
            <w:webHidden/>
          </w:rPr>
        </w:r>
        <w:r w:rsidR="004F13DE">
          <w:rPr>
            <w:noProof/>
            <w:webHidden/>
          </w:rPr>
          <w:fldChar w:fldCharType="separate"/>
        </w:r>
        <w:r w:rsidR="004F13DE">
          <w:rPr>
            <w:noProof/>
            <w:webHidden/>
          </w:rPr>
          <w:t>13</w:t>
        </w:r>
        <w:r w:rsidR="004F13DE">
          <w:rPr>
            <w:noProof/>
            <w:webHidden/>
          </w:rPr>
          <w:fldChar w:fldCharType="end"/>
        </w:r>
      </w:hyperlink>
    </w:p>
    <w:p w:rsidR="004F13DE" w:rsidRDefault="00E36A75">
      <w:pPr>
        <w:pStyle w:val="TOC3"/>
        <w:rPr>
          <w:rFonts w:asciiTheme="minorHAnsi" w:eastAsiaTheme="minorEastAsia" w:hAnsiTheme="minorHAnsi" w:cstheme="minorBidi"/>
          <w:noProof/>
          <w:sz w:val="22"/>
          <w:szCs w:val="22"/>
        </w:rPr>
      </w:pPr>
      <w:hyperlink w:anchor="_Toc423369303" w:history="1">
        <w:r w:rsidR="004F13DE" w:rsidRPr="00296A4C">
          <w:rPr>
            <w:rStyle w:val="Hyperlink"/>
            <w:noProof/>
          </w:rPr>
          <w:t>3.2.4</w:t>
        </w:r>
        <w:r w:rsidR="004F13DE">
          <w:rPr>
            <w:rFonts w:asciiTheme="minorHAnsi" w:eastAsiaTheme="minorEastAsia" w:hAnsiTheme="minorHAnsi" w:cstheme="minorBidi"/>
            <w:noProof/>
            <w:sz w:val="22"/>
            <w:szCs w:val="22"/>
          </w:rPr>
          <w:tab/>
        </w:r>
        <w:r w:rsidR="004F13DE" w:rsidRPr="00296A4C">
          <w:rPr>
            <w:rStyle w:val="Hyperlink"/>
            <w:noProof/>
          </w:rPr>
          <w:t>Higher-Layer Triggered Events</w:t>
        </w:r>
        <w:r w:rsidR="004F13DE">
          <w:rPr>
            <w:noProof/>
            <w:webHidden/>
          </w:rPr>
          <w:tab/>
        </w:r>
        <w:r w:rsidR="004F13DE">
          <w:rPr>
            <w:noProof/>
            <w:webHidden/>
          </w:rPr>
          <w:fldChar w:fldCharType="begin"/>
        </w:r>
        <w:r w:rsidR="004F13DE">
          <w:rPr>
            <w:noProof/>
            <w:webHidden/>
          </w:rPr>
          <w:instrText xml:space="preserve"> PAGEREF _Toc423369303 \h </w:instrText>
        </w:r>
        <w:r w:rsidR="004F13DE">
          <w:rPr>
            <w:noProof/>
            <w:webHidden/>
          </w:rPr>
        </w:r>
        <w:r w:rsidR="004F13DE">
          <w:rPr>
            <w:noProof/>
            <w:webHidden/>
          </w:rPr>
          <w:fldChar w:fldCharType="separate"/>
        </w:r>
        <w:r w:rsidR="004F13DE">
          <w:rPr>
            <w:noProof/>
            <w:webHidden/>
          </w:rPr>
          <w:t>14</w:t>
        </w:r>
        <w:r w:rsidR="004F13DE">
          <w:rPr>
            <w:noProof/>
            <w:webHidden/>
          </w:rPr>
          <w:fldChar w:fldCharType="end"/>
        </w:r>
      </w:hyperlink>
    </w:p>
    <w:p w:rsidR="004F13DE" w:rsidRDefault="00E36A75">
      <w:pPr>
        <w:pStyle w:val="TOC4"/>
        <w:rPr>
          <w:rFonts w:asciiTheme="minorHAnsi" w:eastAsiaTheme="minorEastAsia" w:hAnsiTheme="minorHAnsi" w:cstheme="minorBidi"/>
          <w:noProof/>
          <w:sz w:val="22"/>
          <w:szCs w:val="22"/>
        </w:rPr>
      </w:pPr>
      <w:hyperlink w:anchor="_Toc423369304" w:history="1">
        <w:r w:rsidR="004F13DE" w:rsidRPr="00296A4C">
          <w:rPr>
            <w:rStyle w:val="Hyperlink"/>
            <w:noProof/>
          </w:rPr>
          <w:t>3.2.4.1</w:t>
        </w:r>
        <w:r w:rsidR="004F13DE">
          <w:rPr>
            <w:rFonts w:asciiTheme="minorHAnsi" w:eastAsiaTheme="minorEastAsia" w:hAnsiTheme="minorHAnsi" w:cstheme="minorBidi"/>
            <w:noProof/>
            <w:sz w:val="22"/>
            <w:szCs w:val="22"/>
          </w:rPr>
          <w:tab/>
        </w:r>
        <w:r w:rsidR="004F13DE" w:rsidRPr="00296A4C">
          <w:rPr>
            <w:rStyle w:val="Hyperlink"/>
            <w:noProof/>
          </w:rPr>
          <w:t>Application Creates a Mailslot</w:t>
        </w:r>
        <w:r w:rsidR="004F13DE">
          <w:rPr>
            <w:noProof/>
            <w:webHidden/>
          </w:rPr>
          <w:tab/>
        </w:r>
        <w:r w:rsidR="004F13DE">
          <w:rPr>
            <w:noProof/>
            <w:webHidden/>
          </w:rPr>
          <w:fldChar w:fldCharType="begin"/>
        </w:r>
        <w:r w:rsidR="004F13DE">
          <w:rPr>
            <w:noProof/>
            <w:webHidden/>
          </w:rPr>
          <w:instrText xml:space="preserve"> PAGEREF _Toc423369304 \h </w:instrText>
        </w:r>
        <w:r w:rsidR="004F13DE">
          <w:rPr>
            <w:noProof/>
            <w:webHidden/>
          </w:rPr>
        </w:r>
        <w:r w:rsidR="004F13DE">
          <w:rPr>
            <w:noProof/>
            <w:webHidden/>
          </w:rPr>
          <w:fldChar w:fldCharType="separate"/>
        </w:r>
        <w:r w:rsidR="004F13DE">
          <w:rPr>
            <w:noProof/>
            <w:webHidden/>
          </w:rPr>
          <w:t>14</w:t>
        </w:r>
        <w:r w:rsidR="004F13DE">
          <w:rPr>
            <w:noProof/>
            <w:webHidden/>
          </w:rPr>
          <w:fldChar w:fldCharType="end"/>
        </w:r>
      </w:hyperlink>
    </w:p>
    <w:p w:rsidR="004F13DE" w:rsidRDefault="00E36A75">
      <w:pPr>
        <w:pStyle w:val="TOC4"/>
        <w:rPr>
          <w:rFonts w:asciiTheme="minorHAnsi" w:eastAsiaTheme="minorEastAsia" w:hAnsiTheme="minorHAnsi" w:cstheme="minorBidi"/>
          <w:noProof/>
          <w:sz w:val="22"/>
          <w:szCs w:val="22"/>
        </w:rPr>
      </w:pPr>
      <w:hyperlink w:anchor="_Toc423369305" w:history="1">
        <w:r w:rsidR="004F13DE" w:rsidRPr="00296A4C">
          <w:rPr>
            <w:rStyle w:val="Hyperlink"/>
            <w:noProof/>
          </w:rPr>
          <w:t>3.2.4.2</w:t>
        </w:r>
        <w:r w:rsidR="004F13DE">
          <w:rPr>
            <w:rFonts w:asciiTheme="minorHAnsi" w:eastAsiaTheme="minorEastAsia" w:hAnsiTheme="minorHAnsi" w:cstheme="minorBidi"/>
            <w:noProof/>
            <w:sz w:val="22"/>
            <w:szCs w:val="22"/>
          </w:rPr>
          <w:tab/>
        </w:r>
        <w:r w:rsidR="004F13DE" w:rsidRPr="00296A4C">
          <w:rPr>
            <w:rStyle w:val="Hyperlink"/>
            <w:noProof/>
          </w:rPr>
          <w:t>Application Reads from a Mailslot</w:t>
        </w:r>
        <w:r w:rsidR="004F13DE">
          <w:rPr>
            <w:noProof/>
            <w:webHidden/>
          </w:rPr>
          <w:tab/>
        </w:r>
        <w:r w:rsidR="004F13DE">
          <w:rPr>
            <w:noProof/>
            <w:webHidden/>
          </w:rPr>
          <w:fldChar w:fldCharType="begin"/>
        </w:r>
        <w:r w:rsidR="004F13DE">
          <w:rPr>
            <w:noProof/>
            <w:webHidden/>
          </w:rPr>
          <w:instrText xml:space="preserve"> PAGEREF _Toc423369305 \h </w:instrText>
        </w:r>
        <w:r w:rsidR="004F13DE">
          <w:rPr>
            <w:noProof/>
            <w:webHidden/>
          </w:rPr>
        </w:r>
        <w:r w:rsidR="004F13DE">
          <w:rPr>
            <w:noProof/>
            <w:webHidden/>
          </w:rPr>
          <w:fldChar w:fldCharType="separate"/>
        </w:r>
        <w:r w:rsidR="004F13DE">
          <w:rPr>
            <w:noProof/>
            <w:webHidden/>
          </w:rPr>
          <w:t>14</w:t>
        </w:r>
        <w:r w:rsidR="004F13DE">
          <w:rPr>
            <w:noProof/>
            <w:webHidden/>
          </w:rPr>
          <w:fldChar w:fldCharType="end"/>
        </w:r>
      </w:hyperlink>
    </w:p>
    <w:p w:rsidR="004F13DE" w:rsidRDefault="00E36A75">
      <w:pPr>
        <w:pStyle w:val="TOC4"/>
        <w:rPr>
          <w:rFonts w:asciiTheme="minorHAnsi" w:eastAsiaTheme="minorEastAsia" w:hAnsiTheme="minorHAnsi" w:cstheme="minorBidi"/>
          <w:noProof/>
          <w:sz w:val="22"/>
          <w:szCs w:val="22"/>
        </w:rPr>
      </w:pPr>
      <w:hyperlink w:anchor="_Toc423369306" w:history="1">
        <w:r w:rsidR="004F13DE" w:rsidRPr="00296A4C">
          <w:rPr>
            <w:rStyle w:val="Hyperlink"/>
            <w:noProof/>
          </w:rPr>
          <w:t>3.2.4.3</w:t>
        </w:r>
        <w:r w:rsidR="004F13DE">
          <w:rPr>
            <w:rFonts w:asciiTheme="minorHAnsi" w:eastAsiaTheme="minorEastAsia" w:hAnsiTheme="minorHAnsi" w:cstheme="minorBidi"/>
            <w:noProof/>
            <w:sz w:val="22"/>
            <w:szCs w:val="22"/>
          </w:rPr>
          <w:tab/>
        </w:r>
        <w:r w:rsidR="004F13DE" w:rsidRPr="00296A4C">
          <w:rPr>
            <w:rStyle w:val="Hyperlink"/>
            <w:noProof/>
          </w:rPr>
          <w:t>Application Closes a Mailslot</w:t>
        </w:r>
        <w:r w:rsidR="004F13DE">
          <w:rPr>
            <w:noProof/>
            <w:webHidden/>
          </w:rPr>
          <w:tab/>
        </w:r>
        <w:r w:rsidR="004F13DE">
          <w:rPr>
            <w:noProof/>
            <w:webHidden/>
          </w:rPr>
          <w:fldChar w:fldCharType="begin"/>
        </w:r>
        <w:r w:rsidR="004F13DE">
          <w:rPr>
            <w:noProof/>
            <w:webHidden/>
          </w:rPr>
          <w:instrText xml:space="preserve"> PAGEREF _Toc423369306 \h </w:instrText>
        </w:r>
        <w:r w:rsidR="004F13DE">
          <w:rPr>
            <w:noProof/>
            <w:webHidden/>
          </w:rPr>
        </w:r>
        <w:r w:rsidR="004F13DE">
          <w:rPr>
            <w:noProof/>
            <w:webHidden/>
          </w:rPr>
          <w:fldChar w:fldCharType="separate"/>
        </w:r>
        <w:r w:rsidR="004F13DE">
          <w:rPr>
            <w:noProof/>
            <w:webHidden/>
          </w:rPr>
          <w:t>15</w:t>
        </w:r>
        <w:r w:rsidR="004F13DE">
          <w:rPr>
            <w:noProof/>
            <w:webHidden/>
          </w:rPr>
          <w:fldChar w:fldCharType="end"/>
        </w:r>
      </w:hyperlink>
    </w:p>
    <w:p w:rsidR="004F13DE" w:rsidRDefault="00E36A75">
      <w:pPr>
        <w:pStyle w:val="TOC3"/>
        <w:rPr>
          <w:rFonts w:asciiTheme="minorHAnsi" w:eastAsiaTheme="minorEastAsia" w:hAnsiTheme="minorHAnsi" w:cstheme="minorBidi"/>
          <w:noProof/>
          <w:sz w:val="22"/>
          <w:szCs w:val="22"/>
        </w:rPr>
      </w:pPr>
      <w:hyperlink w:anchor="_Toc423369307" w:history="1">
        <w:r w:rsidR="004F13DE" w:rsidRPr="00296A4C">
          <w:rPr>
            <w:rStyle w:val="Hyperlink"/>
            <w:noProof/>
          </w:rPr>
          <w:t>3.2.5</w:t>
        </w:r>
        <w:r w:rsidR="004F13DE">
          <w:rPr>
            <w:rFonts w:asciiTheme="minorHAnsi" w:eastAsiaTheme="minorEastAsia" w:hAnsiTheme="minorHAnsi" w:cstheme="minorBidi"/>
            <w:noProof/>
            <w:sz w:val="22"/>
            <w:szCs w:val="22"/>
          </w:rPr>
          <w:tab/>
        </w:r>
        <w:r w:rsidR="004F13DE" w:rsidRPr="00296A4C">
          <w:rPr>
            <w:rStyle w:val="Hyperlink"/>
            <w:noProof/>
          </w:rPr>
          <w:t>Message Processing Events and Sequencing Rules</w:t>
        </w:r>
        <w:r w:rsidR="004F13DE">
          <w:rPr>
            <w:noProof/>
            <w:webHidden/>
          </w:rPr>
          <w:tab/>
        </w:r>
        <w:r w:rsidR="004F13DE">
          <w:rPr>
            <w:noProof/>
            <w:webHidden/>
          </w:rPr>
          <w:fldChar w:fldCharType="begin"/>
        </w:r>
        <w:r w:rsidR="004F13DE">
          <w:rPr>
            <w:noProof/>
            <w:webHidden/>
          </w:rPr>
          <w:instrText xml:space="preserve"> PAGEREF _Toc423369307 \h </w:instrText>
        </w:r>
        <w:r w:rsidR="004F13DE">
          <w:rPr>
            <w:noProof/>
            <w:webHidden/>
          </w:rPr>
        </w:r>
        <w:r w:rsidR="004F13DE">
          <w:rPr>
            <w:noProof/>
            <w:webHidden/>
          </w:rPr>
          <w:fldChar w:fldCharType="separate"/>
        </w:r>
        <w:r w:rsidR="004F13DE">
          <w:rPr>
            <w:noProof/>
            <w:webHidden/>
          </w:rPr>
          <w:t>15</w:t>
        </w:r>
        <w:r w:rsidR="004F13DE">
          <w:rPr>
            <w:noProof/>
            <w:webHidden/>
          </w:rPr>
          <w:fldChar w:fldCharType="end"/>
        </w:r>
      </w:hyperlink>
    </w:p>
    <w:p w:rsidR="004F13DE" w:rsidRDefault="00E36A75">
      <w:pPr>
        <w:pStyle w:val="TOC4"/>
        <w:rPr>
          <w:rFonts w:asciiTheme="minorHAnsi" w:eastAsiaTheme="minorEastAsia" w:hAnsiTheme="minorHAnsi" w:cstheme="minorBidi"/>
          <w:noProof/>
          <w:sz w:val="22"/>
          <w:szCs w:val="22"/>
        </w:rPr>
      </w:pPr>
      <w:hyperlink w:anchor="_Toc423369308" w:history="1">
        <w:r w:rsidR="004F13DE" w:rsidRPr="00296A4C">
          <w:rPr>
            <w:rStyle w:val="Hyperlink"/>
            <w:noProof/>
          </w:rPr>
          <w:t>3.2.5.1</w:t>
        </w:r>
        <w:r w:rsidR="004F13DE">
          <w:rPr>
            <w:rFonts w:asciiTheme="minorHAnsi" w:eastAsiaTheme="minorEastAsia" w:hAnsiTheme="minorHAnsi" w:cstheme="minorBidi"/>
            <w:noProof/>
            <w:sz w:val="22"/>
            <w:szCs w:val="22"/>
          </w:rPr>
          <w:tab/>
        </w:r>
        <w:r w:rsidR="004F13DE" w:rsidRPr="00296A4C">
          <w:rPr>
            <w:rStyle w:val="Hyperlink"/>
            <w:noProof/>
          </w:rPr>
          <w:t>Server Receives a Mailslot Write</w:t>
        </w:r>
        <w:r w:rsidR="004F13DE">
          <w:rPr>
            <w:noProof/>
            <w:webHidden/>
          </w:rPr>
          <w:tab/>
        </w:r>
        <w:r w:rsidR="004F13DE">
          <w:rPr>
            <w:noProof/>
            <w:webHidden/>
          </w:rPr>
          <w:fldChar w:fldCharType="begin"/>
        </w:r>
        <w:r w:rsidR="004F13DE">
          <w:rPr>
            <w:noProof/>
            <w:webHidden/>
          </w:rPr>
          <w:instrText xml:space="preserve"> PAGEREF _Toc423369308 \h </w:instrText>
        </w:r>
        <w:r w:rsidR="004F13DE">
          <w:rPr>
            <w:noProof/>
            <w:webHidden/>
          </w:rPr>
        </w:r>
        <w:r w:rsidR="004F13DE">
          <w:rPr>
            <w:noProof/>
            <w:webHidden/>
          </w:rPr>
          <w:fldChar w:fldCharType="separate"/>
        </w:r>
        <w:r w:rsidR="004F13DE">
          <w:rPr>
            <w:noProof/>
            <w:webHidden/>
          </w:rPr>
          <w:t>15</w:t>
        </w:r>
        <w:r w:rsidR="004F13DE">
          <w:rPr>
            <w:noProof/>
            <w:webHidden/>
          </w:rPr>
          <w:fldChar w:fldCharType="end"/>
        </w:r>
      </w:hyperlink>
    </w:p>
    <w:p w:rsidR="004F13DE" w:rsidRDefault="00E36A75">
      <w:pPr>
        <w:pStyle w:val="TOC3"/>
        <w:rPr>
          <w:rFonts w:asciiTheme="minorHAnsi" w:eastAsiaTheme="minorEastAsia" w:hAnsiTheme="minorHAnsi" w:cstheme="minorBidi"/>
          <w:noProof/>
          <w:sz w:val="22"/>
          <w:szCs w:val="22"/>
        </w:rPr>
      </w:pPr>
      <w:hyperlink w:anchor="_Toc423369309" w:history="1">
        <w:r w:rsidR="004F13DE" w:rsidRPr="00296A4C">
          <w:rPr>
            <w:rStyle w:val="Hyperlink"/>
            <w:noProof/>
          </w:rPr>
          <w:t>3.2.6</w:t>
        </w:r>
        <w:r w:rsidR="004F13DE">
          <w:rPr>
            <w:rFonts w:asciiTheme="minorHAnsi" w:eastAsiaTheme="minorEastAsia" w:hAnsiTheme="minorHAnsi" w:cstheme="minorBidi"/>
            <w:noProof/>
            <w:sz w:val="22"/>
            <w:szCs w:val="22"/>
          </w:rPr>
          <w:tab/>
        </w:r>
        <w:r w:rsidR="004F13DE" w:rsidRPr="00296A4C">
          <w:rPr>
            <w:rStyle w:val="Hyperlink"/>
            <w:noProof/>
          </w:rPr>
          <w:t>Timer Events</w:t>
        </w:r>
        <w:r w:rsidR="004F13DE">
          <w:rPr>
            <w:noProof/>
            <w:webHidden/>
          </w:rPr>
          <w:tab/>
        </w:r>
        <w:r w:rsidR="004F13DE">
          <w:rPr>
            <w:noProof/>
            <w:webHidden/>
          </w:rPr>
          <w:fldChar w:fldCharType="begin"/>
        </w:r>
        <w:r w:rsidR="004F13DE">
          <w:rPr>
            <w:noProof/>
            <w:webHidden/>
          </w:rPr>
          <w:instrText xml:space="preserve"> PAGEREF _Toc423369309 \h </w:instrText>
        </w:r>
        <w:r w:rsidR="004F13DE">
          <w:rPr>
            <w:noProof/>
            <w:webHidden/>
          </w:rPr>
        </w:r>
        <w:r w:rsidR="004F13DE">
          <w:rPr>
            <w:noProof/>
            <w:webHidden/>
          </w:rPr>
          <w:fldChar w:fldCharType="separate"/>
        </w:r>
        <w:r w:rsidR="004F13DE">
          <w:rPr>
            <w:noProof/>
            <w:webHidden/>
          </w:rPr>
          <w:t>15</w:t>
        </w:r>
        <w:r w:rsidR="004F13DE">
          <w:rPr>
            <w:noProof/>
            <w:webHidden/>
          </w:rPr>
          <w:fldChar w:fldCharType="end"/>
        </w:r>
      </w:hyperlink>
    </w:p>
    <w:p w:rsidR="004F13DE" w:rsidRDefault="00E36A75">
      <w:pPr>
        <w:pStyle w:val="TOC3"/>
        <w:rPr>
          <w:rFonts w:asciiTheme="minorHAnsi" w:eastAsiaTheme="minorEastAsia" w:hAnsiTheme="minorHAnsi" w:cstheme="minorBidi"/>
          <w:noProof/>
          <w:sz w:val="22"/>
          <w:szCs w:val="22"/>
        </w:rPr>
      </w:pPr>
      <w:hyperlink w:anchor="_Toc423369310" w:history="1">
        <w:r w:rsidR="004F13DE" w:rsidRPr="00296A4C">
          <w:rPr>
            <w:rStyle w:val="Hyperlink"/>
            <w:noProof/>
          </w:rPr>
          <w:t>3.2.7</w:t>
        </w:r>
        <w:r w:rsidR="004F13DE">
          <w:rPr>
            <w:rFonts w:asciiTheme="minorHAnsi" w:eastAsiaTheme="minorEastAsia" w:hAnsiTheme="minorHAnsi" w:cstheme="minorBidi"/>
            <w:noProof/>
            <w:sz w:val="22"/>
            <w:szCs w:val="22"/>
          </w:rPr>
          <w:tab/>
        </w:r>
        <w:r w:rsidR="004F13DE" w:rsidRPr="00296A4C">
          <w:rPr>
            <w:rStyle w:val="Hyperlink"/>
            <w:noProof/>
          </w:rPr>
          <w:t>Other Local Events</w:t>
        </w:r>
        <w:r w:rsidR="004F13DE">
          <w:rPr>
            <w:noProof/>
            <w:webHidden/>
          </w:rPr>
          <w:tab/>
        </w:r>
        <w:r w:rsidR="004F13DE">
          <w:rPr>
            <w:noProof/>
            <w:webHidden/>
          </w:rPr>
          <w:fldChar w:fldCharType="begin"/>
        </w:r>
        <w:r w:rsidR="004F13DE">
          <w:rPr>
            <w:noProof/>
            <w:webHidden/>
          </w:rPr>
          <w:instrText xml:space="preserve"> PAGEREF _Toc423369310 \h </w:instrText>
        </w:r>
        <w:r w:rsidR="004F13DE">
          <w:rPr>
            <w:noProof/>
            <w:webHidden/>
          </w:rPr>
        </w:r>
        <w:r w:rsidR="004F13DE">
          <w:rPr>
            <w:noProof/>
            <w:webHidden/>
          </w:rPr>
          <w:fldChar w:fldCharType="separate"/>
        </w:r>
        <w:r w:rsidR="004F13DE">
          <w:rPr>
            <w:noProof/>
            <w:webHidden/>
          </w:rPr>
          <w:t>16</w:t>
        </w:r>
        <w:r w:rsidR="004F13DE">
          <w:rPr>
            <w:noProof/>
            <w:webHidden/>
          </w:rPr>
          <w:fldChar w:fldCharType="end"/>
        </w:r>
      </w:hyperlink>
    </w:p>
    <w:p w:rsidR="004F13DE" w:rsidRDefault="00E36A75">
      <w:pPr>
        <w:pStyle w:val="TOC1"/>
        <w:rPr>
          <w:rFonts w:asciiTheme="minorHAnsi" w:eastAsiaTheme="minorEastAsia" w:hAnsiTheme="minorHAnsi" w:cstheme="minorBidi"/>
          <w:b w:val="0"/>
          <w:bCs w:val="0"/>
          <w:noProof/>
          <w:sz w:val="22"/>
          <w:szCs w:val="22"/>
        </w:rPr>
      </w:pPr>
      <w:hyperlink w:anchor="_Toc423369311" w:history="1">
        <w:r w:rsidR="004F13DE" w:rsidRPr="00296A4C">
          <w:rPr>
            <w:rStyle w:val="Hyperlink"/>
            <w:noProof/>
          </w:rPr>
          <w:t>4</w:t>
        </w:r>
        <w:r w:rsidR="004F13DE">
          <w:rPr>
            <w:rFonts w:asciiTheme="minorHAnsi" w:eastAsiaTheme="minorEastAsia" w:hAnsiTheme="minorHAnsi" w:cstheme="minorBidi"/>
            <w:b w:val="0"/>
            <w:bCs w:val="0"/>
            <w:noProof/>
            <w:sz w:val="22"/>
            <w:szCs w:val="22"/>
          </w:rPr>
          <w:tab/>
        </w:r>
        <w:r w:rsidR="004F13DE" w:rsidRPr="00296A4C">
          <w:rPr>
            <w:rStyle w:val="Hyperlink"/>
            <w:noProof/>
          </w:rPr>
          <w:t>Protocol Examples</w:t>
        </w:r>
        <w:r w:rsidR="004F13DE">
          <w:rPr>
            <w:noProof/>
            <w:webHidden/>
          </w:rPr>
          <w:tab/>
        </w:r>
        <w:r w:rsidR="004F13DE">
          <w:rPr>
            <w:noProof/>
            <w:webHidden/>
          </w:rPr>
          <w:fldChar w:fldCharType="begin"/>
        </w:r>
        <w:r w:rsidR="004F13DE">
          <w:rPr>
            <w:noProof/>
            <w:webHidden/>
          </w:rPr>
          <w:instrText xml:space="preserve"> PAGEREF _Toc423369311 \h </w:instrText>
        </w:r>
        <w:r w:rsidR="004F13DE">
          <w:rPr>
            <w:noProof/>
            <w:webHidden/>
          </w:rPr>
        </w:r>
        <w:r w:rsidR="004F13DE">
          <w:rPr>
            <w:noProof/>
            <w:webHidden/>
          </w:rPr>
          <w:fldChar w:fldCharType="separate"/>
        </w:r>
        <w:r w:rsidR="004F13DE">
          <w:rPr>
            <w:noProof/>
            <w:webHidden/>
          </w:rPr>
          <w:t>17</w:t>
        </w:r>
        <w:r w:rsidR="004F13DE">
          <w:rPr>
            <w:noProof/>
            <w:webHidden/>
          </w:rPr>
          <w:fldChar w:fldCharType="end"/>
        </w:r>
      </w:hyperlink>
    </w:p>
    <w:p w:rsidR="004F13DE" w:rsidRDefault="00E36A75">
      <w:pPr>
        <w:pStyle w:val="TOC1"/>
        <w:rPr>
          <w:rFonts w:asciiTheme="minorHAnsi" w:eastAsiaTheme="minorEastAsia" w:hAnsiTheme="minorHAnsi" w:cstheme="minorBidi"/>
          <w:b w:val="0"/>
          <w:bCs w:val="0"/>
          <w:noProof/>
          <w:sz w:val="22"/>
          <w:szCs w:val="22"/>
        </w:rPr>
      </w:pPr>
      <w:hyperlink w:anchor="_Toc423369312" w:history="1">
        <w:r w:rsidR="004F13DE" w:rsidRPr="00296A4C">
          <w:rPr>
            <w:rStyle w:val="Hyperlink"/>
            <w:noProof/>
          </w:rPr>
          <w:t>5</w:t>
        </w:r>
        <w:r w:rsidR="004F13DE">
          <w:rPr>
            <w:rFonts w:asciiTheme="minorHAnsi" w:eastAsiaTheme="minorEastAsia" w:hAnsiTheme="minorHAnsi" w:cstheme="minorBidi"/>
            <w:b w:val="0"/>
            <w:bCs w:val="0"/>
            <w:noProof/>
            <w:sz w:val="22"/>
            <w:szCs w:val="22"/>
          </w:rPr>
          <w:tab/>
        </w:r>
        <w:r w:rsidR="004F13DE" w:rsidRPr="00296A4C">
          <w:rPr>
            <w:rStyle w:val="Hyperlink"/>
            <w:noProof/>
          </w:rPr>
          <w:t>Security</w:t>
        </w:r>
        <w:r w:rsidR="004F13DE">
          <w:rPr>
            <w:noProof/>
            <w:webHidden/>
          </w:rPr>
          <w:tab/>
        </w:r>
        <w:r w:rsidR="004F13DE">
          <w:rPr>
            <w:noProof/>
            <w:webHidden/>
          </w:rPr>
          <w:fldChar w:fldCharType="begin"/>
        </w:r>
        <w:r w:rsidR="004F13DE">
          <w:rPr>
            <w:noProof/>
            <w:webHidden/>
          </w:rPr>
          <w:instrText xml:space="preserve"> PAGEREF _Toc423369312 \h </w:instrText>
        </w:r>
        <w:r w:rsidR="004F13DE">
          <w:rPr>
            <w:noProof/>
            <w:webHidden/>
          </w:rPr>
        </w:r>
        <w:r w:rsidR="004F13DE">
          <w:rPr>
            <w:noProof/>
            <w:webHidden/>
          </w:rPr>
          <w:fldChar w:fldCharType="separate"/>
        </w:r>
        <w:r w:rsidR="004F13DE">
          <w:rPr>
            <w:noProof/>
            <w:webHidden/>
          </w:rPr>
          <w:t>19</w:t>
        </w:r>
        <w:r w:rsidR="004F13DE">
          <w:rPr>
            <w:noProof/>
            <w:webHidden/>
          </w:rPr>
          <w:fldChar w:fldCharType="end"/>
        </w:r>
      </w:hyperlink>
    </w:p>
    <w:p w:rsidR="004F13DE" w:rsidRDefault="00E36A75">
      <w:pPr>
        <w:pStyle w:val="TOC2"/>
        <w:rPr>
          <w:rFonts w:asciiTheme="minorHAnsi" w:eastAsiaTheme="minorEastAsia" w:hAnsiTheme="minorHAnsi" w:cstheme="minorBidi"/>
          <w:noProof/>
          <w:sz w:val="22"/>
          <w:szCs w:val="22"/>
        </w:rPr>
      </w:pPr>
      <w:hyperlink w:anchor="_Toc423369313" w:history="1">
        <w:r w:rsidR="004F13DE" w:rsidRPr="00296A4C">
          <w:rPr>
            <w:rStyle w:val="Hyperlink"/>
            <w:noProof/>
          </w:rPr>
          <w:t>5.1</w:t>
        </w:r>
        <w:r w:rsidR="004F13DE">
          <w:rPr>
            <w:rFonts w:asciiTheme="minorHAnsi" w:eastAsiaTheme="minorEastAsia" w:hAnsiTheme="minorHAnsi" w:cstheme="minorBidi"/>
            <w:noProof/>
            <w:sz w:val="22"/>
            <w:szCs w:val="22"/>
          </w:rPr>
          <w:tab/>
        </w:r>
        <w:r w:rsidR="004F13DE" w:rsidRPr="00296A4C">
          <w:rPr>
            <w:rStyle w:val="Hyperlink"/>
            <w:noProof/>
          </w:rPr>
          <w:t>Security Considerations for Implementers</w:t>
        </w:r>
        <w:r w:rsidR="004F13DE">
          <w:rPr>
            <w:noProof/>
            <w:webHidden/>
          </w:rPr>
          <w:tab/>
        </w:r>
        <w:r w:rsidR="004F13DE">
          <w:rPr>
            <w:noProof/>
            <w:webHidden/>
          </w:rPr>
          <w:fldChar w:fldCharType="begin"/>
        </w:r>
        <w:r w:rsidR="004F13DE">
          <w:rPr>
            <w:noProof/>
            <w:webHidden/>
          </w:rPr>
          <w:instrText xml:space="preserve"> PAGEREF _Toc423369313 \h </w:instrText>
        </w:r>
        <w:r w:rsidR="004F13DE">
          <w:rPr>
            <w:noProof/>
            <w:webHidden/>
          </w:rPr>
        </w:r>
        <w:r w:rsidR="004F13DE">
          <w:rPr>
            <w:noProof/>
            <w:webHidden/>
          </w:rPr>
          <w:fldChar w:fldCharType="separate"/>
        </w:r>
        <w:r w:rsidR="004F13DE">
          <w:rPr>
            <w:noProof/>
            <w:webHidden/>
          </w:rPr>
          <w:t>19</w:t>
        </w:r>
        <w:r w:rsidR="004F13DE">
          <w:rPr>
            <w:noProof/>
            <w:webHidden/>
          </w:rPr>
          <w:fldChar w:fldCharType="end"/>
        </w:r>
      </w:hyperlink>
    </w:p>
    <w:p w:rsidR="004F13DE" w:rsidRDefault="00E36A75">
      <w:pPr>
        <w:pStyle w:val="TOC2"/>
        <w:rPr>
          <w:rFonts w:asciiTheme="minorHAnsi" w:eastAsiaTheme="minorEastAsia" w:hAnsiTheme="minorHAnsi" w:cstheme="minorBidi"/>
          <w:noProof/>
          <w:sz w:val="22"/>
          <w:szCs w:val="22"/>
        </w:rPr>
      </w:pPr>
      <w:hyperlink w:anchor="_Toc423369314" w:history="1">
        <w:r w:rsidR="004F13DE" w:rsidRPr="00296A4C">
          <w:rPr>
            <w:rStyle w:val="Hyperlink"/>
            <w:noProof/>
          </w:rPr>
          <w:t>5.2</w:t>
        </w:r>
        <w:r w:rsidR="004F13DE">
          <w:rPr>
            <w:rFonts w:asciiTheme="minorHAnsi" w:eastAsiaTheme="minorEastAsia" w:hAnsiTheme="minorHAnsi" w:cstheme="minorBidi"/>
            <w:noProof/>
            <w:sz w:val="22"/>
            <w:szCs w:val="22"/>
          </w:rPr>
          <w:tab/>
        </w:r>
        <w:r w:rsidR="004F13DE" w:rsidRPr="00296A4C">
          <w:rPr>
            <w:rStyle w:val="Hyperlink"/>
            <w:noProof/>
          </w:rPr>
          <w:t>Index of Security Parameters</w:t>
        </w:r>
        <w:r w:rsidR="004F13DE">
          <w:rPr>
            <w:noProof/>
            <w:webHidden/>
          </w:rPr>
          <w:tab/>
        </w:r>
        <w:r w:rsidR="004F13DE">
          <w:rPr>
            <w:noProof/>
            <w:webHidden/>
          </w:rPr>
          <w:fldChar w:fldCharType="begin"/>
        </w:r>
        <w:r w:rsidR="004F13DE">
          <w:rPr>
            <w:noProof/>
            <w:webHidden/>
          </w:rPr>
          <w:instrText xml:space="preserve"> PAGEREF _Toc423369314 \h </w:instrText>
        </w:r>
        <w:r w:rsidR="004F13DE">
          <w:rPr>
            <w:noProof/>
            <w:webHidden/>
          </w:rPr>
        </w:r>
        <w:r w:rsidR="004F13DE">
          <w:rPr>
            <w:noProof/>
            <w:webHidden/>
          </w:rPr>
          <w:fldChar w:fldCharType="separate"/>
        </w:r>
        <w:r w:rsidR="004F13DE">
          <w:rPr>
            <w:noProof/>
            <w:webHidden/>
          </w:rPr>
          <w:t>19</w:t>
        </w:r>
        <w:r w:rsidR="004F13DE">
          <w:rPr>
            <w:noProof/>
            <w:webHidden/>
          </w:rPr>
          <w:fldChar w:fldCharType="end"/>
        </w:r>
      </w:hyperlink>
    </w:p>
    <w:p w:rsidR="004F13DE" w:rsidRDefault="00E36A75">
      <w:pPr>
        <w:pStyle w:val="TOC1"/>
        <w:rPr>
          <w:rFonts w:asciiTheme="minorHAnsi" w:eastAsiaTheme="minorEastAsia" w:hAnsiTheme="minorHAnsi" w:cstheme="minorBidi"/>
          <w:b w:val="0"/>
          <w:bCs w:val="0"/>
          <w:noProof/>
          <w:sz w:val="22"/>
          <w:szCs w:val="22"/>
        </w:rPr>
      </w:pPr>
      <w:hyperlink w:anchor="_Toc423369315" w:history="1">
        <w:r w:rsidR="004F13DE" w:rsidRPr="00296A4C">
          <w:rPr>
            <w:rStyle w:val="Hyperlink"/>
            <w:noProof/>
          </w:rPr>
          <w:t>6</w:t>
        </w:r>
        <w:r w:rsidR="004F13DE">
          <w:rPr>
            <w:rFonts w:asciiTheme="minorHAnsi" w:eastAsiaTheme="minorEastAsia" w:hAnsiTheme="minorHAnsi" w:cstheme="minorBidi"/>
            <w:b w:val="0"/>
            <w:bCs w:val="0"/>
            <w:noProof/>
            <w:sz w:val="22"/>
            <w:szCs w:val="22"/>
          </w:rPr>
          <w:tab/>
        </w:r>
        <w:r w:rsidR="004F13DE" w:rsidRPr="00296A4C">
          <w:rPr>
            <w:rStyle w:val="Hyperlink"/>
            <w:noProof/>
          </w:rPr>
          <w:t>Appendix A: Product Behavior</w:t>
        </w:r>
        <w:r w:rsidR="004F13DE">
          <w:rPr>
            <w:noProof/>
            <w:webHidden/>
          </w:rPr>
          <w:tab/>
        </w:r>
        <w:r w:rsidR="004F13DE">
          <w:rPr>
            <w:noProof/>
            <w:webHidden/>
          </w:rPr>
          <w:fldChar w:fldCharType="begin"/>
        </w:r>
        <w:r w:rsidR="004F13DE">
          <w:rPr>
            <w:noProof/>
            <w:webHidden/>
          </w:rPr>
          <w:instrText xml:space="preserve"> PAGEREF _Toc423369315 \h </w:instrText>
        </w:r>
        <w:r w:rsidR="004F13DE">
          <w:rPr>
            <w:noProof/>
            <w:webHidden/>
          </w:rPr>
        </w:r>
        <w:r w:rsidR="004F13DE">
          <w:rPr>
            <w:noProof/>
            <w:webHidden/>
          </w:rPr>
          <w:fldChar w:fldCharType="separate"/>
        </w:r>
        <w:r w:rsidR="004F13DE">
          <w:rPr>
            <w:noProof/>
            <w:webHidden/>
          </w:rPr>
          <w:t>20</w:t>
        </w:r>
        <w:r w:rsidR="004F13DE">
          <w:rPr>
            <w:noProof/>
            <w:webHidden/>
          </w:rPr>
          <w:fldChar w:fldCharType="end"/>
        </w:r>
      </w:hyperlink>
    </w:p>
    <w:p w:rsidR="004F13DE" w:rsidRDefault="00E36A75">
      <w:pPr>
        <w:pStyle w:val="TOC1"/>
        <w:rPr>
          <w:rFonts w:asciiTheme="minorHAnsi" w:eastAsiaTheme="minorEastAsia" w:hAnsiTheme="minorHAnsi" w:cstheme="minorBidi"/>
          <w:b w:val="0"/>
          <w:bCs w:val="0"/>
          <w:noProof/>
          <w:sz w:val="22"/>
          <w:szCs w:val="22"/>
        </w:rPr>
      </w:pPr>
      <w:hyperlink w:anchor="_Toc423369316" w:history="1">
        <w:r w:rsidR="004F13DE" w:rsidRPr="00296A4C">
          <w:rPr>
            <w:rStyle w:val="Hyperlink"/>
            <w:noProof/>
          </w:rPr>
          <w:t>7</w:t>
        </w:r>
        <w:r w:rsidR="004F13DE">
          <w:rPr>
            <w:rFonts w:asciiTheme="minorHAnsi" w:eastAsiaTheme="minorEastAsia" w:hAnsiTheme="minorHAnsi" w:cstheme="minorBidi"/>
            <w:b w:val="0"/>
            <w:bCs w:val="0"/>
            <w:noProof/>
            <w:sz w:val="22"/>
            <w:szCs w:val="22"/>
          </w:rPr>
          <w:tab/>
        </w:r>
        <w:r w:rsidR="004F13DE" w:rsidRPr="00296A4C">
          <w:rPr>
            <w:rStyle w:val="Hyperlink"/>
            <w:noProof/>
          </w:rPr>
          <w:t>Change Tracking</w:t>
        </w:r>
        <w:r w:rsidR="004F13DE">
          <w:rPr>
            <w:noProof/>
            <w:webHidden/>
          </w:rPr>
          <w:tab/>
        </w:r>
        <w:r w:rsidR="004F13DE">
          <w:rPr>
            <w:noProof/>
            <w:webHidden/>
          </w:rPr>
          <w:fldChar w:fldCharType="begin"/>
        </w:r>
        <w:r w:rsidR="004F13DE">
          <w:rPr>
            <w:noProof/>
            <w:webHidden/>
          </w:rPr>
          <w:instrText xml:space="preserve"> PAGEREF _Toc423369316 \h </w:instrText>
        </w:r>
        <w:r w:rsidR="004F13DE">
          <w:rPr>
            <w:noProof/>
            <w:webHidden/>
          </w:rPr>
        </w:r>
        <w:r w:rsidR="004F13DE">
          <w:rPr>
            <w:noProof/>
            <w:webHidden/>
          </w:rPr>
          <w:fldChar w:fldCharType="separate"/>
        </w:r>
        <w:r w:rsidR="004F13DE">
          <w:rPr>
            <w:noProof/>
            <w:webHidden/>
          </w:rPr>
          <w:t>23</w:t>
        </w:r>
        <w:r w:rsidR="004F13DE">
          <w:rPr>
            <w:noProof/>
            <w:webHidden/>
          </w:rPr>
          <w:fldChar w:fldCharType="end"/>
        </w:r>
      </w:hyperlink>
    </w:p>
    <w:p w:rsidR="004F13DE" w:rsidRDefault="00E36A75">
      <w:pPr>
        <w:pStyle w:val="TOC1"/>
        <w:rPr>
          <w:rFonts w:asciiTheme="minorHAnsi" w:eastAsiaTheme="minorEastAsia" w:hAnsiTheme="minorHAnsi" w:cstheme="minorBidi"/>
          <w:b w:val="0"/>
          <w:bCs w:val="0"/>
          <w:noProof/>
          <w:sz w:val="22"/>
          <w:szCs w:val="22"/>
        </w:rPr>
      </w:pPr>
      <w:hyperlink w:anchor="_Toc423369317" w:history="1">
        <w:r w:rsidR="004F13DE" w:rsidRPr="00296A4C">
          <w:rPr>
            <w:rStyle w:val="Hyperlink"/>
            <w:noProof/>
          </w:rPr>
          <w:t>8</w:t>
        </w:r>
        <w:r w:rsidR="004F13DE">
          <w:rPr>
            <w:rFonts w:asciiTheme="minorHAnsi" w:eastAsiaTheme="minorEastAsia" w:hAnsiTheme="minorHAnsi" w:cstheme="minorBidi"/>
            <w:b w:val="0"/>
            <w:bCs w:val="0"/>
            <w:noProof/>
            <w:sz w:val="22"/>
            <w:szCs w:val="22"/>
          </w:rPr>
          <w:tab/>
        </w:r>
        <w:r w:rsidR="004F13DE" w:rsidRPr="00296A4C">
          <w:rPr>
            <w:rStyle w:val="Hyperlink"/>
            <w:noProof/>
          </w:rPr>
          <w:t>Index</w:t>
        </w:r>
        <w:r w:rsidR="004F13DE">
          <w:rPr>
            <w:noProof/>
            <w:webHidden/>
          </w:rPr>
          <w:tab/>
        </w:r>
        <w:r w:rsidR="004F13DE">
          <w:rPr>
            <w:noProof/>
            <w:webHidden/>
          </w:rPr>
          <w:fldChar w:fldCharType="begin"/>
        </w:r>
        <w:r w:rsidR="004F13DE">
          <w:rPr>
            <w:noProof/>
            <w:webHidden/>
          </w:rPr>
          <w:instrText xml:space="preserve"> PAGEREF _Toc423369317 \h </w:instrText>
        </w:r>
        <w:r w:rsidR="004F13DE">
          <w:rPr>
            <w:noProof/>
            <w:webHidden/>
          </w:rPr>
        </w:r>
        <w:r w:rsidR="004F13DE">
          <w:rPr>
            <w:noProof/>
            <w:webHidden/>
          </w:rPr>
          <w:fldChar w:fldCharType="separate"/>
        </w:r>
        <w:r w:rsidR="004F13DE">
          <w:rPr>
            <w:noProof/>
            <w:webHidden/>
          </w:rPr>
          <w:t>25</w:t>
        </w:r>
        <w:r w:rsidR="004F13DE">
          <w:rPr>
            <w:noProof/>
            <w:webHidden/>
          </w:rPr>
          <w:fldChar w:fldCharType="end"/>
        </w:r>
      </w:hyperlink>
    </w:p>
    <w:p w:rsidR="006A67ED" w:rsidRDefault="004F13DE">
      <w:r>
        <w:fldChar w:fldCharType="end"/>
      </w:r>
    </w:p>
    <w:p w:rsidR="006A67ED" w:rsidRDefault="004F13DE">
      <w:pPr>
        <w:pStyle w:val="Heading1"/>
      </w:pPr>
      <w:bookmarkStart w:id="1" w:name="section_47ac910f1dec479184869b3e8fd542da"/>
      <w:bookmarkStart w:id="2" w:name="_Toc423369271"/>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6A67ED" w:rsidRDefault="004F13DE">
      <w:r>
        <w:t>The Remote Mailslot Protocol is a simple, unreliable, insecure, and unidirectional interprocess communications (IPC) protocol between a client and server. A mailslot server creates a mailslot, and a mailslot client writes messages to the mailslot created by the server. The server then reads these messages, thus achieving communication between the client and server. A mailslot is represented locally on the server as a file.</w:t>
      </w:r>
    </w:p>
    <w:p w:rsidR="006A67ED" w:rsidRDefault="004F13DE">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6A67ED" w:rsidRDefault="004F13DE">
      <w:pPr>
        <w:pStyle w:val="Heading2"/>
      </w:pPr>
      <w:bookmarkStart w:id="3" w:name="section_7cfe5b3b1bdc4485ac03b277ac3a196d"/>
      <w:bookmarkStart w:id="4" w:name="_Toc423369272"/>
      <w:r>
        <w:t>Glossary</w:t>
      </w:r>
      <w:bookmarkEnd w:id="3"/>
      <w:bookmarkEnd w:id="4"/>
      <w:r>
        <w:fldChar w:fldCharType="begin"/>
      </w:r>
      <w:r>
        <w:instrText xml:space="preserve"> XE "Glossary" </w:instrText>
      </w:r>
      <w:r>
        <w:fldChar w:fldCharType="end"/>
      </w:r>
    </w:p>
    <w:p w:rsidR="006A67ED" w:rsidRDefault="004F13DE">
      <w:r>
        <w:t>The following terms are specific to this document:</w:t>
      </w:r>
    </w:p>
    <w:p w:rsidR="006A67ED" w:rsidRDefault="004F13DE">
      <w:pPr>
        <w:ind w:left="548" w:hanging="274"/>
      </w:pPr>
      <w:bookmarkStart w:id="5" w:name="gt_079478cb-f4c5-4ce5-b72b-2144da5d2ce7"/>
      <w:r>
        <w:rPr>
          <w:b/>
        </w:rPr>
        <w:t>little-endian</w:t>
      </w:r>
      <w:r>
        <w:t>: Multiple-byte values that are byte-ordered with the least significant byte stored in the memory location with the lowest address.</w:t>
      </w:r>
      <w:bookmarkEnd w:id="5"/>
    </w:p>
    <w:p w:rsidR="006A67ED" w:rsidRDefault="004F13DE">
      <w:pPr>
        <w:ind w:left="548" w:hanging="274"/>
      </w:pPr>
      <w:bookmarkStart w:id="6" w:name="gt_34f1dfa8-b1df-4d77-aa6e-d777422f9dca"/>
      <w:r>
        <w:rPr>
          <w:b/>
        </w:rPr>
        <w:t>named pipe</w:t>
      </w:r>
      <w:r>
        <w:t>: A named, one-way, or duplex pipe for communication between a pipe server and one or more pipe clients.</w:t>
      </w:r>
      <w:bookmarkEnd w:id="6"/>
    </w:p>
    <w:p w:rsidR="006A67ED" w:rsidRDefault="004F13DE">
      <w:pPr>
        <w:ind w:left="548" w:hanging="274"/>
      </w:pPr>
      <w:bookmarkStart w:id="7" w:name="gt_1cb3033f-8302-4ae3-819b-8a265f96f909"/>
      <w:r>
        <w:rPr>
          <w:b/>
        </w:rPr>
        <w:t>NetBIOS datagram service</w:t>
      </w:r>
      <w:r>
        <w:t xml:space="preserve">: An implementation of NetBIOS services in a datagram environment as specified in </w:t>
      </w:r>
      <w:hyperlink r:id="rId14">
        <w:r>
          <w:rPr>
            <w:rStyle w:val="Hyperlink"/>
          </w:rPr>
          <w:t>[RFC1001]</w:t>
        </w:r>
      </w:hyperlink>
      <w:r>
        <w:t xml:space="preserve"> section 17.</w:t>
      </w:r>
      <w:bookmarkEnd w:id="7"/>
    </w:p>
    <w:p w:rsidR="006A67ED" w:rsidRDefault="004F13DE">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6A67ED" w:rsidRDefault="004F13DE">
      <w:pPr>
        <w:pStyle w:val="Heading2"/>
      </w:pPr>
      <w:bookmarkStart w:id="8" w:name="section_24e2f712c36b47919105ab54aad634b4"/>
      <w:bookmarkStart w:id="9" w:name="_Toc423369273"/>
      <w:r>
        <w:t>References</w:t>
      </w:r>
      <w:bookmarkEnd w:id="8"/>
      <w:bookmarkEnd w:id="9"/>
      <w:r>
        <w:fldChar w:fldCharType="begin"/>
      </w:r>
      <w:r>
        <w:instrText xml:space="preserve"> XE "References" </w:instrText>
      </w:r>
      <w:r>
        <w:fldChar w:fldCharType="end"/>
      </w:r>
    </w:p>
    <w:p w:rsidR="006A67ED" w:rsidRDefault="004F13DE">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6" w:history="1">
        <w:r w:rsidRPr="00CD7DB1">
          <w:rPr>
            <w:rStyle w:val="Hyperlink"/>
          </w:rPr>
          <w:t>Errata</w:t>
        </w:r>
      </w:hyperlink>
      <w:r w:rsidRPr="00301053">
        <w:t xml:space="preserve">.  </w:t>
      </w:r>
    </w:p>
    <w:p w:rsidR="006A67ED" w:rsidRDefault="004F13DE">
      <w:pPr>
        <w:pStyle w:val="Heading3"/>
      </w:pPr>
      <w:bookmarkStart w:id="10" w:name="section_174dcedb8013449eb664ea38bf19e191"/>
      <w:bookmarkStart w:id="11" w:name="_Toc423369274"/>
      <w:r>
        <w:t>Normative References</w:t>
      </w:r>
      <w:bookmarkEnd w:id="10"/>
      <w:bookmarkEnd w:id="1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A67ED" w:rsidRDefault="004F13DE">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6A67ED" w:rsidRDefault="004F13DE">
      <w:pPr>
        <w:spacing w:after="200"/>
      </w:pPr>
      <w:r>
        <w:t>[MS-BRWS] Microsoft Corporation, "</w:t>
      </w:r>
      <w:hyperlink r:id="rId18">
        <w:r>
          <w:rPr>
            <w:rStyle w:val="Hyperlink"/>
          </w:rPr>
          <w:t>Common Internet File System (CIFS) Browser Protocol</w:t>
        </w:r>
      </w:hyperlink>
      <w:r>
        <w:t>".</w:t>
      </w:r>
    </w:p>
    <w:p w:rsidR="006A67ED" w:rsidRDefault="004F13DE">
      <w:pPr>
        <w:spacing w:after="200"/>
      </w:pPr>
      <w:r>
        <w:t>[MS-CIFS] Microsoft Corporation, "</w:t>
      </w:r>
      <w:hyperlink r:id="rId19">
        <w:r>
          <w:rPr>
            <w:rStyle w:val="Hyperlink"/>
          </w:rPr>
          <w:t>Common Internet File System (CIFS) Protocol</w:t>
        </w:r>
      </w:hyperlink>
      <w:r>
        <w:t>".</w:t>
      </w:r>
    </w:p>
    <w:p w:rsidR="006A67ED" w:rsidRDefault="004F13DE">
      <w:pPr>
        <w:spacing w:after="200"/>
      </w:pPr>
      <w:r>
        <w:t>[MS-DTYP] Microsoft Corporation, "</w:t>
      </w:r>
      <w:hyperlink r:id="rId20">
        <w:r>
          <w:rPr>
            <w:rStyle w:val="Hyperlink"/>
          </w:rPr>
          <w:t>Windows Data Types</w:t>
        </w:r>
      </w:hyperlink>
      <w:r>
        <w:t>".</w:t>
      </w:r>
    </w:p>
    <w:p w:rsidR="006A67ED" w:rsidRDefault="004F13DE">
      <w:pPr>
        <w:spacing w:after="200"/>
      </w:pPr>
      <w:r>
        <w:t>[MS-NRPC] Microsoft Corporation, "</w:t>
      </w:r>
      <w:hyperlink r:id="rId21">
        <w:r>
          <w:rPr>
            <w:rStyle w:val="Hyperlink"/>
          </w:rPr>
          <w:t>Netlogon Remote Protocol</w:t>
        </w:r>
      </w:hyperlink>
      <w:r>
        <w:t>".</w:t>
      </w:r>
    </w:p>
    <w:p w:rsidR="006A67ED" w:rsidRDefault="004F13DE">
      <w:pPr>
        <w:spacing w:after="200"/>
      </w:pPr>
      <w:r>
        <w:t>[MS-SMB] Microsoft Corporation, "</w:t>
      </w:r>
      <w:hyperlink r:id="rId22">
        <w:r>
          <w:rPr>
            <w:rStyle w:val="Hyperlink"/>
          </w:rPr>
          <w:t>Server Message Block (SMB) Protocol</w:t>
        </w:r>
      </w:hyperlink>
      <w:r>
        <w:t>".</w:t>
      </w:r>
    </w:p>
    <w:p w:rsidR="006A67ED" w:rsidRDefault="004F13DE">
      <w:pPr>
        <w:spacing w:after="200"/>
      </w:pPr>
      <w:r>
        <w:t xml:space="preserve">[NETBEUI] IBM Corporation, "LAN Technical Reference: 802.2 and NetBIOS APIs", 1986, </w:t>
      </w:r>
      <w:hyperlink r:id="rId23">
        <w:r>
          <w:rPr>
            <w:rStyle w:val="Hyperlink"/>
          </w:rPr>
          <w:t>http://publibz.boulder.ibm.com/cgi-bin/bookmgr_OS390/BOOKS/BK8P7001/CCONTENTS</w:t>
        </w:r>
      </w:hyperlink>
    </w:p>
    <w:p w:rsidR="006A67ED" w:rsidRDefault="004F13DE">
      <w:pPr>
        <w:spacing w:after="200"/>
      </w:pPr>
      <w:r>
        <w:t xml:space="preserve">[RFC1001] Network Working Group, "Protocol Standard for a NetBIOS Service on a TCP/UDP Transport: Concepts and Methods", RFC 1001, March 1987, </w:t>
      </w:r>
      <w:hyperlink r:id="rId24">
        <w:r>
          <w:rPr>
            <w:rStyle w:val="Hyperlink"/>
          </w:rPr>
          <w:t>http://www.ietf.org/rfc/rfc1001.txt</w:t>
        </w:r>
      </w:hyperlink>
    </w:p>
    <w:p w:rsidR="006A67ED" w:rsidRDefault="004F13DE">
      <w:pPr>
        <w:spacing w:after="200"/>
      </w:pPr>
      <w:r>
        <w:t xml:space="preserve">[RFC1002] Network Working Group, "Protocol Standard for a NetBIOS Service on a TCP/UDP Transport: Detailed Specifications", STD 19, RFC 1002, March 1987, </w:t>
      </w:r>
      <w:hyperlink r:id="rId25">
        <w:r>
          <w:rPr>
            <w:rStyle w:val="Hyperlink"/>
          </w:rPr>
          <w:t>http://www.rfc-editor.org/rfc/rfc1002.txt</w:t>
        </w:r>
      </w:hyperlink>
    </w:p>
    <w:p w:rsidR="006A67ED" w:rsidRDefault="004F13DE">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6A67ED" w:rsidRDefault="004F13DE">
      <w:pPr>
        <w:pStyle w:val="Heading3"/>
      </w:pPr>
      <w:bookmarkStart w:id="12" w:name="section_ee225da124314e458f075d08378bb616"/>
      <w:bookmarkStart w:id="13" w:name="_Toc423369275"/>
      <w:r>
        <w:t>Informative References</w:t>
      </w:r>
      <w:bookmarkEnd w:id="12"/>
      <w:bookmarkEnd w:id="1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A67ED" w:rsidRDefault="004F13DE">
      <w:pPr>
        <w:spacing w:after="200"/>
      </w:pPr>
      <w:r>
        <w:t xml:space="preserve">[MSLOT] Microsoft Corporation, "Mailslots", </w:t>
      </w:r>
      <w:hyperlink r:id="rId27">
        <w:r>
          <w:rPr>
            <w:rStyle w:val="Hyperlink"/>
          </w:rPr>
          <w:t>http://msdn.microsoft.com/en-us/library/aa365576.aspx</w:t>
        </w:r>
      </w:hyperlink>
    </w:p>
    <w:p w:rsidR="006A67ED" w:rsidRDefault="004F13DE">
      <w:pPr>
        <w:spacing w:after="200"/>
      </w:pPr>
      <w:r>
        <w:t xml:space="preserve">[PIPE] Microsoft Corporation, "Named Pipes", </w:t>
      </w:r>
      <w:hyperlink r:id="rId28">
        <w:r>
          <w:rPr>
            <w:rStyle w:val="Hyperlink"/>
          </w:rPr>
          <w:t>http://msdn.microsoft.com/en-us/library/aa365590.aspx</w:t>
        </w:r>
      </w:hyperlink>
    </w:p>
    <w:p w:rsidR="006A67ED" w:rsidRDefault="004F13DE">
      <w:pPr>
        <w:pStyle w:val="Heading2"/>
      </w:pPr>
      <w:bookmarkStart w:id="14" w:name="section_1d21687445014f95899c37db763950a7"/>
      <w:bookmarkStart w:id="15" w:name="_Toc423369276"/>
      <w:r>
        <w:t>Overview</w:t>
      </w:r>
      <w:bookmarkEnd w:id="14"/>
      <w:bookmarkEnd w:id="15"/>
      <w:r>
        <w:fldChar w:fldCharType="begin"/>
      </w:r>
      <w:r>
        <w:instrText xml:space="preserve"> XE "Overview (synopsis)" </w:instrText>
      </w:r>
      <w:r>
        <w:fldChar w:fldCharType="end"/>
      </w:r>
      <w:r>
        <w:fldChar w:fldCharType="begin"/>
      </w:r>
      <w:r>
        <w:instrText xml:space="preserve"> XE "Overview (synopsis)"</w:instrText>
      </w:r>
      <w:r>
        <w:fldChar w:fldCharType="end"/>
      </w:r>
    </w:p>
    <w:p w:rsidR="006A67ED" w:rsidRDefault="004F13DE">
      <w:r>
        <w:t xml:space="preserve">The Remote Mailslot Protocol is a simple, unreliable, insecure, and unidirectional interprocess communications (IPC) protocol between a client and server or among a group of servers that use the </w:t>
      </w:r>
      <w:hyperlink w:anchor="gt_1cb3033f-8302-4ae3-819b-8a265f96f909">
        <w:r>
          <w:rPr>
            <w:rStyle w:val="HyperlinkGreen"/>
            <w:b/>
          </w:rPr>
          <w:t>NetBIOS datagram service</w:t>
        </w:r>
      </w:hyperlink>
      <w:r>
        <w:t xml:space="preserve"> (as specified in </w:t>
      </w:r>
      <w:hyperlink r:id="rId29">
        <w:r>
          <w:rPr>
            <w:rStyle w:val="Hyperlink"/>
          </w:rPr>
          <w:t>[RFC1001]</w:t>
        </w:r>
      </w:hyperlink>
      <w:r>
        <w:t xml:space="preserve"> section 17) as the transport protocol. A mailslot server creates a mailslot, and a mailslot client writes messages to the mailslot created by the server. The server then reads these messages, thus achieving communication between the client and server applications. If the server closes the mailslot, the client will no longer be able to send messages to this mailslot.</w:t>
      </w:r>
    </w:p>
    <w:p w:rsidR="006A67ED" w:rsidRDefault="004F13DE">
      <w:r>
        <w:t xml:space="preserve">This protocol specifies a means of carrying SMB_COM_TRANSACTION messages (as specified in section </w:t>
      </w:r>
      <w:hyperlink w:anchor="Section_9a6f604c1d414665a1b42ae45c1398df" w:history="1">
        <w:r>
          <w:rPr>
            <w:rStyle w:val="Hyperlink"/>
          </w:rPr>
          <w:t>2.2.1</w:t>
        </w:r>
      </w:hyperlink>
      <w:r>
        <w:t>) over a NetBIOS datagram service. The sender of the mailslot message formats the SMB_COM_TRANSACTION message and sends it as a NetBIOS datagram. This protocol is not transported over SMB.</w:t>
      </w:r>
    </w:p>
    <w:p w:rsidR="006A67ED" w:rsidRDefault="004F13DE">
      <w:pPr>
        <w:pStyle w:val="Heading2"/>
      </w:pPr>
      <w:bookmarkStart w:id="16" w:name="section_92630581387f42c782a0a99d63a29bc5"/>
      <w:bookmarkStart w:id="17" w:name="_Toc423369277"/>
      <w:r>
        <w:t>Relationship to Other Protocols</w:t>
      </w:r>
      <w:bookmarkEnd w:id="16"/>
      <w:bookmarkEnd w:id="17"/>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6A67ED" w:rsidRDefault="004F13DE">
      <w:r>
        <w:t xml:space="preserve">The Remote Mailslot Protocol relies on the transport mechanisms of the NetBIOS datagram service (as specified in section </w:t>
      </w:r>
      <w:hyperlink w:anchor="Section_558ce735d042479d806c4cccde9c7310" w:history="1">
        <w:r>
          <w:rPr>
            <w:rStyle w:val="Hyperlink"/>
          </w:rPr>
          <w:t>2.1</w:t>
        </w:r>
      </w:hyperlink>
      <w:r>
        <w:t>).</w:t>
      </w:r>
    </w:p>
    <w:p w:rsidR="006A67ED" w:rsidRDefault="004F13DE">
      <w:r>
        <w:t xml:space="preserve">The Remote Mailslot Protocol is used by the Netlogon Remote Protocol, as described in </w:t>
      </w:r>
      <w:hyperlink r:id="rId30">
        <w:r>
          <w:rPr>
            <w:rStyle w:val="Hyperlink"/>
          </w:rPr>
          <w:t>[MS-NRPC]</w:t>
        </w:r>
      </w:hyperlink>
      <w:r>
        <w:t xml:space="preserve"> to locate domain controllers. The Netlogon Remote Protocol uses "\MAILSLOT\NET\NETLOGON".</w:t>
      </w:r>
    </w:p>
    <w:p w:rsidR="006A67ED" w:rsidRDefault="004F13DE">
      <w:r>
        <w:t xml:space="preserve">The Remote Mailslot Protocol is used by the Common Internet File System (CIFS) Browser Protocol, as described in </w:t>
      </w:r>
      <w:hyperlink r:id="rId31">
        <w:r>
          <w:rPr>
            <w:rStyle w:val="Hyperlink"/>
          </w:rPr>
          <w:t>[MS-BRWS]</w:t>
        </w:r>
      </w:hyperlink>
      <w:r>
        <w:t xml:space="preserve"> to accomplish inter-machine communication. The Common Internet File System (CIFS) Browser Protocol uses "\MAILSLOT\LANMAN" and "\MAILSLOT\BROWSE".</w:t>
      </w:r>
    </w:p>
    <w:p w:rsidR="006A67ED" w:rsidRDefault="004F13DE">
      <w:pPr>
        <w:pStyle w:val="Heading2"/>
      </w:pPr>
      <w:bookmarkStart w:id="18" w:name="section_7cdbe1dbca4744febefe35e63df0f0d6"/>
      <w:bookmarkStart w:id="19" w:name="_Toc423369278"/>
      <w:r>
        <w:t>Prerequisites/Preconditions</w:t>
      </w:r>
      <w:bookmarkEnd w:id="18"/>
      <w:bookmarkEnd w:id="19"/>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6A67ED" w:rsidRDefault="004F13DE">
      <w:r>
        <w:t xml:space="preserve">The server must have a NetBIOS name registered, as described in </w:t>
      </w:r>
      <w:hyperlink r:id="rId32">
        <w:r>
          <w:rPr>
            <w:rStyle w:val="Hyperlink"/>
          </w:rPr>
          <w:t>[RFC1001]</w:t>
        </w:r>
      </w:hyperlink>
      <w:r>
        <w:t xml:space="preserve"> section 15. The higher-layer application that uses the Remote Mailslot Protocol must know the NetBIOS name of the server to which it is trying to connect. The higher-layer application must also know the name of the mailslot.</w:t>
      </w:r>
    </w:p>
    <w:p w:rsidR="006A67ED" w:rsidRDefault="004F13DE">
      <w:pPr>
        <w:pStyle w:val="Heading2"/>
      </w:pPr>
      <w:bookmarkStart w:id="20" w:name="section_9b1f2a34b92e45f7a95e84f7b266142a"/>
      <w:bookmarkStart w:id="21" w:name="_Toc423369279"/>
      <w:r>
        <w:t>Applicability Statement</w:t>
      </w:r>
      <w:bookmarkEnd w:id="20"/>
      <w:bookmarkEnd w:id="21"/>
      <w:r>
        <w:fldChar w:fldCharType="begin"/>
      </w:r>
      <w:r>
        <w:instrText xml:space="preserve"> XE "Applicability" </w:instrText>
      </w:r>
      <w:r>
        <w:fldChar w:fldCharType="end"/>
      </w:r>
      <w:r>
        <w:fldChar w:fldCharType="begin"/>
      </w:r>
      <w:r>
        <w:instrText xml:space="preserve"> XE "Applicability"</w:instrText>
      </w:r>
      <w:r>
        <w:fldChar w:fldCharType="end"/>
      </w:r>
    </w:p>
    <w:p w:rsidR="006A67ED" w:rsidRDefault="004F13DE">
      <w:r>
        <w:t>Remote mailslot messages are used in scenarios that require sending simple, short messages to one or more computers on the network. Neither the sender nor the receiver can expect reliable or ordered delivery of these messages.</w:t>
      </w:r>
    </w:p>
    <w:p w:rsidR="006A67ED" w:rsidRDefault="004F13DE">
      <w:r>
        <w:t xml:space="preserve">Due to the unordered, unreliable, and unidirectional nature of the Remote Mailslot Protocol, clients that need a more robust or bidirectional communication mechanism with the server should use other, more reliable protocols such as </w:t>
      </w:r>
      <w:hyperlink w:anchor="gt_34f1dfa8-b1df-4d77-aa6e-d777422f9dca">
        <w:r>
          <w:rPr>
            <w:rStyle w:val="HyperlinkGreen"/>
            <w:b/>
          </w:rPr>
          <w:t>named pipes</w:t>
        </w:r>
      </w:hyperlink>
      <w:r>
        <w:t xml:space="preserve">, as specified in </w:t>
      </w:r>
      <w:hyperlink r:id="rId33">
        <w:r>
          <w:rPr>
            <w:rStyle w:val="Hyperlink"/>
          </w:rPr>
          <w:t>[PIPE]</w:t>
        </w:r>
      </w:hyperlink>
      <w:r>
        <w:t>. Also, because the Remote Mailslot Protocol has no authentication, it is unsuitable for applications requiring a secure communication between the sender and receiver.</w:t>
      </w:r>
      <w:bookmarkStart w:id="22"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22"/>
    </w:p>
    <w:p w:rsidR="006A67ED" w:rsidRDefault="004F13DE">
      <w:pPr>
        <w:pStyle w:val="Heading2"/>
      </w:pPr>
      <w:bookmarkStart w:id="23" w:name="section_e0cbb07bc2b44a77a71828d6422e3013"/>
      <w:bookmarkStart w:id="24" w:name="_Toc423369280"/>
      <w:r>
        <w:t>Versioning and Capability Negotiation</w:t>
      </w:r>
      <w:bookmarkEnd w:id="23"/>
      <w:bookmarkEnd w:id="24"/>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6A67ED" w:rsidRDefault="004F13DE">
      <w:r>
        <w:t>The Remote Mailslot Protocol does not contain any version or capability negotiation.</w:t>
      </w:r>
    </w:p>
    <w:p w:rsidR="006A67ED" w:rsidRDefault="004F13DE">
      <w:pPr>
        <w:pStyle w:val="Heading2"/>
      </w:pPr>
      <w:bookmarkStart w:id="25" w:name="section_d2eb587882a342aca854ceab48e024dc"/>
      <w:bookmarkStart w:id="26" w:name="_Toc423369281"/>
      <w:r>
        <w:t>Vendor-Extensible Fields</w:t>
      </w:r>
      <w:bookmarkEnd w:id="25"/>
      <w:bookmarkEnd w:id="26"/>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6A67ED" w:rsidRDefault="004F13DE">
      <w:r>
        <w:t>None.</w:t>
      </w:r>
    </w:p>
    <w:p w:rsidR="006A67ED" w:rsidRDefault="004F13DE">
      <w:pPr>
        <w:pStyle w:val="Heading2"/>
      </w:pPr>
      <w:bookmarkStart w:id="27" w:name="section_b779e5dbf83f4b1c88635d4146628908"/>
      <w:bookmarkStart w:id="28" w:name="_Toc423369282"/>
      <w:r>
        <w:t>Standards Assignments</w:t>
      </w:r>
      <w:bookmarkEnd w:id="27"/>
      <w:bookmarkEnd w:id="28"/>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6A67ED" w:rsidRDefault="004F13DE">
      <w:r>
        <w:t xml:space="preserve">There are no standards assignments other than those implied by the use of the NetBIOS datagram service, as specified in </w:t>
      </w:r>
      <w:hyperlink r:id="rId34">
        <w:r>
          <w:rPr>
            <w:rStyle w:val="Hyperlink"/>
          </w:rPr>
          <w:t>[RFC1001]</w:t>
        </w:r>
      </w:hyperlink>
      <w:r>
        <w:t xml:space="preserve"> section 17.</w:t>
      </w:r>
    </w:p>
    <w:p w:rsidR="006A67ED" w:rsidRDefault="004F13DE">
      <w:pPr>
        <w:pStyle w:val="Heading1"/>
      </w:pPr>
      <w:bookmarkStart w:id="29" w:name="section_b8594c8c3f8a4df79abd1b7d34a59e4e"/>
      <w:bookmarkStart w:id="30" w:name="_Toc423369283"/>
      <w:r>
        <w:t>Messages</w:t>
      </w:r>
      <w:bookmarkEnd w:id="29"/>
      <w:bookmarkEnd w:id="30"/>
      <w:r>
        <w:fldChar w:fldCharType="begin"/>
      </w:r>
      <w:r>
        <w:instrText xml:space="preserve"> XE "Messages:overview"</w:instrText>
      </w:r>
      <w:r>
        <w:fldChar w:fldCharType="end"/>
      </w:r>
    </w:p>
    <w:p w:rsidR="006A67ED" w:rsidRDefault="004F13DE">
      <w:r>
        <w:t xml:space="preserve">The Remote Mailslot Protocol defines exactly one message: a mailslot write command. </w:t>
      </w:r>
    </w:p>
    <w:p w:rsidR="006A67ED" w:rsidRDefault="004F13DE">
      <w:pPr>
        <w:pStyle w:val="Heading2"/>
      </w:pPr>
      <w:bookmarkStart w:id="31" w:name="section_558ce735d042479d806c4cccde9c7310"/>
      <w:bookmarkStart w:id="32" w:name="_Toc423369284"/>
      <w:r>
        <w:t>Transport</w:t>
      </w:r>
      <w:bookmarkEnd w:id="31"/>
      <w:bookmarkEnd w:id="3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6A67ED" w:rsidRDefault="004F13DE">
      <w:r>
        <w:t>Mailslot writes are delivered over the NetBIOS datagram service by using one of the following transports:</w:t>
      </w:r>
    </w:p>
    <w:p w:rsidR="006A67ED" w:rsidRDefault="004F13DE">
      <w:pPr>
        <w:pStyle w:val="ListParagraph"/>
        <w:numPr>
          <w:ilvl w:val="0"/>
          <w:numId w:val="48"/>
        </w:numPr>
      </w:pPr>
      <w:r>
        <w:t xml:space="preserve">NetBIOS over UDP datagram service, as specified in </w:t>
      </w:r>
      <w:hyperlink r:id="rId35">
        <w:r>
          <w:rPr>
            <w:rStyle w:val="Hyperlink"/>
          </w:rPr>
          <w:t>[RFC1001]</w:t>
        </w:r>
      </w:hyperlink>
      <w:r>
        <w:t xml:space="preserve"> section 5.4. For this transport, the maximum allowed size for the </w:t>
      </w:r>
      <w:r>
        <w:rPr>
          <w:b/>
        </w:rPr>
        <w:t>MailslotName</w:t>
      </w:r>
      <w:r>
        <w:t xml:space="preserve"> and </w:t>
      </w:r>
      <w:r>
        <w:rPr>
          <w:b/>
        </w:rPr>
        <w:t>Databytes</w:t>
      </w:r>
      <w:r>
        <w:t xml:space="preserve"> fields (see section </w:t>
      </w:r>
      <w:hyperlink w:anchor="Section_9a6f604c1d414665a1b42ae45c1398df" w:history="1">
        <w:r>
          <w:rPr>
            <w:rStyle w:val="Hyperlink"/>
          </w:rPr>
          <w:t>2.2.1</w:t>
        </w:r>
      </w:hyperlink>
      <w:r>
        <w:t>) of a mailslot write message is 443 bytes.</w:t>
      </w:r>
    </w:p>
    <w:p w:rsidR="006A67ED" w:rsidRDefault="004F13DE">
      <w:pPr>
        <w:pStyle w:val="ListParagraph"/>
        <w:numPr>
          <w:ilvl w:val="0"/>
          <w:numId w:val="48"/>
        </w:numPr>
      </w:pPr>
      <w:r>
        <w:t>NetBIOS over IPX.</w:t>
      </w:r>
    </w:p>
    <w:p w:rsidR="006A67ED" w:rsidRDefault="004F13DE">
      <w:pPr>
        <w:pStyle w:val="ListParagraph"/>
        <w:numPr>
          <w:ilvl w:val="0"/>
          <w:numId w:val="48"/>
        </w:numPr>
      </w:pPr>
      <w:r>
        <w:t xml:space="preserve">NetBIOS Extended User Interface, as specified in </w:t>
      </w:r>
      <w:hyperlink r:id="rId36">
        <w:r>
          <w:rPr>
            <w:rStyle w:val="Hyperlink"/>
          </w:rPr>
          <w:t>[NETBEUI]</w:t>
        </w:r>
      </w:hyperlink>
      <w:r>
        <w:t>.</w:t>
      </w:r>
    </w:p>
    <w:p w:rsidR="006A67ED" w:rsidRDefault="004F13DE">
      <w:r>
        <w:t xml:space="preserve">For NetBIOS Extended User Interface and NetBIOS over IPX, the maximum size is dependent on the frame size of the underlying physical media. When using UDP as the underlying transport, the protocol implementation SHOULD restrict the maximum allowed data in the </w:t>
      </w:r>
      <w:r>
        <w:rPr>
          <w:b/>
        </w:rPr>
        <w:t>MailslotName</w:t>
      </w:r>
      <w:r>
        <w:t xml:space="preserve"> and </w:t>
      </w:r>
      <w:r>
        <w:rPr>
          <w:b/>
        </w:rPr>
        <w:t>Databytes</w:t>
      </w:r>
      <w:r>
        <w:t xml:space="preserve"> fields (see section 2.2.1) of a mailslot write message to no more than 443 bytes.</w:t>
      </w:r>
      <w:bookmarkStart w:id="33"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33"/>
    </w:p>
    <w:p w:rsidR="006A67ED" w:rsidRDefault="004F13DE">
      <w:pPr>
        <w:pStyle w:val="Heading2"/>
      </w:pPr>
      <w:bookmarkStart w:id="34" w:name="section_05e1bb8ba3404926832b6b74a4c97556"/>
      <w:bookmarkStart w:id="35" w:name="_Toc423369285"/>
      <w:r>
        <w:t>Message Syntax</w:t>
      </w:r>
      <w:bookmarkEnd w:id="34"/>
      <w:bookmarkEnd w:id="35"/>
      <w:r>
        <w:fldChar w:fldCharType="begin"/>
      </w:r>
      <w:r>
        <w:instrText xml:space="preserve"> XE "Syntax"</w:instrText>
      </w:r>
      <w:r>
        <w:fldChar w:fldCharType="end"/>
      </w:r>
      <w:r>
        <w:fldChar w:fldCharType="begin"/>
      </w:r>
      <w:r>
        <w:instrText xml:space="preserve"> XE "Messages:syntax"</w:instrText>
      </w:r>
      <w:r>
        <w:fldChar w:fldCharType="end"/>
      </w:r>
    </w:p>
    <w:p w:rsidR="006A67ED" w:rsidRDefault="004F13DE">
      <w:r>
        <w:t xml:space="preserve">A mailslot write message shares the structure of </w:t>
      </w:r>
      <w:r>
        <w:rPr>
          <w:b/>
        </w:rPr>
        <w:t>SMB_COM_TRANSACTION</w:t>
      </w:r>
      <w:r>
        <w:t xml:space="preserve">, as specified in </w:t>
      </w:r>
      <w:hyperlink r:id="rId37">
        <w:r>
          <w:rPr>
            <w:rStyle w:val="Hyperlink"/>
          </w:rPr>
          <w:t>[MS-CIFS]</w:t>
        </w:r>
      </w:hyperlink>
      <w:r>
        <w:t xml:space="preserve"> section 2.2.4.33, and redefines some of the structure fields as specified in section </w:t>
      </w:r>
      <w:hyperlink w:anchor="Section_9a6f604c1d414665a1b42ae45c1398df" w:history="1">
        <w:r>
          <w:rPr>
            <w:rStyle w:val="Hyperlink"/>
          </w:rPr>
          <w:t>2.2.1</w:t>
        </w:r>
      </w:hyperlink>
      <w:r>
        <w:t>.</w:t>
      </w:r>
    </w:p>
    <w:p w:rsidR="006A67ED" w:rsidRDefault="004F13DE">
      <w:r>
        <w:t xml:space="preserve">This section specifies the syntax of the Transaction SMB data structure as it applies to a mailslot write message. The byte ordering used is </w:t>
      </w:r>
      <w:hyperlink w:anchor="gt_079478cb-f4c5-4ce5-b72b-2144da5d2ce7">
        <w:r>
          <w:rPr>
            <w:rStyle w:val="HyperlinkGreen"/>
            <w:b/>
          </w:rPr>
          <w:t>little-endian</w:t>
        </w:r>
      </w:hyperlink>
      <w:r>
        <w:t xml:space="preserve"> unless specified otherwise.</w:t>
      </w:r>
    </w:p>
    <w:p w:rsidR="006A67ED" w:rsidRDefault="004F13DE">
      <w:pPr>
        <w:pStyle w:val="Heading3"/>
      </w:pPr>
      <w:bookmarkStart w:id="36" w:name="section_9a6f604c1d414665a1b42ae45c1398df"/>
      <w:bookmarkStart w:id="37" w:name="_Toc423369286"/>
      <w:r>
        <w:t>Mailslot Write Message</w:t>
      </w:r>
      <w:bookmarkEnd w:id="36"/>
      <w:bookmarkEnd w:id="37"/>
      <w:r>
        <w:fldChar w:fldCharType="begin"/>
      </w:r>
      <w:r>
        <w:instrText xml:space="preserve"> XE "Messages:Mailslot Write Message" </w:instrText>
      </w:r>
      <w:r>
        <w:fldChar w:fldCharType="end"/>
      </w:r>
      <w:r>
        <w:fldChar w:fldCharType="begin"/>
      </w:r>
      <w:r>
        <w:instrText xml:space="preserve"> XE "Mailslot Write Message message" </w:instrText>
      </w:r>
      <w:r>
        <w:fldChar w:fldCharType="end"/>
      </w:r>
      <w:r>
        <w:fldChar w:fldCharType="begin"/>
      </w:r>
      <w:r>
        <w:instrText xml:space="preserve"> XE "Mailslot_Write_Message packet"</w:instrText>
      </w:r>
      <w:r>
        <w:fldChar w:fldCharType="end"/>
      </w:r>
    </w:p>
    <w:p w:rsidR="006A67ED" w:rsidRDefault="004F13DE">
      <w:r>
        <w:t xml:space="preserve">The SMB_COM_TRANSACTION data structure (see </w:t>
      </w:r>
      <w:hyperlink r:id="rId38">
        <w:r>
          <w:rPr>
            <w:rStyle w:val="Hyperlink"/>
          </w:rPr>
          <w:t>[MS-CIFS]</w:t>
        </w:r>
      </w:hyperlink>
      <w:r>
        <w:t xml:space="preserve"> section 2.2.4.33) for a mailslot write message required to be as follows:</w:t>
      </w:r>
    </w:p>
    <w:p w:rsidR="006A67ED" w:rsidRDefault="004F13DE">
      <w:r>
        <w:rPr>
          <w:b/>
        </w:rPr>
        <w:t>Note</w:t>
      </w:r>
      <w:r>
        <w:t>  The empty fields in the following table represent the continuation of the fields preceding them.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A67ED" w:rsidTr="006A67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A67ED" w:rsidRDefault="004F13DE">
            <w:pPr>
              <w:pStyle w:val="PacketDiagramHeaderText"/>
            </w:pPr>
            <w:r>
              <w:t>0</w:t>
            </w:r>
          </w:p>
        </w:tc>
        <w:tc>
          <w:tcPr>
            <w:tcW w:w="270" w:type="dxa"/>
          </w:tcPr>
          <w:p w:rsidR="006A67ED" w:rsidRDefault="004F13DE">
            <w:pPr>
              <w:pStyle w:val="PacketDiagramHeaderText"/>
            </w:pPr>
            <w:r>
              <w:t>1</w:t>
            </w:r>
          </w:p>
        </w:tc>
        <w:tc>
          <w:tcPr>
            <w:tcW w:w="270" w:type="dxa"/>
          </w:tcPr>
          <w:p w:rsidR="006A67ED" w:rsidRDefault="004F13DE">
            <w:pPr>
              <w:pStyle w:val="PacketDiagramHeaderText"/>
            </w:pPr>
            <w:r>
              <w:t>2</w:t>
            </w:r>
          </w:p>
        </w:tc>
        <w:tc>
          <w:tcPr>
            <w:tcW w:w="270" w:type="dxa"/>
          </w:tcPr>
          <w:p w:rsidR="006A67ED" w:rsidRDefault="004F13DE">
            <w:pPr>
              <w:pStyle w:val="PacketDiagramHeaderText"/>
            </w:pPr>
            <w:r>
              <w:t>3</w:t>
            </w:r>
          </w:p>
        </w:tc>
        <w:tc>
          <w:tcPr>
            <w:tcW w:w="270" w:type="dxa"/>
          </w:tcPr>
          <w:p w:rsidR="006A67ED" w:rsidRDefault="004F13DE">
            <w:pPr>
              <w:pStyle w:val="PacketDiagramHeaderText"/>
            </w:pPr>
            <w:r>
              <w:t>4</w:t>
            </w:r>
          </w:p>
        </w:tc>
        <w:tc>
          <w:tcPr>
            <w:tcW w:w="270" w:type="dxa"/>
          </w:tcPr>
          <w:p w:rsidR="006A67ED" w:rsidRDefault="004F13DE">
            <w:pPr>
              <w:pStyle w:val="PacketDiagramHeaderText"/>
            </w:pPr>
            <w:r>
              <w:t>5</w:t>
            </w:r>
          </w:p>
        </w:tc>
        <w:tc>
          <w:tcPr>
            <w:tcW w:w="270" w:type="dxa"/>
          </w:tcPr>
          <w:p w:rsidR="006A67ED" w:rsidRDefault="004F13DE">
            <w:pPr>
              <w:pStyle w:val="PacketDiagramHeaderText"/>
            </w:pPr>
            <w:r>
              <w:t>6</w:t>
            </w:r>
          </w:p>
        </w:tc>
        <w:tc>
          <w:tcPr>
            <w:tcW w:w="270" w:type="dxa"/>
          </w:tcPr>
          <w:p w:rsidR="006A67ED" w:rsidRDefault="004F13DE">
            <w:pPr>
              <w:pStyle w:val="PacketDiagramHeaderText"/>
            </w:pPr>
            <w:r>
              <w:t>7</w:t>
            </w:r>
          </w:p>
        </w:tc>
        <w:tc>
          <w:tcPr>
            <w:tcW w:w="270" w:type="dxa"/>
          </w:tcPr>
          <w:p w:rsidR="006A67ED" w:rsidRDefault="004F13DE">
            <w:pPr>
              <w:pStyle w:val="PacketDiagramHeaderText"/>
            </w:pPr>
            <w:r>
              <w:t>8</w:t>
            </w:r>
          </w:p>
        </w:tc>
        <w:tc>
          <w:tcPr>
            <w:tcW w:w="270" w:type="dxa"/>
          </w:tcPr>
          <w:p w:rsidR="006A67ED" w:rsidRDefault="004F13DE">
            <w:pPr>
              <w:pStyle w:val="PacketDiagramHeaderText"/>
            </w:pPr>
            <w:r>
              <w:t>9</w:t>
            </w:r>
          </w:p>
        </w:tc>
        <w:tc>
          <w:tcPr>
            <w:tcW w:w="270" w:type="dxa"/>
          </w:tcPr>
          <w:p w:rsidR="006A67ED" w:rsidRDefault="004F13DE">
            <w:pPr>
              <w:pStyle w:val="PacketDiagramHeaderText"/>
            </w:pPr>
            <w:r>
              <w:t>1</w:t>
            </w:r>
          </w:p>
          <w:p w:rsidR="006A67ED" w:rsidRDefault="004F13DE">
            <w:pPr>
              <w:pStyle w:val="PacketDiagramHeaderText"/>
            </w:pPr>
            <w:r>
              <w:t>0</w:t>
            </w:r>
          </w:p>
        </w:tc>
        <w:tc>
          <w:tcPr>
            <w:tcW w:w="270" w:type="dxa"/>
          </w:tcPr>
          <w:p w:rsidR="006A67ED" w:rsidRDefault="004F13DE">
            <w:pPr>
              <w:pStyle w:val="PacketDiagramHeaderText"/>
            </w:pPr>
            <w:r>
              <w:t>1</w:t>
            </w:r>
          </w:p>
        </w:tc>
        <w:tc>
          <w:tcPr>
            <w:tcW w:w="270" w:type="dxa"/>
          </w:tcPr>
          <w:p w:rsidR="006A67ED" w:rsidRDefault="004F13DE">
            <w:pPr>
              <w:pStyle w:val="PacketDiagramHeaderText"/>
            </w:pPr>
            <w:r>
              <w:t>2</w:t>
            </w:r>
          </w:p>
        </w:tc>
        <w:tc>
          <w:tcPr>
            <w:tcW w:w="270" w:type="dxa"/>
          </w:tcPr>
          <w:p w:rsidR="006A67ED" w:rsidRDefault="004F13DE">
            <w:pPr>
              <w:pStyle w:val="PacketDiagramHeaderText"/>
            </w:pPr>
            <w:r>
              <w:t>3</w:t>
            </w:r>
          </w:p>
        </w:tc>
        <w:tc>
          <w:tcPr>
            <w:tcW w:w="270" w:type="dxa"/>
          </w:tcPr>
          <w:p w:rsidR="006A67ED" w:rsidRDefault="004F13DE">
            <w:pPr>
              <w:pStyle w:val="PacketDiagramHeaderText"/>
            </w:pPr>
            <w:r>
              <w:t>4</w:t>
            </w:r>
          </w:p>
        </w:tc>
        <w:tc>
          <w:tcPr>
            <w:tcW w:w="270" w:type="dxa"/>
          </w:tcPr>
          <w:p w:rsidR="006A67ED" w:rsidRDefault="004F13DE">
            <w:pPr>
              <w:pStyle w:val="PacketDiagramHeaderText"/>
            </w:pPr>
            <w:r>
              <w:t>5</w:t>
            </w:r>
          </w:p>
        </w:tc>
        <w:tc>
          <w:tcPr>
            <w:tcW w:w="270" w:type="dxa"/>
          </w:tcPr>
          <w:p w:rsidR="006A67ED" w:rsidRDefault="004F13DE">
            <w:pPr>
              <w:pStyle w:val="PacketDiagramHeaderText"/>
            </w:pPr>
            <w:r>
              <w:t>6</w:t>
            </w:r>
          </w:p>
        </w:tc>
        <w:tc>
          <w:tcPr>
            <w:tcW w:w="270" w:type="dxa"/>
          </w:tcPr>
          <w:p w:rsidR="006A67ED" w:rsidRDefault="004F13DE">
            <w:pPr>
              <w:pStyle w:val="PacketDiagramHeaderText"/>
            </w:pPr>
            <w:r>
              <w:t>7</w:t>
            </w:r>
          </w:p>
        </w:tc>
        <w:tc>
          <w:tcPr>
            <w:tcW w:w="270" w:type="dxa"/>
          </w:tcPr>
          <w:p w:rsidR="006A67ED" w:rsidRDefault="004F13DE">
            <w:pPr>
              <w:pStyle w:val="PacketDiagramHeaderText"/>
            </w:pPr>
            <w:r>
              <w:t>8</w:t>
            </w:r>
          </w:p>
        </w:tc>
        <w:tc>
          <w:tcPr>
            <w:tcW w:w="270" w:type="dxa"/>
          </w:tcPr>
          <w:p w:rsidR="006A67ED" w:rsidRDefault="004F13DE">
            <w:pPr>
              <w:pStyle w:val="PacketDiagramHeaderText"/>
            </w:pPr>
            <w:r>
              <w:t>9</w:t>
            </w:r>
          </w:p>
        </w:tc>
        <w:tc>
          <w:tcPr>
            <w:tcW w:w="270" w:type="dxa"/>
          </w:tcPr>
          <w:p w:rsidR="006A67ED" w:rsidRDefault="004F13DE">
            <w:pPr>
              <w:pStyle w:val="PacketDiagramHeaderText"/>
            </w:pPr>
            <w:r>
              <w:t>2</w:t>
            </w:r>
          </w:p>
          <w:p w:rsidR="006A67ED" w:rsidRDefault="004F13DE">
            <w:pPr>
              <w:pStyle w:val="PacketDiagramHeaderText"/>
            </w:pPr>
            <w:r>
              <w:t>0</w:t>
            </w:r>
          </w:p>
        </w:tc>
        <w:tc>
          <w:tcPr>
            <w:tcW w:w="270" w:type="dxa"/>
          </w:tcPr>
          <w:p w:rsidR="006A67ED" w:rsidRDefault="004F13DE">
            <w:pPr>
              <w:pStyle w:val="PacketDiagramHeaderText"/>
            </w:pPr>
            <w:r>
              <w:t>1</w:t>
            </w:r>
          </w:p>
        </w:tc>
        <w:tc>
          <w:tcPr>
            <w:tcW w:w="270" w:type="dxa"/>
          </w:tcPr>
          <w:p w:rsidR="006A67ED" w:rsidRDefault="004F13DE">
            <w:pPr>
              <w:pStyle w:val="PacketDiagramHeaderText"/>
            </w:pPr>
            <w:r>
              <w:t>2</w:t>
            </w:r>
          </w:p>
        </w:tc>
        <w:tc>
          <w:tcPr>
            <w:tcW w:w="270" w:type="dxa"/>
          </w:tcPr>
          <w:p w:rsidR="006A67ED" w:rsidRDefault="004F13DE">
            <w:pPr>
              <w:pStyle w:val="PacketDiagramHeaderText"/>
            </w:pPr>
            <w:r>
              <w:t>3</w:t>
            </w:r>
          </w:p>
        </w:tc>
        <w:tc>
          <w:tcPr>
            <w:tcW w:w="270" w:type="dxa"/>
          </w:tcPr>
          <w:p w:rsidR="006A67ED" w:rsidRDefault="004F13DE">
            <w:pPr>
              <w:pStyle w:val="PacketDiagramHeaderText"/>
            </w:pPr>
            <w:r>
              <w:t>4</w:t>
            </w:r>
          </w:p>
        </w:tc>
        <w:tc>
          <w:tcPr>
            <w:tcW w:w="270" w:type="dxa"/>
          </w:tcPr>
          <w:p w:rsidR="006A67ED" w:rsidRDefault="004F13DE">
            <w:pPr>
              <w:pStyle w:val="PacketDiagramHeaderText"/>
            </w:pPr>
            <w:r>
              <w:t>5</w:t>
            </w:r>
          </w:p>
        </w:tc>
        <w:tc>
          <w:tcPr>
            <w:tcW w:w="270" w:type="dxa"/>
          </w:tcPr>
          <w:p w:rsidR="006A67ED" w:rsidRDefault="004F13DE">
            <w:pPr>
              <w:pStyle w:val="PacketDiagramHeaderText"/>
            </w:pPr>
            <w:r>
              <w:t>6</w:t>
            </w:r>
          </w:p>
        </w:tc>
        <w:tc>
          <w:tcPr>
            <w:tcW w:w="270" w:type="dxa"/>
          </w:tcPr>
          <w:p w:rsidR="006A67ED" w:rsidRDefault="004F13DE">
            <w:pPr>
              <w:pStyle w:val="PacketDiagramHeaderText"/>
            </w:pPr>
            <w:r>
              <w:t>7</w:t>
            </w:r>
          </w:p>
        </w:tc>
        <w:tc>
          <w:tcPr>
            <w:tcW w:w="270" w:type="dxa"/>
          </w:tcPr>
          <w:p w:rsidR="006A67ED" w:rsidRDefault="004F13DE">
            <w:pPr>
              <w:pStyle w:val="PacketDiagramHeaderText"/>
            </w:pPr>
            <w:r>
              <w:t>8</w:t>
            </w:r>
          </w:p>
        </w:tc>
        <w:tc>
          <w:tcPr>
            <w:tcW w:w="270" w:type="dxa"/>
          </w:tcPr>
          <w:p w:rsidR="006A67ED" w:rsidRDefault="004F13DE">
            <w:pPr>
              <w:pStyle w:val="PacketDiagramHeaderText"/>
            </w:pPr>
            <w:r>
              <w:t>9</w:t>
            </w:r>
          </w:p>
        </w:tc>
        <w:tc>
          <w:tcPr>
            <w:tcW w:w="270" w:type="dxa"/>
          </w:tcPr>
          <w:p w:rsidR="006A67ED" w:rsidRDefault="004F13DE">
            <w:pPr>
              <w:pStyle w:val="PacketDiagramHeaderText"/>
            </w:pPr>
            <w:r>
              <w:t>3</w:t>
            </w:r>
          </w:p>
          <w:p w:rsidR="006A67ED" w:rsidRDefault="004F13DE">
            <w:pPr>
              <w:pStyle w:val="PacketDiagramHeaderText"/>
            </w:pPr>
            <w:r>
              <w:t>0</w:t>
            </w:r>
          </w:p>
        </w:tc>
        <w:tc>
          <w:tcPr>
            <w:tcW w:w="270" w:type="dxa"/>
          </w:tcPr>
          <w:p w:rsidR="006A67ED" w:rsidRDefault="004F13DE">
            <w:pPr>
              <w:pStyle w:val="PacketDiagramHeaderText"/>
            </w:pPr>
            <w:r>
              <w:t>1</w:t>
            </w:r>
          </w:p>
        </w:tc>
      </w:tr>
      <w:tr w:rsidR="006A67ED" w:rsidTr="006A67ED">
        <w:trPr>
          <w:trHeight w:hRule="exact" w:val="490"/>
        </w:trPr>
        <w:tc>
          <w:tcPr>
            <w:tcW w:w="8640" w:type="dxa"/>
            <w:gridSpan w:val="32"/>
          </w:tcPr>
          <w:p w:rsidR="006A67ED" w:rsidRDefault="004F13DE">
            <w:pPr>
              <w:pStyle w:val="PacketDiagramBodyText"/>
            </w:pPr>
            <w:r>
              <w:t>SMB Header (32 bytes)</w:t>
            </w:r>
          </w:p>
        </w:tc>
      </w:tr>
      <w:tr w:rsidR="006A67ED" w:rsidTr="006A67ED">
        <w:trPr>
          <w:trHeight w:hRule="exact" w:val="490"/>
        </w:trPr>
        <w:tc>
          <w:tcPr>
            <w:tcW w:w="8640" w:type="dxa"/>
            <w:gridSpan w:val="32"/>
          </w:tcPr>
          <w:p w:rsidR="006A67ED" w:rsidRDefault="004F13DE">
            <w:pPr>
              <w:pStyle w:val="PacketDiagramBodyText"/>
            </w:pPr>
            <w:r>
              <w:t>...</w:t>
            </w:r>
          </w:p>
        </w:tc>
      </w:tr>
      <w:tr w:rsidR="006A67ED" w:rsidTr="006A67ED">
        <w:trPr>
          <w:trHeight w:hRule="exact" w:val="490"/>
        </w:trPr>
        <w:tc>
          <w:tcPr>
            <w:tcW w:w="8640" w:type="dxa"/>
            <w:gridSpan w:val="32"/>
          </w:tcPr>
          <w:p w:rsidR="006A67ED" w:rsidRDefault="004F13DE">
            <w:pPr>
              <w:pStyle w:val="PacketDiagramBodyText"/>
            </w:pPr>
            <w:r>
              <w:t>...</w:t>
            </w:r>
          </w:p>
        </w:tc>
      </w:tr>
      <w:tr w:rsidR="006A67ED" w:rsidTr="006A67ED">
        <w:trPr>
          <w:trHeight w:hRule="exact" w:val="490"/>
        </w:trPr>
        <w:tc>
          <w:tcPr>
            <w:tcW w:w="2160" w:type="dxa"/>
            <w:gridSpan w:val="8"/>
          </w:tcPr>
          <w:p w:rsidR="006A67ED" w:rsidRDefault="004F13DE">
            <w:pPr>
              <w:pStyle w:val="PacketDiagramBodyText"/>
            </w:pPr>
            <w:r>
              <w:t>WordCount</w:t>
            </w:r>
          </w:p>
        </w:tc>
        <w:tc>
          <w:tcPr>
            <w:tcW w:w="4320" w:type="dxa"/>
            <w:gridSpan w:val="16"/>
          </w:tcPr>
          <w:p w:rsidR="006A67ED" w:rsidRDefault="004F13DE">
            <w:pPr>
              <w:pStyle w:val="PacketDiagramBodyText"/>
            </w:pPr>
            <w:r>
              <w:t>TotalParameterCount</w:t>
            </w:r>
          </w:p>
        </w:tc>
        <w:tc>
          <w:tcPr>
            <w:tcW w:w="2160" w:type="dxa"/>
            <w:gridSpan w:val="8"/>
          </w:tcPr>
          <w:p w:rsidR="006A67ED" w:rsidRDefault="004F13DE">
            <w:pPr>
              <w:pStyle w:val="PacketDiagramBodyText"/>
            </w:pPr>
            <w:r>
              <w:t>TotalDataCount</w:t>
            </w:r>
          </w:p>
        </w:tc>
      </w:tr>
      <w:tr w:rsidR="006A67ED" w:rsidTr="006A67ED">
        <w:trPr>
          <w:trHeight w:hRule="exact" w:val="490"/>
        </w:trPr>
        <w:tc>
          <w:tcPr>
            <w:tcW w:w="2160" w:type="dxa"/>
            <w:gridSpan w:val="8"/>
          </w:tcPr>
          <w:p w:rsidR="006A67ED" w:rsidRDefault="004F13DE">
            <w:pPr>
              <w:pStyle w:val="PacketDiagramBodyText"/>
            </w:pPr>
            <w:r>
              <w:t>...</w:t>
            </w:r>
          </w:p>
        </w:tc>
        <w:tc>
          <w:tcPr>
            <w:tcW w:w="4320" w:type="dxa"/>
            <w:gridSpan w:val="16"/>
          </w:tcPr>
          <w:p w:rsidR="006A67ED" w:rsidRDefault="004F13DE">
            <w:pPr>
              <w:pStyle w:val="PacketDiagramBodyText"/>
            </w:pPr>
            <w:r>
              <w:t>MaxParameterCount</w:t>
            </w:r>
          </w:p>
        </w:tc>
        <w:tc>
          <w:tcPr>
            <w:tcW w:w="2160" w:type="dxa"/>
            <w:gridSpan w:val="8"/>
          </w:tcPr>
          <w:p w:rsidR="006A67ED" w:rsidRDefault="004F13DE">
            <w:pPr>
              <w:pStyle w:val="PacketDiagramBodyText"/>
            </w:pPr>
            <w:r>
              <w:t>MaxDataCount</w:t>
            </w:r>
          </w:p>
        </w:tc>
      </w:tr>
      <w:tr w:rsidR="006A67ED" w:rsidTr="006A67ED">
        <w:trPr>
          <w:trHeight w:hRule="exact" w:val="490"/>
        </w:trPr>
        <w:tc>
          <w:tcPr>
            <w:tcW w:w="2160" w:type="dxa"/>
            <w:gridSpan w:val="8"/>
          </w:tcPr>
          <w:p w:rsidR="006A67ED" w:rsidRDefault="004F13DE">
            <w:pPr>
              <w:pStyle w:val="PacketDiagramBodyText"/>
            </w:pPr>
            <w:r>
              <w:t>...</w:t>
            </w:r>
          </w:p>
        </w:tc>
        <w:tc>
          <w:tcPr>
            <w:tcW w:w="2160" w:type="dxa"/>
            <w:gridSpan w:val="8"/>
          </w:tcPr>
          <w:p w:rsidR="006A67ED" w:rsidRDefault="004F13DE">
            <w:pPr>
              <w:pStyle w:val="PacketDiagramBodyText"/>
            </w:pPr>
            <w:r>
              <w:t>MaxSetupCount</w:t>
            </w:r>
          </w:p>
        </w:tc>
        <w:tc>
          <w:tcPr>
            <w:tcW w:w="2160" w:type="dxa"/>
            <w:gridSpan w:val="8"/>
          </w:tcPr>
          <w:p w:rsidR="006A67ED" w:rsidRDefault="004F13DE">
            <w:pPr>
              <w:pStyle w:val="PacketDiagramBodyText"/>
            </w:pPr>
            <w:r>
              <w:t>Reserved</w:t>
            </w:r>
          </w:p>
        </w:tc>
        <w:tc>
          <w:tcPr>
            <w:tcW w:w="2160" w:type="dxa"/>
            <w:gridSpan w:val="8"/>
          </w:tcPr>
          <w:p w:rsidR="006A67ED" w:rsidRDefault="004F13DE">
            <w:pPr>
              <w:pStyle w:val="PacketDiagramBodyText"/>
            </w:pPr>
            <w:r>
              <w:t>Flags</w:t>
            </w:r>
          </w:p>
        </w:tc>
      </w:tr>
      <w:tr w:rsidR="006A67ED" w:rsidTr="006A67ED">
        <w:trPr>
          <w:trHeight w:hRule="exact" w:val="490"/>
        </w:trPr>
        <w:tc>
          <w:tcPr>
            <w:tcW w:w="2160" w:type="dxa"/>
            <w:gridSpan w:val="8"/>
          </w:tcPr>
          <w:p w:rsidR="006A67ED" w:rsidRDefault="004F13DE">
            <w:pPr>
              <w:pStyle w:val="PacketDiagramBodyText"/>
            </w:pPr>
            <w:r>
              <w:t>...</w:t>
            </w:r>
          </w:p>
        </w:tc>
        <w:tc>
          <w:tcPr>
            <w:tcW w:w="6480" w:type="dxa"/>
            <w:gridSpan w:val="24"/>
          </w:tcPr>
          <w:p w:rsidR="006A67ED" w:rsidRDefault="004F13DE">
            <w:pPr>
              <w:pStyle w:val="PacketDiagramBodyText"/>
            </w:pPr>
            <w:r>
              <w:t>Timeout</w:t>
            </w:r>
          </w:p>
        </w:tc>
      </w:tr>
      <w:tr w:rsidR="006A67ED" w:rsidTr="006A67ED">
        <w:trPr>
          <w:trHeight w:hRule="exact" w:val="490"/>
        </w:trPr>
        <w:tc>
          <w:tcPr>
            <w:tcW w:w="2160" w:type="dxa"/>
            <w:gridSpan w:val="8"/>
          </w:tcPr>
          <w:p w:rsidR="006A67ED" w:rsidRDefault="004F13DE">
            <w:pPr>
              <w:pStyle w:val="PacketDiagramBodyText"/>
            </w:pPr>
            <w:r>
              <w:t>...</w:t>
            </w:r>
          </w:p>
        </w:tc>
        <w:tc>
          <w:tcPr>
            <w:tcW w:w="4320" w:type="dxa"/>
            <w:gridSpan w:val="16"/>
          </w:tcPr>
          <w:p w:rsidR="006A67ED" w:rsidRDefault="004F13DE">
            <w:pPr>
              <w:pStyle w:val="PacketDiagramBodyText"/>
            </w:pPr>
            <w:r>
              <w:t>Reserved2</w:t>
            </w:r>
          </w:p>
        </w:tc>
        <w:tc>
          <w:tcPr>
            <w:tcW w:w="2160" w:type="dxa"/>
            <w:gridSpan w:val="8"/>
          </w:tcPr>
          <w:p w:rsidR="006A67ED" w:rsidRDefault="004F13DE">
            <w:pPr>
              <w:pStyle w:val="PacketDiagramBodyText"/>
            </w:pPr>
            <w:r>
              <w:t>ParameterCount</w:t>
            </w:r>
          </w:p>
        </w:tc>
      </w:tr>
      <w:tr w:rsidR="006A67ED" w:rsidTr="006A67ED">
        <w:trPr>
          <w:trHeight w:hRule="exact" w:val="490"/>
        </w:trPr>
        <w:tc>
          <w:tcPr>
            <w:tcW w:w="2160" w:type="dxa"/>
            <w:gridSpan w:val="8"/>
          </w:tcPr>
          <w:p w:rsidR="006A67ED" w:rsidRDefault="004F13DE">
            <w:pPr>
              <w:pStyle w:val="PacketDiagramBodyText"/>
            </w:pPr>
            <w:r>
              <w:t>...</w:t>
            </w:r>
          </w:p>
        </w:tc>
        <w:tc>
          <w:tcPr>
            <w:tcW w:w="4320" w:type="dxa"/>
            <w:gridSpan w:val="16"/>
          </w:tcPr>
          <w:p w:rsidR="006A67ED" w:rsidRDefault="004F13DE">
            <w:pPr>
              <w:pStyle w:val="PacketDiagramBodyText"/>
            </w:pPr>
            <w:r>
              <w:t>ParameterOffset</w:t>
            </w:r>
          </w:p>
        </w:tc>
        <w:tc>
          <w:tcPr>
            <w:tcW w:w="2160" w:type="dxa"/>
            <w:gridSpan w:val="8"/>
          </w:tcPr>
          <w:p w:rsidR="006A67ED" w:rsidRDefault="004F13DE">
            <w:pPr>
              <w:pStyle w:val="PacketDiagramBodyText"/>
            </w:pPr>
            <w:r>
              <w:t>DataCount</w:t>
            </w:r>
          </w:p>
        </w:tc>
      </w:tr>
      <w:tr w:rsidR="006A67ED" w:rsidTr="006A67ED">
        <w:trPr>
          <w:trHeight w:hRule="exact" w:val="490"/>
        </w:trPr>
        <w:tc>
          <w:tcPr>
            <w:tcW w:w="2160" w:type="dxa"/>
            <w:gridSpan w:val="8"/>
          </w:tcPr>
          <w:p w:rsidR="006A67ED" w:rsidRDefault="004F13DE">
            <w:pPr>
              <w:pStyle w:val="PacketDiagramBodyText"/>
            </w:pPr>
            <w:r>
              <w:t>...</w:t>
            </w:r>
          </w:p>
        </w:tc>
        <w:tc>
          <w:tcPr>
            <w:tcW w:w="4320" w:type="dxa"/>
            <w:gridSpan w:val="16"/>
          </w:tcPr>
          <w:p w:rsidR="006A67ED" w:rsidRDefault="004F13DE">
            <w:pPr>
              <w:pStyle w:val="PacketDiagramBodyText"/>
            </w:pPr>
            <w:r>
              <w:t>DataOffset</w:t>
            </w:r>
          </w:p>
        </w:tc>
        <w:tc>
          <w:tcPr>
            <w:tcW w:w="2160" w:type="dxa"/>
            <w:gridSpan w:val="8"/>
          </w:tcPr>
          <w:p w:rsidR="006A67ED" w:rsidRDefault="004F13DE">
            <w:pPr>
              <w:pStyle w:val="PacketDiagramBodyText"/>
            </w:pPr>
            <w:r>
              <w:t>SetupCount</w:t>
            </w:r>
          </w:p>
        </w:tc>
      </w:tr>
      <w:tr w:rsidR="006A67ED" w:rsidTr="006A67ED">
        <w:trPr>
          <w:trHeight w:hRule="exact" w:val="490"/>
        </w:trPr>
        <w:tc>
          <w:tcPr>
            <w:tcW w:w="2160" w:type="dxa"/>
            <w:gridSpan w:val="8"/>
          </w:tcPr>
          <w:p w:rsidR="006A67ED" w:rsidRDefault="004F13DE">
            <w:pPr>
              <w:pStyle w:val="PacketDiagramBodyText"/>
            </w:pPr>
            <w:r>
              <w:t>Reserved3</w:t>
            </w:r>
          </w:p>
        </w:tc>
        <w:tc>
          <w:tcPr>
            <w:tcW w:w="4320" w:type="dxa"/>
            <w:gridSpan w:val="16"/>
          </w:tcPr>
          <w:p w:rsidR="006A67ED" w:rsidRDefault="004F13DE">
            <w:pPr>
              <w:pStyle w:val="PacketDiagramBodyText"/>
            </w:pPr>
            <w:r>
              <w:t>MailSlotOpcode</w:t>
            </w:r>
          </w:p>
        </w:tc>
        <w:tc>
          <w:tcPr>
            <w:tcW w:w="2160" w:type="dxa"/>
            <w:gridSpan w:val="8"/>
          </w:tcPr>
          <w:p w:rsidR="006A67ED" w:rsidRDefault="004F13DE">
            <w:pPr>
              <w:pStyle w:val="PacketDiagramBodyText"/>
            </w:pPr>
            <w:r>
              <w:t>Priority</w:t>
            </w:r>
          </w:p>
        </w:tc>
      </w:tr>
      <w:tr w:rsidR="006A67ED" w:rsidTr="006A67ED">
        <w:trPr>
          <w:trHeight w:hRule="exact" w:val="490"/>
        </w:trPr>
        <w:tc>
          <w:tcPr>
            <w:tcW w:w="2160" w:type="dxa"/>
            <w:gridSpan w:val="8"/>
          </w:tcPr>
          <w:p w:rsidR="006A67ED" w:rsidRDefault="004F13DE">
            <w:pPr>
              <w:pStyle w:val="PacketDiagramBodyText"/>
            </w:pPr>
            <w:r>
              <w:t>...</w:t>
            </w:r>
          </w:p>
        </w:tc>
        <w:tc>
          <w:tcPr>
            <w:tcW w:w="4320" w:type="dxa"/>
            <w:gridSpan w:val="16"/>
          </w:tcPr>
          <w:p w:rsidR="006A67ED" w:rsidRDefault="004F13DE">
            <w:pPr>
              <w:pStyle w:val="PacketDiagramBodyText"/>
            </w:pPr>
            <w:r>
              <w:t>Class</w:t>
            </w:r>
          </w:p>
        </w:tc>
        <w:tc>
          <w:tcPr>
            <w:tcW w:w="2160" w:type="dxa"/>
            <w:gridSpan w:val="8"/>
          </w:tcPr>
          <w:p w:rsidR="006A67ED" w:rsidRDefault="004F13DE">
            <w:pPr>
              <w:pStyle w:val="PacketDiagramBodyText"/>
            </w:pPr>
            <w:r>
              <w:t>ByteCount</w:t>
            </w:r>
          </w:p>
        </w:tc>
      </w:tr>
      <w:tr w:rsidR="006A67ED" w:rsidTr="006A67ED">
        <w:trPr>
          <w:trHeight w:hRule="exact" w:val="490"/>
        </w:trPr>
        <w:tc>
          <w:tcPr>
            <w:tcW w:w="2160" w:type="dxa"/>
            <w:gridSpan w:val="8"/>
          </w:tcPr>
          <w:p w:rsidR="006A67ED" w:rsidRDefault="004F13DE">
            <w:pPr>
              <w:pStyle w:val="PacketDiagramBodyText"/>
            </w:pPr>
            <w:r>
              <w:t>...</w:t>
            </w:r>
          </w:p>
        </w:tc>
        <w:tc>
          <w:tcPr>
            <w:tcW w:w="6480" w:type="dxa"/>
            <w:gridSpan w:val="24"/>
          </w:tcPr>
          <w:p w:rsidR="006A67ED" w:rsidRDefault="004F13DE">
            <w:pPr>
              <w:pStyle w:val="PacketDiagramBodyText"/>
            </w:pPr>
            <w:r>
              <w:t>MailslotName (variable)</w:t>
            </w:r>
          </w:p>
        </w:tc>
      </w:tr>
      <w:tr w:rsidR="006A67ED" w:rsidTr="006A67ED">
        <w:trPr>
          <w:trHeight w:hRule="exact" w:val="490"/>
        </w:trPr>
        <w:tc>
          <w:tcPr>
            <w:tcW w:w="8640" w:type="dxa"/>
            <w:gridSpan w:val="32"/>
          </w:tcPr>
          <w:p w:rsidR="006A67ED" w:rsidRDefault="004F13DE">
            <w:pPr>
              <w:pStyle w:val="PacketDiagramBodyText"/>
            </w:pPr>
            <w:r>
              <w:t>...</w:t>
            </w:r>
          </w:p>
        </w:tc>
      </w:tr>
      <w:tr w:rsidR="006A67ED" w:rsidTr="006A67ED">
        <w:trPr>
          <w:trHeight w:hRule="exact" w:val="490"/>
        </w:trPr>
        <w:tc>
          <w:tcPr>
            <w:tcW w:w="8640" w:type="dxa"/>
            <w:gridSpan w:val="32"/>
          </w:tcPr>
          <w:p w:rsidR="006A67ED" w:rsidRDefault="004F13DE">
            <w:pPr>
              <w:pStyle w:val="PacketDiagramBodyText"/>
            </w:pPr>
            <w:r>
              <w:t>Padding (variable)</w:t>
            </w:r>
          </w:p>
        </w:tc>
      </w:tr>
      <w:tr w:rsidR="006A67ED" w:rsidTr="006A67ED">
        <w:trPr>
          <w:trHeight w:hRule="exact" w:val="490"/>
        </w:trPr>
        <w:tc>
          <w:tcPr>
            <w:tcW w:w="8640" w:type="dxa"/>
            <w:gridSpan w:val="32"/>
          </w:tcPr>
          <w:p w:rsidR="006A67ED" w:rsidRDefault="004F13DE">
            <w:pPr>
              <w:pStyle w:val="PacketDiagramBodyText"/>
            </w:pPr>
            <w:r>
              <w:t>...</w:t>
            </w:r>
          </w:p>
        </w:tc>
      </w:tr>
      <w:tr w:rsidR="006A67ED" w:rsidTr="006A67ED">
        <w:trPr>
          <w:trHeight w:hRule="exact" w:val="490"/>
        </w:trPr>
        <w:tc>
          <w:tcPr>
            <w:tcW w:w="8640" w:type="dxa"/>
            <w:gridSpan w:val="32"/>
          </w:tcPr>
          <w:p w:rsidR="006A67ED" w:rsidRDefault="004F13DE">
            <w:pPr>
              <w:pStyle w:val="PacketDiagramBodyText"/>
            </w:pPr>
            <w:r>
              <w:t>Databytes (variable)</w:t>
            </w:r>
          </w:p>
        </w:tc>
      </w:tr>
      <w:tr w:rsidR="006A67ED" w:rsidTr="006A67ED">
        <w:trPr>
          <w:trHeight w:hRule="exact" w:val="490"/>
        </w:trPr>
        <w:tc>
          <w:tcPr>
            <w:tcW w:w="8640" w:type="dxa"/>
            <w:gridSpan w:val="32"/>
          </w:tcPr>
          <w:p w:rsidR="006A67ED" w:rsidRDefault="004F13DE">
            <w:pPr>
              <w:pStyle w:val="PacketDiagramBodyText"/>
            </w:pPr>
            <w:r>
              <w:t>...</w:t>
            </w:r>
          </w:p>
        </w:tc>
      </w:tr>
    </w:tbl>
    <w:p w:rsidR="006A67ED" w:rsidRDefault="004F13DE">
      <w:pPr>
        <w:pStyle w:val="Definition-Field"/>
      </w:pPr>
      <w:r>
        <w:rPr>
          <w:b/>
        </w:rPr>
        <w:t xml:space="preserve">SMB Header (32 bytes): </w:t>
      </w:r>
      <w:r>
        <w:t xml:space="preserve">The format of the 32-byte SMB header is specified in </w:t>
      </w:r>
      <w:hyperlink r:id="rId39">
        <w:r>
          <w:rPr>
            <w:rStyle w:val="Hyperlink"/>
          </w:rPr>
          <w:t>[MS-SMB]</w:t>
        </w:r>
      </w:hyperlink>
      <w:r>
        <w:t xml:space="preserve"> section 2.2.3.1. For a mailslot write message, the header fields are required to be set to the following values:</w:t>
      </w:r>
    </w:p>
    <w:p w:rsidR="006A67ED" w:rsidRDefault="004F13DE">
      <w:pPr>
        <w:pStyle w:val="ListParagraph"/>
        <w:numPr>
          <w:ilvl w:val="0"/>
          <w:numId w:val="49"/>
        </w:numPr>
        <w:ind w:left="720"/>
      </w:pPr>
      <w:r>
        <w:rPr>
          <w:b/>
        </w:rPr>
        <w:t>Protocol</w:t>
      </w:r>
      <w:r>
        <w:t>: MUST be set to (0xFF, 'S', 'M', 'B'), as specified in [MS-SMB] section 2.2.3.1.</w:t>
      </w:r>
    </w:p>
    <w:p w:rsidR="006A67ED" w:rsidRDefault="004F13DE">
      <w:pPr>
        <w:pStyle w:val="ListParagraph"/>
        <w:numPr>
          <w:ilvl w:val="0"/>
          <w:numId w:val="49"/>
        </w:numPr>
        <w:ind w:left="720"/>
      </w:pPr>
      <w:r>
        <w:rPr>
          <w:b/>
        </w:rPr>
        <w:t>Command</w:t>
      </w:r>
      <w:r>
        <w:t>: MUST be set to 0x25 to represent the SMB_COM_TRANSACTION, as specified in [MS-SMB] section 2.2.3.1.</w:t>
      </w:r>
    </w:p>
    <w:p w:rsidR="006A67ED" w:rsidRDefault="004F13DE">
      <w:pPr>
        <w:pStyle w:val="ListParagraph"/>
        <w:numPr>
          <w:ilvl w:val="0"/>
          <w:numId w:val="49"/>
        </w:numPr>
        <w:ind w:left="720"/>
      </w:pPr>
      <w:r>
        <w:rPr>
          <w:b/>
        </w:rPr>
        <w:t>Status</w:t>
      </w:r>
      <w:r>
        <w:t>: SHOULD be set to 0 and MUST be ignored on receipt.</w:t>
      </w:r>
    </w:p>
    <w:p w:rsidR="006A67ED" w:rsidRDefault="004F13DE">
      <w:pPr>
        <w:pStyle w:val="ListParagraph"/>
        <w:numPr>
          <w:ilvl w:val="0"/>
          <w:numId w:val="49"/>
        </w:numPr>
        <w:ind w:left="720"/>
      </w:pPr>
      <w:r>
        <w:rPr>
          <w:b/>
        </w:rPr>
        <w:t>Flags</w:t>
      </w:r>
      <w:r>
        <w:t>: SHOULD</w:t>
      </w:r>
      <w:bookmarkStart w:id="38"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38"/>
      <w:r>
        <w:t xml:space="preserve"> be set to 0x18 and MUST be ignored on receipt.</w:t>
      </w:r>
    </w:p>
    <w:p w:rsidR="006A67ED" w:rsidRDefault="004F13DE">
      <w:pPr>
        <w:pStyle w:val="ListParagraph"/>
        <w:numPr>
          <w:ilvl w:val="0"/>
          <w:numId w:val="49"/>
        </w:numPr>
        <w:ind w:left="720"/>
      </w:pPr>
      <w:r>
        <w:rPr>
          <w:b/>
        </w:rPr>
        <w:t>Flags2</w:t>
      </w:r>
      <w:r>
        <w:t>: SHOULD</w:t>
      </w:r>
      <w:bookmarkStart w:id="39"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39"/>
      <w:r>
        <w:t xml:space="preserve"> be set to 0x04 and MUST be ignored on receipt.</w:t>
      </w:r>
    </w:p>
    <w:p w:rsidR="006A67ED" w:rsidRDefault="004F13DE">
      <w:pPr>
        <w:pStyle w:val="ListParagraph"/>
        <w:numPr>
          <w:ilvl w:val="0"/>
          <w:numId w:val="49"/>
        </w:numPr>
        <w:ind w:left="720"/>
      </w:pPr>
      <w:r>
        <w:rPr>
          <w:b/>
        </w:rPr>
        <w:t>PidHigh</w:t>
      </w:r>
      <w:r>
        <w:t>: SHOULD be set to 0 and MUST be ignored on receipt.</w:t>
      </w:r>
    </w:p>
    <w:p w:rsidR="006A67ED" w:rsidRDefault="004F13DE">
      <w:pPr>
        <w:pStyle w:val="ListParagraph"/>
        <w:numPr>
          <w:ilvl w:val="0"/>
          <w:numId w:val="49"/>
        </w:numPr>
        <w:ind w:left="720"/>
      </w:pPr>
      <w:r>
        <w:rPr>
          <w:b/>
        </w:rPr>
        <w:t>SecurityFeatures</w:t>
      </w:r>
      <w:r>
        <w:t>: SHOULD be set to 0 and MUST be ignored on receipt.</w:t>
      </w:r>
    </w:p>
    <w:p w:rsidR="006A67ED" w:rsidRDefault="004F13DE">
      <w:pPr>
        <w:pStyle w:val="ListParagraph"/>
        <w:numPr>
          <w:ilvl w:val="0"/>
          <w:numId w:val="49"/>
        </w:numPr>
        <w:ind w:left="720"/>
      </w:pPr>
      <w:r>
        <w:rPr>
          <w:b/>
        </w:rPr>
        <w:t>TID</w:t>
      </w:r>
      <w:r>
        <w:t>: SHOULD be set to 0 and MUST be ignored on receipt.</w:t>
      </w:r>
    </w:p>
    <w:p w:rsidR="006A67ED" w:rsidRDefault="004F13DE">
      <w:pPr>
        <w:pStyle w:val="ListParagraph"/>
        <w:numPr>
          <w:ilvl w:val="0"/>
          <w:numId w:val="49"/>
        </w:numPr>
        <w:ind w:left="720"/>
      </w:pPr>
      <w:r>
        <w:rPr>
          <w:b/>
        </w:rPr>
        <w:t>PIDLow</w:t>
      </w:r>
      <w:r>
        <w:t>: SHOULD</w:t>
      </w:r>
      <w:bookmarkStart w:id="40"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40"/>
      <w:r>
        <w:t xml:space="preserve"> be set to 0xFEFF and MUST be ignored on receipt.</w:t>
      </w:r>
    </w:p>
    <w:p w:rsidR="006A67ED" w:rsidRDefault="004F13DE">
      <w:pPr>
        <w:pStyle w:val="ListParagraph"/>
        <w:numPr>
          <w:ilvl w:val="0"/>
          <w:numId w:val="49"/>
        </w:numPr>
        <w:ind w:left="720"/>
      </w:pPr>
      <w:r>
        <w:rPr>
          <w:b/>
        </w:rPr>
        <w:t>UID</w:t>
      </w:r>
      <w:r>
        <w:t>: SHOULD be set to 0 and MUST be ignored on receipt.</w:t>
      </w:r>
    </w:p>
    <w:p w:rsidR="006A67ED" w:rsidRDefault="004F13DE">
      <w:pPr>
        <w:pStyle w:val="ListParagraph"/>
        <w:numPr>
          <w:ilvl w:val="0"/>
          <w:numId w:val="49"/>
        </w:numPr>
        <w:ind w:left="720"/>
      </w:pPr>
      <w:r>
        <w:rPr>
          <w:b/>
        </w:rPr>
        <w:t>MID</w:t>
      </w:r>
      <w:r>
        <w:t>: SHOULD be set to 0 and MUST be ignored on receipt.</w:t>
      </w:r>
    </w:p>
    <w:p w:rsidR="006A67ED" w:rsidRDefault="004F13DE">
      <w:pPr>
        <w:pStyle w:val="Definition-Field"/>
      </w:pPr>
      <w:r>
        <w:rPr>
          <w:b/>
        </w:rPr>
        <w:t xml:space="preserve">WordCount (1 byte): </w:t>
      </w:r>
      <w:r>
        <w:t xml:space="preserve">An unsigned 8-bit integer that specifies the count of words that occur between the </w:t>
      </w:r>
      <w:r>
        <w:rPr>
          <w:b/>
        </w:rPr>
        <w:t>WordCount</w:t>
      </w:r>
      <w:r>
        <w:t xml:space="preserve"> field and the </w:t>
      </w:r>
      <w:r>
        <w:rPr>
          <w:b/>
        </w:rPr>
        <w:t>ByteCount</w:t>
      </w:r>
      <w:r>
        <w:t xml:space="preserve"> field. For a mailslot write request, the </w:t>
      </w:r>
      <w:r>
        <w:rPr>
          <w:b/>
        </w:rPr>
        <w:t>WordCount</w:t>
      </w:r>
      <w:r>
        <w:t xml:space="preserve"> value MUST be set to 0x11.</w:t>
      </w:r>
    </w:p>
    <w:p w:rsidR="006A67ED" w:rsidRDefault="004F13DE">
      <w:pPr>
        <w:pStyle w:val="Definition-Field"/>
      </w:pPr>
      <w:r>
        <w:rPr>
          <w:b/>
        </w:rPr>
        <w:t xml:space="preserve">TotalParameterCount (2 bytes): </w:t>
      </w:r>
      <w:r>
        <w:t xml:space="preserve">An unsigned 16-bit integer that specifies the number of bytes in the parameter buffer. For a mailslot write request, the </w:t>
      </w:r>
      <w:r>
        <w:rPr>
          <w:b/>
        </w:rPr>
        <w:t>TotalParameterCount</w:t>
      </w:r>
      <w:r>
        <w:t xml:space="preserve"> value MUST be set to zero and be ignored on receipt. Because this value MUST be set to zero, it indicates that no parameter array is being sent in this request.</w:t>
      </w:r>
    </w:p>
    <w:p w:rsidR="006A67ED" w:rsidRDefault="004F13DE">
      <w:pPr>
        <w:pStyle w:val="Definition-Field"/>
      </w:pPr>
      <w:r>
        <w:rPr>
          <w:b/>
        </w:rPr>
        <w:t xml:space="preserve">TotalDataCount (2 bytes): </w:t>
      </w:r>
      <w:r>
        <w:t xml:space="preserve">An unsigned 16-bit integer that specifies the number of bytes in the </w:t>
      </w:r>
      <w:r>
        <w:rPr>
          <w:b/>
        </w:rPr>
        <w:t>DataBytes</w:t>
      </w:r>
      <w:r>
        <w:t xml:space="preserve"> field. For a mailslot write request, the </w:t>
      </w:r>
      <w:r>
        <w:rPr>
          <w:b/>
        </w:rPr>
        <w:t>TotalDataCount</w:t>
      </w:r>
      <w:r>
        <w:t xml:space="preserve"> value MUST be set to the size in bytes of the </w:t>
      </w:r>
      <w:r>
        <w:rPr>
          <w:b/>
        </w:rPr>
        <w:t>DataBytes</w:t>
      </w:r>
      <w:r>
        <w:t xml:space="preserve"> field to be sent to the receiver. This value is always the same as the </w:t>
      </w:r>
      <w:r>
        <w:rPr>
          <w:b/>
        </w:rPr>
        <w:t>DataCount</w:t>
      </w:r>
      <w:r>
        <w:t xml:space="preserve"> field for a mailslot write request.</w:t>
      </w:r>
    </w:p>
    <w:p w:rsidR="006A67ED" w:rsidRDefault="004F13DE">
      <w:pPr>
        <w:pStyle w:val="Definition-Field"/>
      </w:pPr>
      <w:r>
        <w:rPr>
          <w:b/>
        </w:rPr>
        <w:t xml:space="preserve">MaxParameterCount (2 bytes): </w:t>
      </w:r>
      <w:r>
        <w:t xml:space="preserve">An unsigned 16-bit integer field. For a mailslot write request, the </w:t>
      </w:r>
      <w:r>
        <w:rPr>
          <w:b/>
        </w:rPr>
        <w:t>MaxParameterCount</w:t>
      </w:r>
      <w:r>
        <w:t xml:space="preserve"> value SHOULD</w:t>
      </w:r>
      <w:bookmarkStart w:id="41"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41"/>
      <w:r>
        <w:t xml:space="preserve"> be set to zero and MUST be ignored on receipt.</w:t>
      </w:r>
    </w:p>
    <w:p w:rsidR="006A67ED" w:rsidRDefault="004F13DE">
      <w:pPr>
        <w:pStyle w:val="Definition-Field"/>
      </w:pPr>
      <w:r>
        <w:rPr>
          <w:b/>
        </w:rPr>
        <w:t xml:space="preserve">MaxDataCount (2 bytes): </w:t>
      </w:r>
      <w:r>
        <w:t xml:space="preserve">An unsigned 16-bit integer field. For a mailslot write request, the </w:t>
      </w:r>
      <w:r>
        <w:rPr>
          <w:b/>
        </w:rPr>
        <w:t>MaxDataCount</w:t>
      </w:r>
      <w:r>
        <w:t xml:space="preserve"> field MUST be set to zero and MUST be ignored on receipt.</w:t>
      </w:r>
    </w:p>
    <w:p w:rsidR="006A67ED" w:rsidRDefault="004F13DE">
      <w:pPr>
        <w:pStyle w:val="Definition-Field"/>
      </w:pPr>
      <w:r>
        <w:rPr>
          <w:b/>
        </w:rPr>
        <w:t xml:space="preserve">MaxSetupCount (1 byte): </w:t>
      </w:r>
      <w:r>
        <w:t xml:space="preserve">An unsigned 8-bit integer field. For a mailslot write request, the </w:t>
      </w:r>
      <w:r>
        <w:rPr>
          <w:b/>
        </w:rPr>
        <w:t>MaxSetupCount</w:t>
      </w:r>
      <w:r>
        <w:t xml:space="preserve"> field MUST be set to zero and MUST be ignored on receipt.</w:t>
      </w:r>
    </w:p>
    <w:p w:rsidR="006A67ED" w:rsidRDefault="004F13DE">
      <w:pPr>
        <w:pStyle w:val="Definition-Field"/>
      </w:pPr>
      <w:r>
        <w:rPr>
          <w:b/>
        </w:rPr>
        <w:t xml:space="preserve">Reserved (1 byte): </w:t>
      </w:r>
      <w:r>
        <w:t xml:space="preserve">An unsigned 8-bit integer reserved for future use. The </w:t>
      </w:r>
      <w:r>
        <w:rPr>
          <w:b/>
        </w:rPr>
        <w:t>Reserved</w:t>
      </w:r>
      <w:r>
        <w:t xml:space="preserve"> field MUST be set to zero and ignored on receipt.</w:t>
      </w:r>
    </w:p>
    <w:p w:rsidR="006A67ED" w:rsidRDefault="004F13DE">
      <w:pPr>
        <w:pStyle w:val="Definition-Field"/>
      </w:pPr>
      <w:r>
        <w:rPr>
          <w:b/>
        </w:rPr>
        <w:t xml:space="preserve">Flags (2 bytes): </w:t>
      </w:r>
      <w:r>
        <w:t>An unsigned 16-bit integer that consists of a set of options that provide additional information to the server on this request. The client MAY set either of the bits shown in the following table. Unused bit fields SHOULD be set to 0 by the client when sending a request and MUST be ignored when received by the server.</w:t>
      </w:r>
    </w:p>
    <w:tbl>
      <w:tblPr>
        <w:tblStyle w:val="Table-ShadedHeader"/>
        <w:tblW w:w="9000" w:type="dxa"/>
        <w:tblInd w:w="475" w:type="dxa"/>
        <w:tblLook w:val="04A0" w:firstRow="1" w:lastRow="0" w:firstColumn="1" w:lastColumn="0" w:noHBand="0" w:noVBand="1"/>
      </w:tblPr>
      <w:tblGrid>
        <w:gridCol w:w="1710"/>
        <w:gridCol w:w="7290"/>
      </w:tblGrid>
      <w:tr w:rsidR="006A67ED" w:rsidTr="006A67ED">
        <w:trPr>
          <w:cnfStyle w:val="100000000000" w:firstRow="1" w:lastRow="0" w:firstColumn="0" w:lastColumn="0" w:oddVBand="0" w:evenVBand="0" w:oddHBand="0" w:evenHBand="0" w:firstRowFirstColumn="0" w:firstRowLastColumn="0" w:lastRowFirstColumn="0" w:lastRowLastColumn="0"/>
          <w:tblHeader/>
        </w:trPr>
        <w:tc>
          <w:tcPr>
            <w:tcW w:w="0" w:type="auto"/>
          </w:tcPr>
          <w:p w:rsidR="006A67ED" w:rsidRDefault="004F13DE">
            <w:pPr>
              <w:pStyle w:val="TableHeaderText"/>
            </w:pPr>
            <w:r>
              <w:t>Value</w:t>
            </w:r>
          </w:p>
        </w:tc>
        <w:tc>
          <w:tcPr>
            <w:tcW w:w="7290" w:type="dxa"/>
          </w:tcPr>
          <w:p w:rsidR="006A67ED" w:rsidRDefault="004F13DE">
            <w:pPr>
              <w:pStyle w:val="TableHeaderText"/>
            </w:pPr>
            <w:r>
              <w:t>Meaning</w:t>
            </w:r>
          </w:p>
        </w:tc>
      </w:tr>
      <w:tr w:rsidR="006A67ED" w:rsidTr="006A67ED">
        <w:tc>
          <w:tcPr>
            <w:tcW w:w="0" w:type="auto"/>
          </w:tcPr>
          <w:p w:rsidR="006A67ED" w:rsidRDefault="004F13DE">
            <w:pPr>
              <w:pStyle w:val="TableBodyText"/>
            </w:pPr>
            <w:r>
              <w:t>DISCONNECT_TID</w:t>
            </w:r>
          </w:p>
          <w:p w:rsidR="006A67ED" w:rsidRDefault="004F13DE">
            <w:pPr>
              <w:pStyle w:val="TableBodyText"/>
            </w:pPr>
            <w:r>
              <w:t>0x0001</w:t>
            </w:r>
          </w:p>
        </w:tc>
        <w:tc>
          <w:tcPr>
            <w:tcW w:w="7290" w:type="dxa"/>
          </w:tcPr>
          <w:p w:rsidR="006A67ED" w:rsidRDefault="004F13DE">
            <w:pPr>
              <w:pStyle w:val="TableBodyText"/>
            </w:pPr>
            <w:r>
              <w:t xml:space="preserve">The server MUST disconnect the tree connect associated with the Tid received in the SMB header of this request after the request is completed. The client SHOULD NOT send an SMB_COM_TREE_DISCONNECT for this tree connect. </w:t>
            </w:r>
          </w:p>
        </w:tc>
      </w:tr>
      <w:tr w:rsidR="006A67ED" w:rsidTr="006A67ED">
        <w:tc>
          <w:tcPr>
            <w:tcW w:w="0" w:type="auto"/>
          </w:tcPr>
          <w:p w:rsidR="006A67ED" w:rsidRDefault="004F13DE">
            <w:pPr>
              <w:pStyle w:val="TableBodyText"/>
            </w:pPr>
            <w:r>
              <w:t>NO_RESPONSE</w:t>
            </w:r>
          </w:p>
          <w:p w:rsidR="006A67ED" w:rsidRDefault="004F13DE">
            <w:pPr>
              <w:pStyle w:val="TableBodyText"/>
            </w:pPr>
            <w:r>
              <w:t>0x0002</w:t>
            </w:r>
          </w:p>
        </w:tc>
        <w:tc>
          <w:tcPr>
            <w:tcW w:w="7290" w:type="dxa"/>
          </w:tcPr>
          <w:p w:rsidR="006A67ED" w:rsidRDefault="004F13DE">
            <w:pPr>
              <w:pStyle w:val="TableBodyText"/>
            </w:pPr>
            <w:r>
              <w:t>The server MUST process this client request as a one-way transaction and MUST NOT send a response back to the client.</w:t>
            </w:r>
            <w:bookmarkStart w:id="42"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42"/>
          </w:p>
        </w:tc>
      </w:tr>
    </w:tbl>
    <w:p w:rsidR="006A67ED" w:rsidRDefault="004F13DE">
      <w:pPr>
        <w:pStyle w:val="Definition-Field"/>
      </w:pPr>
      <w:r>
        <w:rPr>
          <w:b/>
        </w:rPr>
        <w:t xml:space="preserve">Timeout (4 bytes): </w:t>
      </w:r>
      <w:r>
        <w:t>An unsigned 32-bit integer that represents the maximum amount of time in milliseconds to wait for the operation to be completed. The client MAY set this field to 0 to indicate that no time-out is given. If the operation is not completed within the specified time, the server MAY abort the request and send a failure response.</w:t>
      </w:r>
      <w:bookmarkStart w:id="43"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43"/>
    </w:p>
    <w:p w:rsidR="006A67ED" w:rsidRDefault="004F13DE">
      <w:pPr>
        <w:pStyle w:val="Definition-Field"/>
      </w:pPr>
      <w:r>
        <w:rPr>
          <w:b/>
        </w:rPr>
        <w:t xml:space="preserve">Reserved2 (2 bytes): </w:t>
      </w:r>
      <w:r>
        <w:t xml:space="preserve">An unsigned 16-bit integer reserved for future use. The </w:t>
      </w:r>
      <w:r>
        <w:rPr>
          <w:b/>
        </w:rPr>
        <w:t>Reserved2</w:t>
      </w:r>
      <w:r>
        <w:t xml:space="preserve"> field MUST be set to zero and ignored on receipt.</w:t>
      </w:r>
    </w:p>
    <w:p w:rsidR="006A67ED" w:rsidRDefault="004F13DE">
      <w:pPr>
        <w:pStyle w:val="Definition-Field"/>
      </w:pPr>
      <w:r>
        <w:rPr>
          <w:b/>
        </w:rPr>
        <w:t xml:space="preserve">ParameterCount (2 bytes): </w:t>
      </w:r>
      <w:r>
        <w:t xml:space="preserve">An unsigned 16-bit integer that specifies the count of bytes in the parameter buffer of this packet. For a mailslot write request, the </w:t>
      </w:r>
      <w:r>
        <w:rPr>
          <w:b/>
        </w:rPr>
        <w:t>ParameterCount</w:t>
      </w:r>
      <w:r>
        <w:t xml:space="preserve"> field MUST be set to zero and ignored on receipt. Because this value MUST be set to zero, it indicates that no parameter array is being sent in this request.</w:t>
      </w:r>
    </w:p>
    <w:p w:rsidR="006A67ED" w:rsidRDefault="004F13DE">
      <w:pPr>
        <w:pStyle w:val="Definition-Field"/>
      </w:pPr>
      <w:r>
        <w:rPr>
          <w:b/>
        </w:rPr>
        <w:t xml:space="preserve">ParameterOffset (2 bytes): </w:t>
      </w:r>
      <w:r>
        <w:t>An unsigned 16-bit integer that specifies the offset in bytes from the beginning of the SMB_COM_TRANSACTION packet to where the parameter buffer begins.</w:t>
      </w:r>
    </w:p>
    <w:p w:rsidR="006A67ED" w:rsidRDefault="004F13DE">
      <w:pPr>
        <w:pStyle w:val="Definition-Field"/>
      </w:pPr>
      <w:r>
        <w:rPr>
          <w:b/>
        </w:rPr>
        <w:t xml:space="preserve">DataCount (2 bytes): </w:t>
      </w:r>
      <w:r>
        <w:t xml:space="preserve">An unsigned 16-bit integer that specifies the count of bytes in the </w:t>
      </w:r>
      <w:r>
        <w:rPr>
          <w:b/>
        </w:rPr>
        <w:t>DataBytes</w:t>
      </w:r>
      <w:r>
        <w:t xml:space="preserve"> field. For a mailslot write request, the </w:t>
      </w:r>
      <w:r>
        <w:rPr>
          <w:b/>
        </w:rPr>
        <w:t>DataCount</w:t>
      </w:r>
      <w:r>
        <w:t xml:space="preserve"> field MUST be set to the size in bytes of the </w:t>
      </w:r>
      <w:r>
        <w:rPr>
          <w:b/>
        </w:rPr>
        <w:t>DataBytes</w:t>
      </w:r>
      <w:r>
        <w:t xml:space="preserve"> field to be sent to the receiver. This value is always the same as the </w:t>
      </w:r>
      <w:r>
        <w:rPr>
          <w:b/>
        </w:rPr>
        <w:t>TotalDataCount</w:t>
      </w:r>
      <w:r>
        <w:t xml:space="preserve"> field.</w:t>
      </w:r>
    </w:p>
    <w:p w:rsidR="006A67ED" w:rsidRDefault="004F13DE">
      <w:pPr>
        <w:pStyle w:val="Definition-Field"/>
      </w:pPr>
      <w:r>
        <w:rPr>
          <w:b/>
        </w:rPr>
        <w:t xml:space="preserve">DataOffset (2 bytes): </w:t>
      </w:r>
      <w:r>
        <w:t xml:space="preserve">An unsigned 16-bit integer that specifies the offset to the </w:t>
      </w:r>
      <w:r>
        <w:rPr>
          <w:b/>
        </w:rPr>
        <w:t>DataBytes</w:t>
      </w:r>
      <w:r>
        <w:t xml:space="preserve"> field in this packet. For a mailslot write request, the </w:t>
      </w:r>
      <w:r>
        <w:rPr>
          <w:b/>
        </w:rPr>
        <w:t>DataOffset</w:t>
      </w:r>
      <w:r>
        <w:t xml:space="preserve"> field MUST be set to the offset of the </w:t>
      </w:r>
      <w:r>
        <w:rPr>
          <w:b/>
        </w:rPr>
        <w:t>Databytes</w:t>
      </w:r>
      <w:r>
        <w:t xml:space="preserve"> field from the beginning of the SMB_COM_TRANSACTION message.</w:t>
      </w:r>
    </w:p>
    <w:p w:rsidR="006A67ED" w:rsidRDefault="004F13DE">
      <w:pPr>
        <w:pStyle w:val="Definition-Field"/>
      </w:pPr>
      <w:r>
        <w:rPr>
          <w:b/>
        </w:rPr>
        <w:t xml:space="preserve">SetupCount (1 byte): </w:t>
      </w:r>
      <w:r>
        <w:t>An unsigned 8-bit integer that MUST be set to 0x03.</w:t>
      </w:r>
    </w:p>
    <w:p w:rsidR="006A67ED" w:rsidRDefault="004F13DE">
      <w:pPr>
        <w:pStyle w:val="Definition-Field"/>
      </w:pPr>
      <w:r>
        <w:rPr>
          <w:b/>
        </w:rPr>
        <w:t xml:space="preserve">Reserved3 (1 byte): </w:t>
      </w:r>
      <w:r>
        <w:t xml:space="preserve">An unsigned 8-bit integer reserved for future use. The </w:t>
      </w:r>
      <w:r>
        <w:rPr>
          <w:b/>
        </w:rPr>
        <w:t>Reserved3</w:t>
      </w:r>
      <w:r>
        <w:t xml:space="preserve"> field MUST be set to zero and ignored on receipt.</w:t>
      </w:r>
    </w:p>
    <w:p w:rsidR="006A67ED" w:rsidRDefault="004F13DE">
      <w:pPr>
        <w:pStyle w:val="Definition-Field"/>
      </w:pPr>
      <w:r>
        <w:rPr>
          <w:b/>
        </w:rPr>
        <w:t xml:space="preserve">MailSlotOpcode (2 bytes): </w:t>
      </w:r>
      <w:r>
        <w:t xml:space="preserve">An unsigned 16-bit integer. The </w:t>
      </w:r>
      <w:r>
        <w:rPr>
          <w:b/>
        </w:rPr>
        <w:t>MailSlotOpcode</w:t>
      </w:r>
      <w:r>
        <w:t xml:space="preserve"> field MUST be set to 0x0001.</w:t>
      </w:r>
    </w:p>
    <w:p w:rsidR="006A67ED" w:rsidRDefault="004F13DE">
      <w:pPr>
        <w:pStyle w:val="Definition-Field"/>
      </w:pPr>
      <w:r>
        <w:rPr>
          <w:b/>
        </w:rPr>
        <w:t xml:space="preserve">Priority (2 bytes): </w:t>
      </w:r>
      <w:r>
        <w:t xml:space="preserve">An unsigned 16-bit integer that represents the numeric priority of the message being written to the mailslot. The </w:t>
      </w:r>
      <w:r>
        <w:rPr>
          <w:b/>
        </w:rPr>
        <w:t>Priority</w:t>
      </w:r>
      <w:r>
        <w:t xml:space="preserve"> field MUST be in the range of 0 through 9. The larger the value, the higher the priority.</w:t>
      </w:r>
      <w:bookmarkStart w:id="44"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44"/>
    </w:p>
    <w:p w:rsidR="006A67ED" w:rsidRDefault="004F13DE">
      <w:pPr>
        <w:pStyle w:val="Definition-Field"/>
      </w:pPr>
      <w:r>
        <w:rPr>
          <w:b/>
        </w:rPr>
        <w:t xml:space="preserve">Class (2 bytes): </w:t>
      </w:r>
      <w:r>
        <w:t>An unsigned 16-bit integer that represents the class of the mailslot request.</w:t>
      </w:r>
      <w:bookmarkStart w:id="45"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45"/>
      <w:r>
        <w:t xml:space="preserve"> The </w:t>
      </w:r>
      <w:r>
        <w:rPr>
          <w:b/>
        </w:rPr>
        <w:t>Class</w:t>
      </w:r>
      <w:r>
        <w:t xml:space="preserve"> field MUST be set to one of the following values.</w:t>
      </w:r>
    </w:p>
    <w:tbl>
      <w:tblPr>
        <w:tblStyle w:val="Table-ShadedHeader"/>
        <w:tblW w:w="9090" w:type="dxa"/>
        <w:tblInd w:w="475" w:type="dxa"/>
        <w:tblLook w:val="04A0" w:firstRow="1" w:lastRow="0" w:firstColumn="1" w:lastColumn="0" w:noHBand="0" w:noVBand="1"/>
      </w:tblPr>
      <w:tblGrid>
        <w:gridCol w:w="834"/>
        <w:gridCol w:w="8256"/>
      </w:tblGrid>
      <w:tr w:rsidR="006A67ED" w:rsidTr="006A67ED">
        <w:trPr>
          <w:cnfStyle w:val="100000000000" w:firstRow="1" w:lastRow="0" w:firstColumn="0" w:lastColumn="0" w:oddVBand="0" w:evenVBand="0" w:oddHBand="0" w:evenHBand="0" w:firstRowFirstColumn="0" w:firstRowLastColumn="0" w:lastRowFirstColumn="0" w:lastRowLastColumn="0"/>
          <w:tblHeader/>
        </w:trPr>
        <w:tc>
          <w:tcPr>
            <w:tcW w:w="0" w:type="auto"/>
          </w:tcPr>
          <w:p w:rsidR="006A67ED" w:rsidRDefault="004F13DE">
            <w:pPr>
              <w:pStyle w:val="TableHeaderText"/>
            </w:pPr>
            <w:r>
              <w:t>Value</w:t>
            </w:r>
          </w:p>
        </w:tc>
        <w:tc>
          <w:tcPr>
            <w:tcW w:w="8256" w:type="dxa"/>
          </w:tcPr>
          <w:p w:rsidR="006A67ED" w:rsidRDefault="004F13DE">
            <w:pPr>
              <w:pStyle w:val="TableHeaderText"/>
            </w:pPr>
            <w:r>
              <w:t>Meaning</w:t>
            </w:r>
          </w:p>
        </w:tc>
      </w:tr>
      <w:tr w:rsidR="006A67ED" w:rsidTr="006A67ED">
        <w:tc>
          <w:tcPr>
            <w:tcW w:w="0" w:type="auto"/>
          </w:tcPr>
          <w:p w:rsidR="006A67ED" w:rsidRDefault="004F13DE">
            <w:pPr>
              <w:pStyle w:val="TableBodyText"/>
            </w:pPr>
            <w:r>
              <w:t>Class 1</w:t>
            </w:r>
          </w:p>
          <w:p w:rsidR="006A67ED" w:rsidRDefault="004F13DE">
            <w:pPr>
              <w:pStyle w:val="TableBodyText"/>
            </w:pPr>
            <w:r>
              <w:t>0x0001</w:t>
            </w:r>
          </w:p>
        </w:tc>
        <w:tc>
          <w:tcPr>
            <w:tcW w:w="8256" w:type="dxa"/>
          </w:tcPr>
          <w:p w:rsidR="006A67ED" w:rsidRDefault="004F13DE">
            <w:pPr>
              <w:pStyle w:val="TableBodyText"/>
            </w:pPr>
            <w:r>
              <w:t xml:space="preserve">A first-class mailslot is reliable and guarantees delivery of the message. This class MAY transmit messages of up to 65,535 bytes. Messages to class 1 mailslots MUST not be broadcast. </w:t>
            </w:r>
          </w:p>
        </w:tc>
      </w:tr>
      <w:tr w:rsidR="006A67ED" w:rsidTr="006A67ED">
        <w:tc>
          <w:tcPr>
            <w:tcW w:w="0" w:type="auto"/>
          </w:tcPr>
          <w:p w:rsidR="006A67ED" w:rsidRDefault="004F13DE">
            <w:pPr>
              <w:pStyle w:val="TableBodyText"/>
            </w:pPr>
            <w:r>
              <w:t>Class 2</w:t>
            </w:r>
          </w:p>
          <w:p w:rsidR="006A67ED" w:rsidRDefault="004F13DE">
            <w:pPr>
              <w:pStyle w:val="TableBodyText"/>
            </w:pPr>
            <w:r>
              <w:t>0x0002</w:t>
            </w:r>
          </w:p>
        </w:tc>
        <w:tc>
          <w:tcPr>
            <w:tcW w:w="8256" w:type="dxa"/>
          </w:tcPr>
          <w:p w:rsidR="006A67ED" w:rsidRDefault="004F13DE">
            <w:pPr>
              <w:pStyle w:val="TableBodyText"/>
            </w:pPr>
            <w:r>
              <w:t xml:space="preserve">A second-class mailslot is unreliable and does not guarantee delivery of the message. This class MAY transmit messages up to a maximum length that depends on the configuration of the server but will never be less than 360 bytes. Messages to class 2 mailslots MAY be broadcast, which allows a message to be sent to a particular mailslot on all systems. </w:t>
            </w:r>
          </w:p>
        </w:tc>
      </w:tr>
    </w:tbl>
    <w:p w:rsidR="006A67ED" w:rsidRDefault="004F13DE">
      <w:pPr>
        <w:pStyle w:val="Definition-Field"/>
      </w:pPr>
      <w:r>
        <w:rPr>
          <w:b/>
        </w:rPr>
        <w:t xml:space="preserve">ByteCount (2 bytes): </w:t>
      </w:r>
      <w:r>
        <w:t xml:space="preserve">An unsigned 16-bit integer that MUST specify the number of bytes that follow this field. For a mailslot write request, the </w:t>
      </w:r>
      <w:r>
        <w:rPr>
          <w:b/>
        </w:rPr>
        <w:t>ByteCount</w:t>
      </w:r>
      <w:r>
        <w:t xml:space="preserve"> field MAY be ignored on receipt, and the number of bytes that follow this field is determined by using the values in the </w:t>
      </w:r>
      <w:r>
        <w:rPr>
          <w:b/>
        </w:rPr>
        <w:t>DataOffset</w:t>
      </w:r>
      <w:r>
        <w:t xml:space="preserve"> and </w:t>
      </w:r>
      <w:r>
        <w:rPr>
          <w:b/>
        </w:rPr>
        <w:t>DataCount</w:t>
      </w:r>
      <w:r>
        <w:t xml:space="preserve"> fields.</w:t>
      </w:r>
      <w:bookmarkStart w:id="46"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46"/>
    </w:p>
    <w:p w:rsidR="006A67ED" w:rsidRDefault="004F13DE">
      <w:pPr>
        <w:pStyle w:val="Definition-Field"/>
      </w:pPr>
      <w:r>
        <w:rPr>
          <w:b/>
        </w:rPr>
        <w:t xml:space="preserve">MailslotName (variable): </w:t>
      </w:r>
      <w:r>
        <w:t xml:space="preserve">A null-terminated, case-insensitive ASCII string that denotes the name of the mailslot to which the message is being sent. The string in the </w:t>
      </w:r>
      <w:r>
        <w:rPr>
          <w:b/>
        </w:rPr>
        <w:t>MailslotName</w:t>
      </w:r>
      <w:r>
        <w:t xml:space="preserve"> field MUST be of the form "\mailslot\&lt;name&gt;", where &lt;name&gt; is the name of the mailslot. The &lt;name&gt; MUST be a non-empty string and names are not case sensitive. The name field MAY contain multiple directory levels, such as "\mailslot\directory\ms1", or a single level such as "\mailslot\ms1".</w:t>
      </w:r>
      <w:bookmarkStart w:id="47"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47"/>
    </w:p>
    <w:p w:rsidR="006A67ED" w:rsidRDefault="004F13DE">
      <w:pPr>
        <w:pStyle w:val="Definition-Field"/>
      </w:pPr>
      <w:r>
        <w:rPr>
          <w:b/>
        </w:rPr>
        <w:t xml:space="preserve">Padding (variable): </w:t>
      </w:r>
      <w:r>
        <w:t xml:space="preserve">Padding data. The </w:t>
      </w:r>
      <w:r>
        <w:rPr>
          <w:b/>
        </w:rPr>
        <w:t>Padding</w:t>
      </w:r>
      <w:r>
        <w:t xml:space="preserve"> field MUST be large enough so that the </w:t>
      </w:r>
      <w:r>
        <w:rPr>
          <w:b/>
        </w:rPr>
        <w:t>DataBytes</w:t>
      </w:r>
      <w:r>
        <w:t xml:space="preserve"> field is 32-bit aligned. To that end, this field MUST be 0 through 3 bytes long, inclusive. The </w:t>
      </w:r>
      <w:r>
        <w:rPr>
          <w:b/>
        </w:rPr>
        <w:t>Padding</w:t>
      </w:r>
      <w:r>
        <w:t xml:space="preserve"> field MUST be set to zero and ignored on receipt.</w:t>
      </w:r>
    </w:p>
    <w:p w:rsidR="006A67ED" w:rsidRDefault="004F13DE">
      <w:pPr>
        <w:pStyle w:val="Definition-Field"/>
      </w:pPr>
      <w:r>
        <w:rPr>
          <w:b/>
        </w:rPr>
        <w:t xml:space="preserve">Databytes (variable): </w:t>
      </w:r>
      <w:r>
        <w:t xml:space="preserve">Buffer containing the mailslot message to be delivered to the server. The size of the mailslot message MUST NOT exceed the maximum allowed size, as specified in section </w:t>
      </w:r>
      <w:hyperlink w:anchor="Section_558ce735d042479d806c4cccde9c7310" w:history="1">
        <w:r>
          <w:rPr>
            <w:rStyle w:val="Hyperlink"/>
          </w:rPr>
          <w:t>2.1</w:t>
        </w:r>
      </w:hyperlink>
      <w:r>
        <w:t>.</w:t>
      </w:r>
    </w:p>
    <w:p w:rsidR="006A67ED" w:rsidRDefault="004F13DE">
      <w:pPr>
        <w:pStyle w:val="Heading1"/>
      </w:pPr>
      <w:bookmarkStart w:id="48" w:name="section_e0a73a162df74ace9e6c3a774cce191a"/>
      <w:bookmarkStart w:id="49" w:name="_Toc423369287"/>
      <w:r>
        <w:t>Protocol Details</w:t>
      </w:r>
      <w:bookmarkEnd w:id="48"/>
      <w:bookmarkEnd w:id="49"/>
    </w:p>
    <w:p w:rsidR="006A67ED" w:rsidRDefault="004F13DE">
      <w:pPr>
        <w:pStyle w:val="Heading2"/>
      </w:pPr>
      <w:bookmarkStart w:id="50" w:name="section_a80c36b0dfb049b795a4aa325bf01a7c"/>
      <w:bookmarkStart w:id="51" w:name="_Toc423369288"/>
      <w:r>
        <w:t>Client Details</w:t>
      </w:r>
      <w:bookmarkEnd w:id="50"/>
      <w:bookmarkEnd w:id="51"/>
      <w:r>
        <w:fldChar w:fldCharType="begin"/>
      </w:r>
      <w:r>
        <w:instrText xml:space="preserve"> XE "Client:overview" </w:instrText>
      </w:r>
      <w:r>
        <w:fldChar w:fldCharType="end"/>
      </w:r>
      <w:r>
        <w:fldChar w:fldCharType="begin"/>
      </w:r>
      <w:r>
        <w:instrText xml:space="preserve"> XE "Client:overview"</w:instrText>
      </w:r>
      <w:r>
        <w:fldChar w:fldCharType="end"/>
      </w:r>
    </w:p>
    <w:p w:rsidR="006A67ED" w:rsidRDefault="004F13DE">
      <w:r>
        <w:t xml:space="preserve">The Remote Mailslot Protocol clients are higher-layer applications that use the mailslot protocol to send a message to the server, as described in section </w:t>
      </w:r>
      <w:hyperlink w:anchor="Section_ef74e778a7ae417e92c7a46e1245fdba" w:history="1">
        <w:r>
          <w:rPr>
            <w:rStyle w:val="Hyperlink"/>
          </w:rPr>
          <w:t>3.1.4.1</w:t>
        </w:r>
      </w:hyperlink>
      <w:r>
        <w:t>. Because this is an unreliable, unidirectional protocol, there is neither a connection phase nor an acknowledgment from the server for the send from the client.</w:t>
      </w:r>
    </w:p>
    <w:p w:rsidR="006A67ED" w:rsidRDefault="004F13DE">
      <w:pPr>
        <w:pStyle w:val="Heading3"/>
      </w:pPr>
      <w:bookmarkStart w:id="52" w:name="section_15ff465c2b344d938e02d2a141dfc734"/>
      <w:bookmarkStart w:id="53" w:name="_Toc423369289"/>
      <w:r>
        <w:t>Abstract Data Model</w:t>
      </w:r>
      <w:bookmarkEnd w:id="52"/>
      <w:bookmarkEnd w:id="5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6A67ED" w:rsidRDefault="004F13DE">
      <w:r>
        <w:t>None.</w:t>
      </w:r>
    </w:p>
    <w:p w:rsidR="006A67ED" w:rsidRDefault="004F13DE">
      <w:pPr>
        <w:pStyle w:val="Heading3"/>
      </w:pPr>
      <w:bookmarkStart w:id="54" w:name="section_f5e264c9795543cdb2412e190d72f3d2"/>
      <w:bookmarkStart w:id="55" w:name="_Toc423369290"/>
      <w:r>
        <w:t>Timers</w:t>
      </w:r>
      <w:bookmarkEnd w:id="54"/>
      <w:bookmarkEnd w:id="55"/>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6A67ED" w:rsidRDefault="004F13DE">
      <w:r>
        <w:t>None.</w:t>
      </w:r>
    </w:p>
    <w:p w:rsidR="006A67ED" w:rsidRDefault="004F13DE">
      <w:pPr>
        <w:pStyle w:val="Heading3"/>
      </w:pPr>
      <w:bookmarkStart w:id="56" w:name="section_4acab6fe3dbe494dbe948e9743e72e80"/>
      <w:bookmarkStart w:id="57" w:name="_Toc423369291"/>
      <w:r>
        <w:t>Initialization</w:t>
      </w:r>
      <w:bookmarkEnd w:id="56"/>
      <w:bookmarkEnd w:id="5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6A67ED" w:rsidRDefault="004F13DE">
      <w:r>
        <w:t>None.</w:t>
      </w:r>
    </w:p>
    <w:p w:rsidR="006A67ED" w:rsidRDefault="004F13DE">
      <w:pPr>
        <w:pStyle w:val="Heading3"/>
      </w:pPr>
      <w:bookmarkStart w:id="58" w:name="section_d88629583fea491fa2993979037f423a"/>
      <w:bookmarkStart w:id="59" w:name="_Toc423369292"/>
      <w:r>
        <w:t>Higher-Layer Triggered Events</w:t>
      </w:r>
      <w:bookmarkEnd w:id="58"/>
      <w:bookmarkEnd w:id="59"/>
    </w:p>
    <w:p w:rsidR="006A67ED" w:rsidRDefault="004F13DE">
      <w:pPr>
        <w:pStyle w:val="Heading4"/>
      </w:pPr>
      <w:bookmarkStart w:id="60" w:name="section_ef74e778a7ae417e92c7a46e1245fdba"/>
      <w:bookmarkStart w:id="61" w:name="_Toc423369293"/>
      <w:r>
        <w:t>Application Writes to a Mailslot</w:t>
      </w:r>
      <w:bookmarkEnd w:id="60"/>
      <w:bookmarkEnd w:id="61"/>
      <w:r>
        <w:fldChar w:fldCharType="begin"/>
      </w:r>
      <w:r>
        <w:instrText xml:space="preserve"> XE "Triggered events - higher-layer:client - application writes to mailslot"</w:instrText>
      </w:r>
      <w:r>
        <w:fldChar w:fldCharType="end"/>
      </w:r>
      <w:r>
        <w:fldChar w:fldCharType="begin"/>
      </w:r>
      <w:r>
        <w:instrText xml:space="preserve"> XE "Higher-layer triggered events:client - application writes to mailslot"</w:instrText>
      </w:r>
      <w:r>
        <w:fldChar w:fldCharType="end"/>
      </w:r>
      <w:r>
        <w:fldChar w:fldCharType="begin"/>
      </w:r>
      <w:r>
        <w:instrText xml:space="preserve"> XE "Client:higher-layer triggered events - application writes to mailslot"</w:instrText>
      </w:r>
      <w:r>
        <w:fldChar w:fldCharType="end"/>
      </w:r>
    </w:p>
    <w:p w:rsidR="006A67ED" w:rsidRDefault="004F13DE">
      <w:r>
        <w:t>The application provides the following:</w:t>
      </w:r>
    </w:p>
    <w:p w:rsidR="006A67ED" w:rsidRDefault="004F13DE">
      <w:r>
        <w:rPr>
          <w:b/>
        </w:rPr>
        <w:t>TargetName</w:t>
      </w:r>
      <w:r>
        <w:t xml:space="preserve">: The 16-character NetBIOS name of the target to which the mailslot message MUST be sent. The name MAY be a "unique name" or a "group name" as specified in </w:t>
      </w:r>
      <w:hyperlink r:id="rId40">
        <w:r>
          <w:rPr>
            <w:rStyle w:val="Hyperlink"/>
          </w:rPr>
          <w:t>[RFC1001]</w:t>
        </w:r>
      </w:hyperlink>
      <w:r>
        <w:t xml:space="preserve"> section 5.2.</w:t>
      </w:r>
    </w:p>
    <w:p w:rsidR="006A67ED" w:rsidRDefault="004F13DE">
      <w:r>
        <w:rPr>
          <w:b/>
        </w:rPr>
        <w:t>MailslotName</w:t>
      </w:r>
      <w:r>
        <w:t>: The name of the mailslot on the target server to which the message MUST be delivered.</w:t>
      </w:r>
    </w:p>
    <w:p w:rsidR="006A67ED" w:rsidRDefault="004F13DE">
      <w:r>
        <w:rPr>
          <w:b/>
        </w:rPr>
        <w:t>Message</w:t>
      </w:r>
      <w:r>
        <w:t>: The mailslot message to be sent. The maximum length of the message is limited by the underlying transport protocol.</w:t>
      </w:r>
    </w:p>
    <w:p w:rsidR="006A67ED" w:rsidRDefault="004F13DE">
      <w:r>
        <w:t xml:space="preserve">On receipt of a request from a higher-layer application to send a mailslot message, the client mailslot implementation MUST package the data to be sent and the destination mailslot name in a </w:t>
      </w:r>
      <w:r>
        <w:rPr>
          <w:b/>
        </w:rPr>
        <w:t>SMB_COM_TRANSACTION</w:t>
      </w:r>
      <w:r>
        <w:t xml:space="preserve"> data structure by filling in the various fields, as specified in section </w:t>
      </w:r>
      <w:hyperlink w:anchor="Section_9a6f604c1d414665a1b42ae45c1398df" w:history="1">
        <w:r>
          <w:rPr>
            <w:rStyle w:val="Hyperlink"/>
          </w:rPr>
          <w:t>2.2.1</w:t>
        </w:r>
      </w:hyperlink>
      <w:r>
        <w:t xml:space="preserve">. The </w:t>
      </w:r>
      <w:r>
        <w:rPr>
          <w:b/>
        </w:rPr>
        <w:t>MailslotName</w:t>
      </w:r>
      <w:r>
        <w:t xml:space="preserve"> in the </w:t>
      </w:r>
      <w:r>
        <w:rPr>
          <w:b/>
        </w:rPr>
        <w:t>SMB_COM_TRANSACTION</w:t>
      </w:r>
      <w:r>
        <w:t xml:space="preserve"> request MUST be of the form "\MAILSLOT\MailslotName."</w:t>
      </w:r>
    </w:p>
    <w:p w:rsidR="006A67ED" w:rsidRDefault="004F13DE">
      <w:r>
        <w:t xml:space="preserve">The client MUST send the </w:t>
      </w:r>
      <w:r>
        <w:rPr>
          <w:b/>
        </w:rPr>
        <w:t>SMB_COM_TRANSACTION</w:t>
      </w:r>
      <w:r>
        <w:t xml:space="preserve"> request to </w:t>
      </w:r>
      <w:r>
        <w:rPr>
          <w:b/>
        </w:rPr>
        <w:t>TargetName</w:t>
      </w:r>
      <w:r>
        <w:t xml:space="preserve"> using the "send datagram" primitive described in [RFC1001] section 5.4.  The NetBIOS datagram service on the client machine determines whether the supplied </w:t>
      </w:r>
      <w:r>
        <w:rPr>
          <w:b/>
        </w:rPr>
        <w:t>TargetName</w:t>
      </w:r>
      <w:r>
        <w:t xml:space="preserve"> is a "unique" or "group" name by using one of the mechanisms described in [RFC1001] section 15.1.2 and section 15.3.  Based on the type of name, it sends a NetBIOS datagram to the target(s) as described in [RFC1001] section 17. </w:t>
      </w:r>
      <w:bookmarkStart w:id="62"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62"/>
    </w:p>
    <w:p w:rsidR="006A67ED" w:rsidRDefault="004F13DE">
      <w:r>
        <w:t>The Remote Mailslot Protocol itself does not provide for multi-packet segmentation. As a result, if the invoking application specifies data that is too large to be handled by the NetBIOS datagram service, the request MUST be failed with an implementation-specific error.</w:t>
      </w:r>
    </w:p>
    <w:p w:rsidR="006A67ED" w:rsidRDefault="004F13DE">
      <w:pPr>
        <w:pStyle w:val="Heading3"/>
      </w:pPr>
      <w:bookmarkStart w:id="63" w:name="section_456f8d9867134042a507ff3b0127b3fd"/>
      <w:bookmarkStart w:id="64" w:name="_Toc423369294"/>
      <w:r>
        <w:t>Message Processing Events and Sequencing Rules</w:t>
      </w:r>
      <w:bookmarkEnd w:id="63"/>
      <w:bookmarkEnd w:id="6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6A67ED" w:rsidRDefault="004F13DE">
      <w:r>
        <w:t xml:space="preserve"> Multipacket segmentation is not supported by the Remote Mailslot Protocol. If the packet is too large to fit into a single NetBIOS datagram, it MUST be discarded.</w:t>
      </w:r>
    </w:p>
    <w:p w:rsidR="006A67ED" w:rsidRDefault="004F13DE">
      <w:pPr>
        <w:pStyle w:val="Heading3"/>
      </w:pPr>
      <w:bookmarkStart w:id="65" w:name="section_cea5da0dc579420a985f3e96fd7088cc"/>
      <w:bookmarkStart w:id="66" w:name="_Toc423369295"/>
      <w:r>
        <w:t>Timer Events</w:t>
      </w:r>
      <w:bookmarkEnd w:id="65"/>
      <w:bookmarkEnd w:id="66"/>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6A67ED" w:rsidRDefault="004F13DE">
      <w:r>
        <w:t>None.</w:t>
      </w:r>
    </w:p>
    <w:p w:rsidR="006A67ED" w:rsidRDefault="004F13DE">
      <w:pPr>
        <w:pStyle w:val="Heading3"/>
      </w:pPr>
      <w:bookmarkStart w:id="67" w:name="section_6ae15969214142d2b752bfe21053d98a"/>
      <w:bookmarkStart w:id="68" w:name="_Toc423369296"/>
      <w:r>
        <w:t>Other Local Events</w:t>
      </w:r>
      <w:bookmarkEnd w:id="67"/>
      <w:bookmarkEnd w:id="68"/>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6A67ED" w:rsidRDefault="004F13DE">
      <w:r>
        <w:t>None.</w:t>
      </w:r>
    </w:p>
    <w:p w:rsidR="006A67ED" w:rsidRDefault="004F13DE">
      <w:pPr>
        <w:pStyle w:val="Heading2"/>
      </w:pPr>
      <w:bookmarkStart w:id="69" w:name="section_77e77359635d42028afdf6c3bda6ed34"/>
      <w:bookmarkStart w:id="70" w:name="_Toc423369297"/>
      <w:r>
        <w:t>Server Details</w:t>
      </w:r>
      <w:bookmarkEnd w:id="69"/>
      <w:bookmarkEnd w:id="70"/>
    </w:p>
    <w:p w:rsidR="006A67ED" w:rsidRDefault="004F13DE">
      <w:pPr>
        <w:pStyle w:val="Heading3"/>
      </w:pPr>
      <w:bookmarkStart w:id="71" w:name="section_004196baacc944488815bd77c4570c8a"/>
      <w:bookmarkStart w:id="72" w:name="_Toc423369298"/>
      <w:r>
        <w:t>Abstract Data Model</w:t>
      </w:r>
      <w:bookmarkEnd w:id="71"/>
      <w:bookmarkEnd w:id="7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abstract:server:overview"</w:instrText>
      </w:r>
      <w:r>
        <w:fldChar w:fldCharType="end"/>
      </w:r>
      <w:r>
        <w:fldChar w:fldCharType="begin"/>
      </w:r>
      <w:r>
        <w:instrText xml:space="preserve"> XE "Abstract data model:server:overview"</w:instrText>
      </w:r>
      <w:r>
        <w:fldChar w:fldCharType="end"/>
      </w:r>
      <w:r>
        <w:fldChar w:fldCharType="begin"/>
      </w:r>
      <w:r>
        <w:instrText xml:space="preserve"> XE "Server:abstract data model:overview"</w:instrText>
      </w:r>
      <w:r>
        <w:fldChar w:fldCharType="end"/>
      </w:r>
    </w:p>
    <w:p w:rsidR="006A67ED" w:rsidRDefault="004F13DE">
      <w:r>
        <w:t>The Remote Mailslot Protocol servers require higher-layer applications (running on the server) that use the protocol to specify individual mailslots. Each mailslot MUST be identified by an ASCII name that is unique for that server. The name MUST follow the format "\mailslot\&lt;name&gt;", where &lt;name&gt; MUST be the unique name of the mailslot for that server. Names are not case sensitive.</w:t>
      </w:r>
    </w:p>
    <w:p w:rsidR="006A67ED" w:rsidRDefault="004F13DE">
      <w:r>
        <w:t>The server maintains a lookup table for the list of active mailslots indexed by the mailslot name. Each active mailslot has a queue, called the message queue, associated with it. This message queue holds pending incoming mailslot messages. The length of the queue is implementation specific.</w:t>
      </w:r>
      <w:bookmarkStart w:id="73"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73"/>
    </w:p>
    <w:p w:rsidR="006A67ED" w:rsidRDefault="004F13DE">
      <w:pPr>
        <w:pStyle w:val="Heading4"/>
      </w:pPr>
      <w:bookmarkStart w:id="74" w:name="section_49ec2d003f5d489594a900be5d936fb1"/>
      <w:bookmarkStart w:id="75" w:name="_Toc423369299"/>
      <w:r>
        <w:t>Global</w:t>
      </w:r>
      <w:bookmarkEnd w:id="74"/>
      <w:bookmarkEnd w:id="75"/>
      <w:r>
        <w:fldChar w:fldCharType="begin"/>
      </w:r>
      <w:r>
        <w:instrText xml:space="preserve"> XE "Data model - abstract:server:global"</w:instrText>
      </w:r>
      <w:r>
        <w:fldChar w:fldCharType="end"/>
      </w:r>
      <w:r>
        <w:fldChar w:fldCharType="begin"/>
      </w:r>
      <w:r>
        <w:instrText xml:space="preserve"> XE "Abstract data model:server:global"</w:instrText>
      </w:r>
      <w:r>
        <w:fldChar w:fldCharType="end"/>
      </w:r>
      <w:r>
        <w:fldChar w:fldCharType="begin"/>
      </w:r>
      <w:r>
        <w:instrText xml:space="preserve"> XE "Server:abstract data model:global"</w:instrText>
      </w:r>
      <w:r>
        <w:fldChar w:fldCharType="end"/>
      </w:r>
    </w:p>
    <w:p w:rsidR="006A67ED" w:rsidRDefault="004F13DE">
      <w:r>
        <w:t>The following element is part of the abstract data model for MS-MAIL servers:</w:t>
      </w:r>
    </w:p>
    <w:p w:rsidR="006A67ED" w:rsidRDefault="004F13DE">
      <w:r>
        <w:rPr>
          <w:b/>
        </w:rPr>
        <w:t>MailslotList :</w:t>
      </w:r>
      <w:r>
        <w:t xml:space="preserve"> A list of active mailslots on the system.</w:t>
      </w:r>
    </w:p>
    <w:p w:rsidR="006A67ED" w:rsidRDefault="004F13DE">
      <w:pPr>
        <w:pStyle w:val="Heading4"/>
      </w:pPr>
      <w:bookmarkStart w:id="76" w:name="section_ce0b2d8f63734d17a9f651f3840cb430"/>
      <w:bookmarkStart w:id="77" w:name="_Toc423369300"/>
      <w:r>
        <w:t>Per Mailslot</w:t>
      </w:r>
      <w:bookmarkEnd w:id="76"/>
      <w:bookmarkEnd w:id="77"/>
      <w:r>
        <w:fldChar w:fldCharType="begin"/>
      </w:r>
      <w:r>
        <w:instrText xml:space="preserve"> XE "Data model - abstract:server:mailslot"</w:instrText>
      </w:r>
      <w:r>
        <w:fldChar w:fldCharType="end"/>
      </w:r>
      <w:r>
        <w:fldChar w:fldCharType="begin"/>
      </w:r>
      <w:r>
        <w:instrText xml:space="preserve"> XE "Abstract data model:server:mailslot"</w:instrText>
      </w:r>
      <w:r>
        <w:fldChar w:fldCharType="end"/>
      </w:r>
      <w:r>
        <w:fldChar w:fldCharType="begin"/>
      </w:r>
      <w:r>
        <w:instrText xml:space="preserve"> XE "Server:abstract data model:mailslot"</w:instrText>
      </w:r>
      <w:r>
        <w:fldChar w:fldCharType="end"/>
      </w:r>
    </w:p>
    <w:p w:rsidR="006A67ED" w:rsidRDefault="004F13DE">
      <w:r>
        <w:t>The following elements are part of the abstract data model for each mailslot on a mailslot server:</w:t>
      </w:r>
    </w:p>
    <w:p w:rsidR="006A67ED" w:rsidRDefault="004F13DE">
      <w:r>
        <w:rPr>
          <w:b/>
        </w:rPr>
        <w:t xml:space="preserve">Mailslot.Name : </w:t>
      </w:r>
      <w:r>
        <w:t xml:space="preserve">The name of the mailslot, which has the format described in section </w:t>
      </w:r>
      <w:hyperlink w:anchor="Section_004196baacc944488815bd77c4570c8a" w:history="1">
        <w:r>
          <w:rPr>
            <w:rStyle w:val="Hyperlink"/>
          </w:rPr>
          <w:t>3.2.1</w:t>
        </w:r>
      </w:hyperlink>
      <w:r>
        <w:t>.</w:t>
      </w:r>
    </w:p>
    <w:p w:rsidR="006A67ED" w:rsidRDefault="004F13DE">
      <w:r>
        <w:rPr>
          <w:b/>
        </w:rPr>
        <w:t xml:space="preserve">Mailslot.MessageQueue : </w:t>
      </w:r>
      <w:r>
        <w:t>A queue of pending, incoming mailslot messages received on the mailslot. The length of the queue is implementation-specific.</w:t>
      </w:r>
      <w:bookmarkStart w:id="78"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78"/>
    </w:p>
    <w:p w:rsidR="006A67ED" w:rsidRDefault="004F13DE">
      <w:pPr>
        <w:pStyle w:val="Heading3"/>
      </w:pPr>
      <w:bookmarkStart w:id="79" w:name="section_a20e031d8b984a06907e944cb344c602"/>
      <w:bookmarkStart w:id="80" w:name="_Toc423369301"/>
      <w:r>
        <w:t>Timers</w:t>
      </w:r>
      <w:bookmarkEnd w:id="79"/>
      <w:bookmarkEnd w:id="8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6A67ED" w:rsidRDefault="004F13DE">
      <w:r>
        <w:t>None.</w:t>
      </w:r>
    </w:p>
    <w:p w:rsidR="006A67ED" w:rsidRDefault="004F13DE">
      <w:pPr>
        <w:pStyle w:val="Heading3"/>
      </w:pPr>
      <w:bookmarkStart w:id="81" w:name="section_10ad7f2bcf064a75811a85e5be883675"/>
      <w:bookmarkStart w:id="82" w:name="_Toc423369302"/>
      <w:r>
        <w:t>Initialization</w:t>
      </w:r>
      <w:bookmarkEnd w:id="81"/>
      <w:bookmarkEnd w:id="8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6A67ED" w:rsidRDefault="004F13DE">
      <w:r>
        <w:t xml:space="preserve">The server MUST initialize MailslotList (section </w:t>
      </w:r>
      <w:hyperlink w:anchor="Section_49ec2d003f5d489594a900be5d936fb1" w:history="1">
        <w:r>
          <w:rPr>
            <w:rStyle w:val="Hyperlink"/>
          </w:rPr>
          <w:t>3.2.1.1</w:t>
        </w:r>
      </w:hyperlink>
      <w:r>
        <w:t>) to an empty list.</w:t>
      </w:r>
    </w:p>
    <w:p w:rsidR="006A67ED" w:rsidRDefault="004F13DE">
      <w:r>
        <w:t xml:space="preserve">The server MUST register with the NetBIOS datagram service to receive mailslot messages that are sent as NetBIOS datagrams. Based on the designated role(s) of the server, the following NetBIOS names MUST be registered. The role of the server MUST be determined by querying the current server configuration by calling the abstract interface </w:t>
      </w:r>
      <w:r>
        <w:rPr>
          <w:b/>
        </w:rPr>
        <w:t>ServerGetInfo</w:t>
      </w:r>
      <w:r>
        <w:t xml:space="preserve"> specified in </w:t>
      </w:r>
      <w:hyperlink r:id="rId41">
        <w:r>
          <w:rPr>
            <w:rStyle w:val="Hyperlink"/>
          </w:rPr>
          <w:t>[MS-DTYP]</w:t>
        </w:r>
      </w:hyperlink>
      <w:r>
        <w:t xml:space="preserve"> section 2.6, specifying a level of 101. The resulting </w:t>
      </w:r>
      <w:r>
        <w:rPr>
          <w:b/>
        </w:rPr>
        <w:t>bufptr</w:t>
      </w:r>
      <w:r>
        <w:t xml:space="preserve"> contains a </w:t>
      </w:r>
      <w:r>
        <w:rPr>
          <w:b/>
        </w:rPr>
        <w:t>SERVER_INFO_101</w:t>
      </w:r>
      <w:r>
        <w:t xml:space="preserve"> structure, as specified in [MS-DTYP] section 2.3.12. The value of the field </w:t>
      </w:r>
      <w:r>
        <w:rPr>
          <w:b/>
        </w:rPr>
        <w:t>sv101</w:t>
      </w:r>
      <w:r>
        <w:t xml:space="preserve"> type determines the following initialization:</w:t>
      </w:r>
    </w:p>
    <w:p w:rsidR="006A67ED" w:rsidRDefault="004F13DE">
      <w:pPr>
        <w:pStyle w:val="ListParagraph"/>
        <w:numPr>
          <w:ilvl w:val="0"/>
          <w:numId w:val="51"/>
        </w:numPr>
      </w:pPr>
      <w:r>
        <w:t xml:space="preserve">All servers MUST register their computer names to receive NetBIOS datagrams directed to the computer. The computer name MUST be converted to a valid NetBIOS name by padding it with spaces to the right, up to 15 characters. The 16th character MUST be set to 0. The resulting name MUST be registered with NetBIOS as a "unique name"  as described in </w:t>
      </w:r>
      <w:hyperlink r:id="rId42">
        <w:r>
          <w:rPr>
            <w:rStyle w:val="Hyperlink"/>
          </w:rPr>
          <w:t>[RFC1001]</w:t>
        </w:r>
      </w:hyperlink>
      <w:r>
        <w:t xml:space="preserve"> section 15.1.1.</w:t>
      </w:r>
    </w:p>
    <w:p w:rsidR="006A67ED" w:rsidRDefault="004F13DE">
      <w:pPr>
        <w:pStyle w:val="ListParagraph"/>
        <w:numPr>
          <w:ilvl w:val="0"/>
          <w:numId w:val="51"/>
        </w:numPr>
      </w:pPr>
      <w:r>
        <w:t xml:space="preserve">If </w:t>
      </w:r>
      <w:r>
        <w:rPr>
          <w:b/>
        </w:rPr>
        <w:t>sv101</w:t>
      </w:r>
      <w:r>
        <w:t xml:space="preserve"> type contains </w:t>
      </w:r>
      <w:r>
        <w:rPr>
          <w:b/>
        </w:rPr>
        <w:t>SV_TYPE_WORKSTATION</w:t>
      </w:r>
      <w:r>
        <w:t>, the server MUST register with the NetBIOS datagram service to receive NetBIOS datagrams directed to all computers in the domain. The domain name MUST be converted to a valid NetBIOS name by padding it with spaces to the right, up to 15 characters. The 16th character MUST be set to 0.  The resulting name MUST be registered with NetBIOS as a "group name" as described in [RFC1001] section 15.1.1.</w:t>
      </w:r>
    </w:p>
    <w:p w:rsidR="006A67ED" w:rsidRDefault="004F13DE">
      <w:pPr>
        <w:pStyle w:val="ListParagraph"/>
        <w:numPr>
          <w:ilvl w:val="0"/>
          <w:numId w:val="51"/>
        </w:numPr>
      </w:pPr>
      <w:r>
        <w:t xml:space="preserve">If </w:t>
      </w:r>
      <w:r>
        <w:rPr>
          <w:b/>
        </w:rPr>
        <w:t>sv101</w:t>
      </w:r>
      <w:r>
        <w:t xml:space="preserve"> type contains </w:t>
      </w:r>
      <w:r>
        <w:rPr>
          <w:b/>
        </w:rPr>
        <w:t>SV_TYPE_DOMAIN_CTRL</w:t>
      </w:r>
      <w:r>
        <w:t xml:space="preserve"> or </w:t>
      </w:r>
      <w:r>
        <w:rPr>
          <w:b/>
        </w:rPr>
        <w:t>SV_TYPE_DOMAIN_BACKCTRL</w:t>
      </w:r>
      <w:r>
        <w:t>, the server MUST register with the NetBIOS datagram service to receive NetBIOS datagrams directed to all domain controllers in the domain. The domain name MUST be converted to a valid NetBIOS name by padding it with spaces to the right, up to 15 characters. The 16th character MUST be set to 0x1c.  The resulting name MUST be registered with NetBIOS as a "group name" as described in [RFC1001] section 15.1.1.</w:t>
      </w:r>
    </w:p>
    <w:p w:rsidR="006A67ED" w:rsidRDefault="004F13DE">
      <w:pPr>
        <w:pStyle w:val="ListParagraph"/>
        <w:numPr>
          <w:ilvl w:val="0"/>
          <w:numId w:val="51"/>
        </w:numPr>
      </w:pPr>
      <w:r>
        <w:t xml:space="preserve">If </w:t>
      </w:r>
      <w:r>
        <w:rPr>
          <w:b/>
        </w:rPr>
        <w:t>sv101</w:t>
      </w:r>
      <w:r>
        <w:t xml:space="preserve"> contains </w:t>
      </w:r>
      <w:r>
        <w:rPr>
          <w:b/>
        </w:rPr>
        <w:t>SV_TYPE_DOMAIN_CTRL</w:t>
      </w:r>
      <w:r>
        <w:t>, the server MUST register with the NetBIOS datagram service to receive NetBIOS datagrams directed to the primary domain controller in the domain. The domain name MUST be converted to a valid NetBIOS name by padding it with spaces to the right, up to 15 characters. The 16th character MUST be set to 0x1b.  The resulting name MUST be registered with NetBIOS as a "unique name" as described in [RFC1001] section 15.1.1.</w:t>
      </w:r>
    </w:p>
    <w:p w:rsidR="006A67ED" w:rsidRDefault="004F13DE">
      <w:r>
        <w:t>For more information about receiving broadcast NetBIOS datagrams by NetBIOS datagram service, see [RFC1001] section 17.</w:t>
      </w:r>
    </w:p>
    <w:p w:rsidR="006A67ED" w:rsidRDefault="004F13DE">
      <w:pPr>
        <w:pStyle w:val="Heading3"/>
      </w:pPr>
      <w:bookmarkStart w:id="83" w:name="section_9276be0b5584443ab9ba9ebe7e56672e"/>
      <w:bookmarkStart w:id="84" w:name="_Toc423369303"/>
      <w:r>
        <w:t>Higher-Layer Triggered Events</w:t>
      </w:r>
      <w:bookmarkEnd w:id="83"/>
      <w:bookmarkEnd w:id="8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higher-layer:server:overview"</w:instrText>
      </w:r>
      <w:r>
        <w:fldChar w:fldCharType="end"/>
      </w:r>
      <w:r>
        <w:fldChar w:fldCharType="begin"/>
      </w:r>
      <w:r>
        <w:instrText xml:space="preserve"> XE "Higher-layer triggered events:server:overview"</w:instrText>
      </w:r>
      <w:r>
        <w:fldChar w:fldCharType="end"/>
      </w:r>
      <w:r>
        <w:fldChar w:fldCharType="begin"/>
      </w:r>
      <w:r>
        <w:instrText xml:space="preserve"> XE "Server:higher-layer triggered events:overview"</w:instrText>
      </w:r>
      <w:r>
        <w:fldChar w:fldCharType="end"/>
      </w:r>
    </w:p>
    <w:p w:rsidR="006A67ED" w:rsidRDefault="004F13DE">
      <w:r>
        <w:t>The Remote Mailslot Protocol server MUST expose interfaces to upper-layer applications to allow them to create, read, and close mailslots on the server, as specified in this section.</w:t>
      </w:r>
    </w:p>
    <w:p w:rsidR="006A67ED" w:rsidRDefault="004F13DE">
      <w:pPr>
        <w:pStyle w:val="Heading4"/>
      </w:pPr>
      <w:bookmarkStart w:id="85" w:name="section_979fe50cbbc14ca49732849630529855"/>
      <w:bookmarkStart w:id="86" w:name="_Toc423369304"/>
      <w:r>
        <w:t>Application Creates a Mailslot</w:t>
      </w:r>
      <w:bookmarkEnd w:id="85"/>
      <w:bookmarkEnd w:id="86"/>
      <w:r>
        <w:fldChar w:fldCharType="begin"/>
      </w:r>
      <w:r>
        <w:instrText xml:space="preserve"> XE "Triggered events - higher-layer:server:application:creates mailslot"</w:instrText>
      </w:r>
      <w:r>
        <w:fldChar w:fldCharType="end"/>
      </w:r>
      <w:r>
        <w:fldChar w:fldCharType="begin"/>
      </w:r>
      <w:r>
        <w:instrText xml:space="preserve"> XE "Higher-layer triggered events:server:application:creates mailslot"</w:instrText>
      </w:r>
      <w:r>
        <w:fldChar w:fldCharType="end"/>
      </w:r>
      <w:r>
        <w:fldChar w:fldCharType="begin"/>
      </w:r>
      <w:r>
        <w:instrText xml:space="preserve"> XE "Server:higher-layer triggered events:application:creates mailslot"</w:instrText>
      </w:r>
      <w:r>
        <w:fldChar w:fldCharType="end"/>
      </w:r>
    </w:p>
    <w:p w:rsidR="006A67ED" w:rsidRDefault="004F13DE">
      <w:r>
        <w:t>The application provides the following data:</w:t>
      </w:r>
    </w:p>
    <w:p w:rsidR="006A67ED" w:rsidRDefault="004F13DE">
      <w:pPr>
        <w:pStyle w:val="ListParagraph"/>
        <w:numPr>
          <w:ilvl w:val="0"/>
          <w:numId w:val="52"/>
        </w:numPr>
      </w:pPr>
      <w:r>
        <w:t xml:space="preserve">The name of the mailslot in the format specified in section </w:t>
      </w:r>
      <w:hyperlink w:anchor="Section_004196baacc944488815bd77c4570c8a" w:history="1">
        <w:r>
          <w:rPr>
            <w:rStyle w:val="Hyperlink"/>
          </w:rPr>
          <w:t>3.2.1</w:t>
        </w:r>
      </w:hyperlink>
      <w:r>
        <w:t>.</w:t>
      </w:r>
    </w:p>
    <w:p w:rsidR="006A67ED" w:rsidRDefault="004F13DE">
      <w:r>
        <w:t xml:space="preserve">On a mailslot create request from an application running on the server, the server MUST search through the mailslots contained in </w:t>
      </w:r>
      <w:r>
        <w:rPr>
          <w:b/>
        </w:rPr>
        <w:t>MailslotList</w:t>
      </w:r>
      <w:r>
        <w:t xml:space="preserve"> (section </w:t>
      </w:r>
      <w:hyperlink w:anchor="Section_49ec2d003f5d489594a900be5d936fb1" w:history="1">
        <w:r>
          <w:rPr>
            <w:rStyle w:val="Hyperlink"/>
          </w:rPr>
          <w:t>3.2.1.1</w:t>
        </w:r>
      </w:hyperlink>
      <w:r>
        <w:t xml:space="preserve">) to find a mailslot for which </w:t>
      </w:r>
      <w:r>
        <w:rPr>
          <w:b/>
        </w:rPr>
        <w:t>Mailslot.Name</w:t>
      </w:r>
      <w:r>
        <w:t xml:space="preserve"> (section </w:t>
      </w:r>
      <w:hyperlink w:anchor="Section_ce0b2d8f63734d17a9f651f3840cb430" w:history="1">
        <w:r>
          <w:rPr>
            <w:rStyle w:val="Hyperlink"/>
          </w:rPr>
          <w:t>3.2.1.2</w:t>
        </w:r>
      </w:hyperlink>
      <w:r>
        <w:t>) matches the application-supplied name.</w:t>
      </w:r>
    </w:p>
    <w:p w:rsidR="006A67ED" w:rsidRDefault="004F13DE">
      <w:pPr>
        <w:pStyle w:val="ListParagraph"/>
        <w:numPr>
          <w:ilvl w:val="0"/>
          <w:numId w:val="52"/>
        </w:numPr>
      </w:pPr>
      <w:r>
        <w:t>If a match is found, the server MUST fail the request with an implementation-specific error.</w:t>
      </w:r>
    </w:p>
    <w:p w:rsidR="006A67ED" w:rsidRDefault="004F13DE">
      <w:pPr>
        <w:pStyle w:val="ListParagraph"/>
        <w:numPr>
          <w:ilvl w:val="0"/>
          <w:numId w:val="52"/>
        </w:numPr>
      </w:pPr>
      <w:r>
        <w:t xml:space="preserve">If a match is not found, the server MUST create a new mailslot, initialize </w:t>
      </w:r>
      <w:r>
        <w:rPr>
          <w:b/>
        </w:rPr>
        <w:t>Mailslot.MessageQueue</w:t>
      </w:r>
      <w:r>
        <w:t xml:space="preserve"> (section 3.2.1.2) to an empty queue, and add the newly-created mailslot to </w:t>
      </w:r>
      <w:r>
        <w:rPr>
          <w:b/>
        </w:rPr>
        <w:t>MailslotList</w:t>
      </w:r>
      <w:r>
        <w:t>.</w:t>
      </w:r>
    </w:p>
    <w:p w:rsidR="006A67ED" w:rsidRDefault="004F13DE">
      <w:pPr>
        <w:pStyle w:val="Heading4"/>
      </w:pPr>
      <w:bookmarkStart w:id="87" w:name="section_c51e09f34a0f41f4926c033897908d7c"/>
      <w:bookmarkStart w:id="88" w:name="_Toc423369305"/>
      <w:r>
        <w:t>Application Reads from a Mailslot</w:t>
      </w:r>
      <w:bookmarkEnd w:id="87"/>
      <w:bookmarkEnd w:id="88"/>
      <w:r>
        <w:fldChar w:fldCharType="begin"/>
      </w:r>
      <w:r>
        <w:instrText xml:space="preserve"> XE "Triggered events - higher-layer:server:application:reads from mailslot"</w:instrText>
      </w:r>
      <w:r>
        <w:fldChar w:fldCharType="end"/>
      </w:r>
      <w:r>
        <w:fldChar w:fldCharType="begin"/>
      </w:r>
      <w:r>
        <w:instrText xml:space="preserve"> XE "Higher-layer triggered events:server:application:reads from mailslot"</w:instrText>
      </w:r>
      <w:r>
        <w:fldChar w:fldCharType="end"/>
      </w:r>
      <w:r>
        <w:fldChar w:fldCharType="begin"/>
      </w:r>
      <w:r>
        <w:instrText xml:space="preserve"> XE "Server:higher-layer triggered events:application:reads from mailslot"</w:instrText>
      </w:r>
      <w:r>
        <w:fldChar w:fldCharType="end"/>
      </w:r>
    </w:p>
    <w:p w:rsidR="006A67ED" w:rsidRDefault="004F13DE">
      <w:r>
        <w:t>The application provides the following data:</w:t>
      </w:r>
    </w:p>
    <w:p w:rsidR="006A67ED" w:rsidRDefault="004F13DE">
      <w:pPr>
        <w:pStyle w:val="ListParagraph"/>
        <w:numPr>
          <w:ilvl w:val="0"/>
          <w:numId w:val="53"/>
        </w:numPr>
      </w:pPr>
      <w:r>
        <w:t xml:space="preserve">The name of the mailslot to read from, in the format specified in section </w:t>
      </w:r>
      <w:hyperlink w:anchor="Section_004196baacc944488815bd77c4570c8a" w:history="1">
        <w:r>
          <w:rPr>
            <w:rStyle w:val="Hyperlink"/>
          </w:rPr>
          <w:t>3.2.1</w:t>
        </w:r>
      </w:hyperlink>
      <w:r>
        <w:t>.</w:t>
      </w:r>
    </w:p>
    <w:p w:rsidR="006A67ED" w:rsidRDefault="004F13DE">
      <w:r>
        <w:t xml:space="preserve">The server MUST search </w:t>
      </w:r>
      <w:r>
        <w:rPr>
          <w:b/>
        </w:rPr>
        <w:t>MailslotList</w:t>
      </w:r>
      <w:r>
        <w:t xml:space="preserve"> (section </w:t>
      </w:r>
      <w:hyperlink w:anchor="Section_49ec2d003f5d489594a900be5d936fb1" w:history="1">
        <w:r>
          <w:rPr>
            <w:rStyle w:val="Hyperlink"/>
          </w:rPr>
          <w:t>3.2.1.1</w:t>
        </w:r>
      </w:hyperlink>
      <w:r>
        <w:t xml:space="preserve">) for a mailslot whose </w:t>
      </w:r>
      <w:r>
        <w:rPr>
          <w:b/>
        </w:rPr>
        <w:t>Mailslot.Name</w:t>
      </w:r>
      <w:r>
        <w:t xml:space="preserve"> field (section </w:t>
      </w:r>
      <w:hyperlink w:anchor="Section_ce0b2d8f63734d17a9f651f3840cb430" w:history="1">
        <w:r>
          <w:rPr>
            <w:rStyle w:val="Hyperlink"/>
          </w:rPr>
          <w:t>3.2.1.2</w:t>
        </w:r>
      </w:hyperlink>
      <w:r>
        <w:t>) matches the application-supplied name.</w:t>
      </w:r>
    </w:p>
    <w:p w:rsidR="006A67ED" w:rsidRDefault="004F13DE">
      <w:pPr>
        <w:pStyle w:val="ListParagraph"/>
        <w:numPr>
          <w:ilvl w:val="0"/>
          <w:numId w:val="53"/>
        </w:numPr>
      </w:pPr>
      <w:r>
        <w:t>If a match is not found, the server MUST return an implementation-specific error to the caller.</w:t>
      </w:r>
    </w:p>
    <w:p w:rsidR="006A67ED" w:rsidRDefault="004F13DE">
      <w:pPr>
        <w:pStyle w:val="ListParagraph"/>
        <w:numPr>
          <w:ilvl w:val="0"/>
          <w:numId w:val="53"/>
        </w:numPr>
      </w:pPr>
      <w:r>
        <w:t xml:space="preserve">If a match is found and </w:t>
      </w:r>
      <w:r>
        <w:rPr>
          <w:b/>
        </w:rPr>
        <w:t>Mailslot.MessageQueue</w:t>
      </w:r>
      <w:r>
        <w:t xml:space="preserve"> (section 3.2.1.2) is empty, the server MAY block until a message arrives in the queue, wait for an implementation-specific timeout interval, or return an error.</w:t>
      </w:r>
      <w:bookmarkStart w:id="89"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89"/>
    </w:p>
    <w:p w:rsidR="006A67ED" w:rsidRDefault="004F13DE">
      <w:r>
        <w:t xml:space="preserve">If a message is available in </w:t>
      </w:r>
      <w:r>
        <w:rPr>
          <w:b/>
        </w:rPr>
        <w:t>Mailslot.MessageQueue</w:t>
      </w:r>
      <w:r>
        <w:t>, the message MUST be deleted from the head of the queue and returned to the application.</w:t>
      </w:r>
    </w:p>
    <w:p w:rsidR="006A67ED" w:rsidRDefault="004F13DE">
      <w:pPr>
        <w:pStyle w:val="Heading4"/>
      </w:pPr>
      <w:bookmarkStart w:id="90" w:name="section_fa8958df934c4598843f8533c2343581"/>
      <w:bookmarkStart w:id="91" w:name="_Toc423369306"/>
      <w:r>
        <w:t>Application Closes a Mailslot</w:t>
      </w:r>
      <w:bookmarkEnd w:id="90"/>
      <w:bookmarkEnd w:id="91"/>
      <w:r>
        <w:fldChar w:fldCharType="begin"/>
      </w:r>
      <w:r>
        <w:instrText xml:space="preserve"> XE "Triggered events - higher-layer:server:application:closes mailslot"</w:instrText>
      </w:r>
      <w:r>
        <w:fldChar w:fldCharType="end"/>
      </w:r>
      <w:r>
        <w:fldChar w:fldCharType="begin"/>
      </w:r>
      <w:r>
        <w:instrText xml:space="preserve"> XE "Higher-layer triggered events:server:application:closes mailslot"</w:instrText>
      </w:r>
      <w:r>
        <w:fldChar w:fldCharType="end"/>
      </w:r>
      <w:r>
        <w:fldChar w:fldCharType="begin"/>
      </w:r>
      <w:r>
        <w:instrText xml:space="preserve"> XE "Server:higher-layer triggered events:application:closes mailslot"</w:instrText>
      </w:r>
      <w:r>
        <w:fldChar w:fldCharType="end"/>
      </w:r>
    </w:p>
    <w:p w:rsidR="006A67ED" w:rsidRDefault="004F13DE">
      <w:r>
        <w:t>The application provides the following data:</w:t>
      </w:r>
    </w:p>
    <w:p w:rsidR="006A67ED" w:rsidRDefault="004F13DE">
      <w:pPr>
        <w:pStyle w:val="ListParagraph"/>
        <w:numPr>
          <w:ilvl w:val="0"/>
          <w:numId w:val="54"/>
        </w:numPr>
      </w:pPr>
      <w:r>
        <w:t xml:space="preserve">The name of the mailslot to close, in the format specified in section </w:t>
      </w:r>
      <w:hyperlink w:anchor="Section_004196baacc944488815bd77c4570c8a" w:history="1">
        <w:r>
          <w:rPr>
            <w:rStyle w:val="Hyperlink"/>
          </w:rPr>
          <w:t>3.2.1</w:t>
        </w:r>
      </w:hyperlink>
      <w:r>
        <w:t>.</w:t>
      </w:r>
    </w:p>
    <w:p w:rsidR="006A67ED" w:rsidRDefault="004F13DE">
      <w:r>
        <w:t xml:space="preserve">The server MUST search </w:t>
      </w:r>
      <w:r>
        <w:rPr>
          <w:b/>
        </w:rPr>
        <w:t>MailslotList</w:t>
      </w:r>
      <w:r>
        <w:t xml:space="preserve"> (section </w:t>
      </w:r>
      <w:hyperlink w:anchor="Section_49ec2d003f5d489594a900be5d936fb1" w:history="1">
        <w:r>
          <w:rPr>
            <w:rStyle w:val="Hyperlink"/>
          </w:rPr>
          <w:t>3.2.1.1</w:t>
        </w:r>
      </w:hyperlink>
      <w:r>
        <w:t xml:space="preserve">) for a mailslot whose </w:t>
      </w:r>
      <w:r>
        <w:rPr>
          <w:b/>
        </w:rPr>
        <w:t>Mailslot.Name</w:t>
      </w:r>
      <w:r>
        <w:t xml:space="preserve"> field (section </w:t>
      </w:r>
      <w:hyperlink w:anchor="Section_ce0b2d8f63734d17a9f651f3840cb430" w:history="1">
        <w:r>
          <w:rPr>
            <w:rStyle w:val="Hyperlink"/>
          </w:rPr>
          <w:t>3.2.1.2</w:t>
        </w:r>
      </w:hyperlink>
      <w:r>
        <w:t>) matches the application-supplied name.</w:t>
      </w:r>
    </w:p>
    <w:p w:rsidR="006A67ED" w:rsidRDefault="004F13DE">
      <w:pPr>
        <w:pStyle w:val="ListParagraph"/>
        <w:numPr>
          <w:ilvl w:val="0"/>
          <w:numId w:val="54"/>
        </w:numPr>
      </w:pPr>
      <w:r>
        <w:t>If the server does not find a match, it MUST return an implementation-specific error to the caller.</w:t>
      </w:r>
    </w:p>
    <w:p w:rsidR="006A67ED" w:rsidRDefault="004F13DE">
      <w:pPr>
        <w:pStyle w:val="ListParagraph"/>
        <w:numPr>
          <w:ilvl w:val="0"/>
          <w:numId w:val="54"/>
        </w:numPr>
      </w:pPr>
      <w:r>
        <w:t>If the server finds a match, it MUST perform the following steps:</w:t>
      </w:r>
    </w:p>
    <w:p w:rsidR="006A67ED" w:rsidRDefault="004F13DE">
      <w:pPr>
        <w:pStyle w:val="ListParagraph"/>
        <w:numPr>
          <w:ilvl w:val="1"/>
          <w:numId w:val="54"/>
        </w:numPr>
      </w:pPr>
      <w:r>
        <w:t xml:space="preserve">Delete all messages from </w:t>
      </w:r>
      <w:r>
        <w:rPr>
          <w:b/>
        </w:rPr>
        <w:t>Mailslot.MessageQueue</w:t>
      </w:r>
      <w:r>
        <w:t xml:space="preserve"> (section 3.2.1.2).</w:t>
      </w:r>
    </w:p>
    <w:p w:rsidR="006A67ED" w:rsidRDefault="004F13DE">
      <w:pPr>
        <w:pStyle w:val="ListParagraph"/>
        <w:numPr>
          <w:ilvl w:val="1"/>
          <w:numId w:val="54"/>
        </w:numPr>
      </w:pPr>
      <w:r>
        <w:t xml:space="preserve">Remove the mailslot from </w:t>
      </w:r>
      <w:r>
        <w:rPr>
          <w:b/>
        </w:rPr>
        <w:t>MailslotList</w:t>
      </w:r>
      <w:r>
        <w:t>.</w:t>
      </w:r>
    </w:p>
    <w:p w:rsidR="006A67ED" w:rsidRDefault="004F13DE">
      <w:pPr>
        <w:pStyle w:val="ListParagraph"/>
        <w:numPr>
          <w:ilvl w:val="1"/>
          <w:numId w:val="54"/>
        </w:numPr>
      </w:pPr>
      <w:r>
        <w:t>Delete the mailslot.</w:t>
      </w:r>
    </w:p>
    <w:p w:rsidR="006A67ED" w:rsidRDefault="004F13DE">
      <w:pPr>
        <w:pStyle w:val="Heading3"/>
      </w:pPr>
      <w:bookmarkStart w:id="92" w:name="section_e81a31db6f694efc968dd726f315d661"/>
      <w:bookmarkStart w:id="93" w:name="_Toc423369307"/>
      <w:r>
        <w:t>Message Processing Events and Sequencing Rules</w:t>
      </w:r>
      <w:bookmarkEnd w:id="92"/>
      <w:bookmarkEnd w:id="93"/>
    </w:p>
    <w:p w:rsidR="006A67ED" w:rsidRDefault="004F13DE">
      <w:pPr>
        <w:pStyle w:val="Heading4"/>
      </w:pPr>
      <w:bookmarkStart w:id="94" w:name="section_e33732fb5a3d4e6c93e782b33b8ba304"/>
      <w:bookmarkStart w:id="95" w:name="_Toc423369308"/>
      <w:r>
        <w:t>Server Receives a Mailslot Write</w:t>
      </w:r>
      <w:bookmarkEnd w:id="94"/>
      <w:bookmarkEnd w:id="95"/>
      <w:r>
        <w:fldChar w:fldCharType="begin"/>
      </w:r>
      <w:r>
        <w:instrText xml:space="preserve"> XE "Sequencing rules:server - mailslot write - receiving"</w:instrText>
      </w:r>
      <w:r>
        <w:fldChar w:fldCharType="end"/>
      </w:r>
      <w:r>
        <w:fldChar w:fldCharType="begin"/>
      </w:r>
      <w:r>
        <w:instrText xml:space="preserve"> XE "Message processing:server - mailslot write - receiving"</w:instrText>
      </w:r>
      <w:r>
        <w:fldChar w:fldCharType="end"/>
      </w:r>
      <w:r>
        <w:fldChar w:fldCharType="begin"/>
      </w:r>
      <w:r>
        <w:instrText xml:space="preserve"> XE "Server:sequencing rules - mailslot write - receiving"</w:instrText>
      </w:r>
      <w:r>
        <w:fldChar w:fldCharType="end"/>
      </w:r>
      <w:r>
        <w:fldChar w:fldCharType="begin"/>
      </w:r>
      <w:r>
        <w:instrText xml:space="preserve"> XE "Server:message processing - mailslot write - receiving"</w:instrText>
      </w:r>
      <w:r>
        <w:fldChar w:fldCharType="end"/>
      </w:r>
    </w:p>
    <w:p w:rsidR="006A67ED" w:rsidRDefault="004F13DE">
      <w:r>
        <w:t xml:space="preserve">On receiving a mailslot write request from a client, the mailslot server MUST verify that the request conforms to the syntax specified in section </w:t>
      </w:r>
      <w:hyperlink w:anchor="Section_9a6f604c1d414665a1b42ae45c1398df" w:history="1">
        <w:r>
          <w:rPr>
            <w:rStyle w:val="Hyperlink"/>
          </w:rPr>
          <w:t>2.2.1</w:t>
        </w:r>
      </w:hyperlink>
      <w:r>
        <w:t>. If either the format or the contents do not conform to the specified syntax, the mailslot server MUST ignore and discard the request.</w:t>
      </w:r>
    </w:p>
    <w:p w:rsidR="006A67ED" w:rsidRDefault="004F13DE">
      <w:r>
        <w:t xml:space="preserve">For all valid requests, the mailslot server MUST read the name of the mailslot from the </w:t>
      </w:r>
      <w:r>
        <w:rPr>
          <w:b/>
        </w:rPr>
        <w:t>MailslotName</w:t>
      </w:r>
      <w:r>
        <w:t xml:space="preserve"> field of the request (see section 2.2.1).</w:t>
      </w:r>
    </w:p>
    <w:p w:rsidR="006A67ED" w:rsidRDefault="004F13DE">
      <w:r>
        <w:t xml:space="preserve"> The mailslot server MUST search </w:t>
      </w:r>
      <w:r>
        <w:rPr>
          <w:b/>
        </w:rPr>
        <w:t>MailslotList</w:t>
      </w:r>
      <w:r>
        <w:t xml:space="preserve"> (section </w:t>
      </w:r>
      <w:hyperlink w:anchor="Section_49ec2d003f5d489594a900be5d936fb1" w:history="1">
        <w:r>
          <w:rPr>
            <w:rStyle w:val="Hyperlink"/>
          </w:rPr>
          <w:t>3.2.1.1</w:t>
        </w:r>
      </w:hyperlink>
      <w:r>
        <w:t xml:space="preserve">) for a mailslot whose </w:t>
      </w:r>
      <w:r>
        <w:rPr>
          <w:b/>
        </w:rPr>
        <w:t>Mailslot.Name</w:t>
      </w:r>
      <w:r>
        <w:t xml:space="preserve"> field (section </w:t>
      </w:r>
      <w:hyperlink w:anchor="Section_ce0b2d8f63734d17a9f651f3840cb430" w:history="1">
        <w:r>
          <w:rPr>
            <w:rStyle w:val="Hyperlink"/>
          </w:rPr>
          <w:t>3.2.1.2</w:t>
        </w:r>
      </w:hyperlink>
      <w:r>
        <w:t>) matches the name of the mailslot in the request.</w:t>
      </w:r>
    </w:p>
    <w:p w:rsidR="006A67ED" w:rsidRDefault="004F13DE">
      <w:pPr>
        <w:pStyle w:val="ListParagraph"/>
        <w:numPr>
          <w:ilvl w:val="0"/>
          <w:numId w:val="55"/>
        </w:numPr>
      </w:pPr>
      <w:r>
        <w:t>If the server does not find a match, it MUST ignore and discard the request.</w:t>
      </w:r>
    </w:p>
    <w:p w:rsidR="006A67ED" w:rsidRDefault="004F13DE">
      <w:pPr>
        <w:pStyle w:val="ListParagraph"/>
        <w:numPr>
          <w:ilvl w:val="0"/>
          <w:numId w:val="55"/>
        </w:numPr>
      </w:pPr>
      <w:r>
        <w:t xml:space="preserve">If the server finds a match, it MUST read the </w:t>
      </w:r>
      <w:r>
        <w:rPr>
          <w:b/>
        </w:rPr>
        <w:t>DataOffset</w:t>
      </w:r>
      <w:r>
        <w:t xml:space="preserve"> field of the request (see section 3.2.1.2) to calculate the offset from the beginning of the SMB_COM_TRANSACTION message to the </w:t>
      </w:r>
      <w:r>
        <w:rPr>
          <w:b/>
        </w:rPr>
        <w:t>Databytes</w:t>
      </w:r>
      <w:r>
        <w:t xml:space="preserve"> field (see section 3.2.1.2) that contains the mailslot message.</w:t>
      </w:r>
    </w:p>
    <w:p w:rsidR="006A67ED" w:rsidRDefault="004F13DE">
      <w:r>
        <w:rPr>
          <w:b/>
        </w:rPr>
        <w:t>Note</w:t>
      </w:r>
      <w:r>
        <w:t>  Only the act of adding a message to the mailslot needs to be atomic, not the entire block of operations from reading, parsing, and updating.</w:t>
      </w:r>
    </w:p>
    <w:p w:rsidR="006A67ED" w:rsidRDefault="004F13DE">
      <w:r>
        <w:t xml:space="preserve">The mailslot server MUST read the </w:t>
      </w:r>
      <w:r>
        <w:rPr>
          <w:b/>
        </w:rPr>
        <w:t>DataCount</w:t>
      </w:r>
      <w:r>
        <w:t xml:space="preserve"> field of the request (see section 2.2.1) to determine the size of the mailslot message and MUST read the number of bytes given in the </w:t>
      </w:r>
      <w:r>
        <w:rPr>
          <w:b/>
        </w:rPr>
        <w:t>DataCount</w:t>
      </w:r>
      <w:r>
        <w:t xml:space="preserve"> field, beginning at the start of the </w:t>
      </w:r>
      <w:r>
        <w:rPr>
          <w:b/>
        </w:rPr>
        <w:t>Databytes</w:t>
      </w:r>
      <w:r>
        <w:t xml:space="preserve"> buffer, to obtain the actual mailslot message. The mailslot server MUST attempt to add the actual message atomically to the tail of the queue specified in </w:t>
      </w:r>
      <w:r>
        <w:rPr>
          <w:b/>
        </w:rPr>
        <w:t>Mailslot.MessageQueue</w:t>
      </w:r>
      <w:r>
        <w:t xml:space="preserve"> (section 3.2.1.2). If the message cannot be added to the message queue for any reason, the mailslot server MUST discard the request.</w:t>
      </w:r>
    </w:p>
    <w:p w:rsidR="006A67ED" w:rsidRDefault="004F13DE">
      <w:pPr>
        <w:pStyle w:val="Heading3"/>
      </w:pPr>
      <w:bookmarkStart w:id="96" w:name="section_f1e426273a3d422dac1831da404a516a"/>
      <w:bookmarkStart w:id="97" w:name="_Toc423369309"/>
      <w:r>
        <w:t>Timer Events</w:t>
      </w:r>
      <w:bookmarkEnd w:id="96"/>
      <w:bookmarkEnd w:id="9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6A67ED" w:rsidRDefault="004F13DE">
      <w:r>
        <w:t>None.</w:t>
      </w:r>
    </w:p>
    <w:p w:rsidR="006A67ED" w:rsidRDefault="004F13DE">
      <w:pPr>
        <w:pStyle w:val="Heading3"/>
      </w:pPr>
      <w:bookmarkStart w:id="98" w:name="section_7ba623a2003c4d4a92e73249ec655454"/>
      <w:bookmarkStart w:id="99" w:name="_Toc423369310"/>
      <w:r>
        <w:t>Other Local Events</w:t>
      </w:r>
      <w:bookmarkEnd w:id="98"/>
      <w:bookmarkEnd w:id="99"/>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6A67ED" w:rsidRDefault="004F13DE">
      <w:r>
        <w:t>None.</w:t>
      </w:r>
    </w:p>
    <w:p w:rsidR="006A67ED" w:rsidRDefault="004F13DE">
      <w:pPr>
        <w:pStyle w:val="Heading1"/>
      </w:pPr>
      <w:bookmarkStart w:id="100" w:name="section_0d00692888f341378aa227a994692c20"/>
      <w:bookmarkStart w:id="101" w:name="_Toc423369311"/>
      <w:r>
        <w:t>Protocol Examples</w:t>
      </w:r>
      <w:bookmarkEnd w:id="100"/>
      <w:bookmarkEnd w:id="101"/>
      <w:r>
        <w:fldChar w:fldCharType="begin"/>
      </w:r>
      <w:r>
        <w:instrText xml:space="preserve"> XE "Examples"</w:instrText>
      </w:r>
      <w:r>
        <w:fldChar w:fldCharType="end"/>
      </w:r>
    </w:p>
    <w:p w:rsidR="006A67ED" w:rsidRDefault="004F13DE">
      <w:r>
        <w:t xml:space="preserve"> Mailslots are supported by three higher-level specialized functions, </w:t>
      </w:r>
      <w:r>
        <w:rPr>
          <w:b/>
        </w:rPr>
        <w:t>CreateMailslot</w:t>
      </w:r>
      <w:r>
        <w:t xml:space="preserve">, </w:t>
      </w:r>
      <w:r>
        <w:rPr>
          <w:b/>
        </w:rPr>
        <w:t>GetMailslotInfo</w:t>
      </w:r>
      <w:r>
        <w:t xml:space="preserve">, and </w:t>
      </w:r>
      <w:r>
        <w:rPr>
          <w:b/>
        </w:rPr>
        <w:t>SetMailslotInfo</w:t>
      </w:r>
      <w:r>
        <w:t xml:space="preserve">. These functions are used by the mailslot server. Note that none of these translate into SMB commands, as specified in </w:t>
      </w:r>
      <w:hyperlink r:id="rId43">
        <w:r>
          <w:rPr>
            <w:rStyle w:val="Hyperlink"/>
          </w:rPr>
          <w:t>[MS-SMB]</w:t>
        </w:r>
      </w:hyperlink>
      <w:r>
        <w:t xml:space="preserve"> section 2.2.3.1.</w:t>
      </w:r>
    </w:p>
    <w:p w:rsidR="006A67ED" w:rsidRDefault="004F13DE">
      <w:r>
        <w:rPr>
          <w:b/>
        </w:rPr>
        <w:t>CreateMailslot</w:t>
      </w:r>
      <w:r>
        <w:t xml:space="preserve"> should create a local mailslot, return the server-side handle to this mailslot, and map to the higher-level server-side event (see section </w:t>
      </w:r>
      <w:hyperlink w:anchor="Section_979fe50cbbc14ca49732849630529855" w:history="1">
        <w:r>
          <w:rPr>
            <w:rStyle w:val="Hyperlink"/>
          </w:rPr>
          <w:t>3.2.4.1</w:t>
        </w:r>
      </w:hyperlink>
      <w:r>
        <w:t xml:space="preserve">). </w:t>
      </w:r>
      <w:r>
        <w:rPr>
          <w:b/>
        </w:rPr>
        <w:t>GetMailslotInfo</w:t>
      </w:r>
      <w:r>
        <w:t xml:space="preserve"> and </w:t>
      </w:r>
      <w:r>
        <w:rPr>
          <w:b/>
        </w:rPr>
        <w:t>SetMailslotInfo</w:t>
      </w:r>
      <w:r>
        <w:t xml:space="preserve"> are server-specific configurations about how long the server will block a read request while waiting for the message to arrive before failing back to the application, and they are implementation-specific API for local operations and not related to how the protocol functions.</w:t>
      </w:r>
    </w:p>
    <w:p w:rsidR="006A67ED" w:rsidRDefault="004F13DE">
      <w:r>
        <w:t xml:space="preserve"> The client would call the </w:t>
      </w:r>
      <w:r>
        <w:rPr>
          <w:b/>
        </w:rPr>
        <w:t>CreateFile</w:t>
      </w:r>
      <w:r>
        <w:t xml:space="preserve"> function to open a mailslot and then call the </w:t>
      </w:r>
      <w:r>
        <w:rPr>
          <w:b/>
        </w:rPr>
        <w:t>WriteFile</w:t>
      </w:r>
      <w:r>
        <w:t xml:space="preserve"> function (for more information, see </w:t>
      </w:r>
      <w:hyperlink r:id="rId44">
        <w:r>
          <w:rPr>
            <w:rStyle w:val="Hyperlink"/>
          </w:rPr>
          <w:t>[MSLOT]</w:t>
        </w:r>
      </w:hyperlink>
      <w:r>
        <w:t xml:space="preserve">) to write to it. It is this write file call that generates traffic, as specified in section </w:t>
      </w:r>
      <w:hyperlink w:anchor="Section_ef74e778a7ae417e92c7a46e1245fdba" w:history="1">
        <w:r>
          <w:rPr>
            <w:rStyle w:val="Hyperlink"/>
          </w:rPr>
          <w:t>3.1.4.1</w:t>
        </w:r>
      </w:hyperlink>
      <w:r>
        <w:t xml:space="preserve">. </w:t>
      </w:r>
    </w:p>
    <w:p w:rsidR="006A67ED" w:rsidRDefault="004F13DE">
      <w:r>
        <w:t xml:space="preserve">The following network traffic capture depicts the protocol message sequence for a mailslot write from a client to a mailslot server with the mailslot name \MAILSLOT\test1\sample_mailslot. This network trace is generated when a client application invokes the Remote Mailslot Protocol to send a mailslot message to a remote server, as specified in section 3.1.4.1. For a detailed description of the fields in this example, see section </w:t>
      </w:r>
      <w:hyperlink w:anchor="Section_9a6f604c1d414665a1b42ae45c1398df" w:history="1">
        <w:r>
          <w:rPr>
            <w:rStyle w:val="Hyperlink"/>
          </w:rPr>
          <w:t>2.2.1</w:t>
        </w:r>
      </w:hyperlink>
      <w:r>
        <w:t>.</w:t>
      </w:r>
    </w:p>
    <w:p w:rsidR="006A67ED" w:rsidRDefault="004F13DE">
      <w:r>
        <w:t xml:space="preserve"> FRAME 1 – SMB_COM_TRANSACTION MailSlot Write</w:t>
      </w:r>
    </w:p>
    <w:p w:rsidR="006A67ED" w:rsidRDefault="004F13DE">
      <w:pPr>
        <w:pStyle w:val="Code"/>
      </w:pPr>
      <w:r>
        <w:t>Unparsed:</w:t>
      </w:r>
    </w:p>
    <w:p w:rsidR="006A67ED" w:rsidRDefault="006A67ED">
      <w:pPr>
        <w:pStyle w:val="Code"/>
      </w:pPr>
    </w:p>
    <w:p w:rsidR="006A67ED" w:rsidRDefault="004F13DE">
      <w:pPr>
        <w:pStyle w:val="Code"/>
      </w:pPr>
      <w:r>
        <w:t>FF 53 4D 42 25 00 00 00 00 18 04 00 00 00 00 00</w:t>
      </w:r>
    </w:p>
    <w:p w:rsidR="006A67ED" w:rsidRDefault="004F13DE">
      <w:pPr>
        <w:pStyle w:val="Code"/>
      </w:pPr>
      <w:r>
        <w:t xml:space="preserve">     SMB%............ </w:t>
      </w:r>
    </w:p>
    <w:p w:rsidR="006A67ED" w:rsidRDefault="004F13DE">
      <w:pPr>
        <w:pStyle w:val="Code"/>
      </w:pPr>
      <w:r>
        <w:t>00 00 00 00 00 00 00 00 00 00 FF FE 00 00 00 00</w:t>
      </w:r>
    </w:p>
    <w:p w:rsidR="006A67ED" w:rsidRDefault="004F13DE">
      <w:pPr>
        <w:pStyle w:val="Code"/>
      </w:pPr>
      <w:r>
        <w:t xml:space="preserve">     .........ÿþ..... </w:t>
      </w:r>
    </w:p>
    <w:p w:rsidR="006A67ED" w:rsidRDefault="004F13DE">
      <w:pPr>
        <w:pStyle w:val="Code"/>
      </w:pPr>
      <w:r>
        <w:t>11 00 00 24 00 02 00 00 00 00 00 02 00 00 00 00</w:t>
      </w:r>
    </w:p>
    <w:p w:rsidR="006A67ED" w:rsidRDefault="004F13DE">
      <w:pPr>
        <w:pStyle w:val="Code"/>
      </w:pPr>
      <w:r>
        <w:t xml:space="preserve">     ..$.............</w:t>
      </w:r>
    </w:p>
    <w:p w:rsidR="006A67ED" w:rsidRDefault="004F13DE">
      <w:pPr>
        <w:pStyle w:val="Code"/>
      </w:pPr>
      <w:r>
        <w:t>00 00 00 00 00 68 00 24 00 68 00 03 00 01 00 00</w:t>
      </w:r>
    </w:p>
    <w:p w:rsidR="006A67ED" w:rsidRDefault="004F13DE">
      <w:pPr>
        <w:pStyle w:val="Code"/>
      </w:pPr>
      <w:r>
        <w:t xml:space="preserve">     ....h.$.h.......</w:t>
      </w:r>
    </w:p>
    <w:p w:rsidR="006A67ED" w:rsidRDefault="004F13DE">
      <w:pPr>
        <w:pStyle w:val="Code"/>
      </w:pPr>
      <w:r>
        <w:t>00 02 00 47 00 5C 4D 41 49 4C 53 4C 4F 54 5C 74</w:t>
      </w:r>
    </w:p>
    <w:p w:rsidR="006A67ED" w:rsidRDefault="004F13DE">
      <w:pPr>
        <w:pStyle w:val="Code"/>
      </w:pPr>
      <w:r>
        <w:t xml:space="preserve">     ..G.\MAILSLOT\te</w:t>
      </w:r>
    </w:p>
    <w:p w:rsidR="006A67ED" w:rsidRDefault="004F13DE">
      <w:pPr>
        <w:pStyle w:val="Code"/>
      </w:pPr>
      <w:r>
        <w:t>65 73 74 31 5C 73 61 6D 70 6C 65 5F 6D 61 69 6C</w:t>
      </w:r>
    </w:p>
    <w:p w:rsidR="006A67ED" w:rsidRDefault="004F13DE">
      <w:pPr>
        <w:pStyle w:val="Code"/>
      </w:pPr>
      <w:r>
        <w:t xml:space="preserve">     st1\sample_mails</w:t>
      </w:r>
    </w:p>
    <w:p w:rsidR="006A67ED" w:rsidRDefault="004F13DE">
      <w:pPr>
        <w:pStyle w:val="Code"/>
      </w:pPr>
      <w:r>
        <w:t>73 6C 6F 74 00 00 00 00 CA CA CA CA CA CA CA CA</w:t>
      </w:r>
    </w:p>
    <w:p w:rsidR="006A67ED" w:rsidRDefault="004F13DE">
      <w:pPr>
        <w:pStyle w:val="Code"/>
      </w:pPr>
      <w:r>
        <w:t xml:space="preserve">     lot....ÊÊÊÊÊÊÊÊÊ</w:t>
      </w:r>
    </w:p>
    <w:p w:rsidR="006A67ED" w:rsidRDefault="004F13DE">
      <w:pPr>
        <w:pStyle w:val="Code"/>
      </w:pPr>
      <w:r>
        <w:t>CA CA CA CA CA CA CA CA CA CA CA CA CA CA CA CA</w:t>
      </w:r>
    </w:p>
    <w:p w:rsidR="006A67ED" w:rsidRDefault="004F13DE">
      <w:pPr>
        <w:pStyle w:val="Code"/>
      </w:pPr>
      <w:r>
        <w:t xml:space="preserve">     ÊÊÊÊÊÊÊÊÊÊÊÊÊÊÊÊ</w:t>
      </w:r>
    </w:p>
    <w:p w:rsidR="006A67ED" w:rsidRDefault="004F13DE">
      <w:pPr>
        <w:pStyle w:val="Code"/>
      </w:pPr>
      <w:r>
        <w:t>CA CA CA CA CA CA CA CA CA CA CA CA</w:t>
      </w:r>
    </w:p>
    <w:p w:rsidR="006A67ED" w:rsidRDefault="004F13DE">
      <w:pPr>
        <w:pStyle w:val="Code"/>
      </w:pPr>
      <w:r>
        <w:t xml:space="preserve">     ÊÊÊÊÊÊÊÊÊÊÊ</w:t>
      </w:r>
    </w:p>
    <w:p w:rsidR="006A67ED" w:rsidRDefault="006A67ED">
      <w:pPr>
        <w:pStyle w:val="Code"/>
      </w:pPr>
    </w:p>
    <w:p w:rsidR="006A67ED" w:rsidRDefault="004F13DE">
      <w:pPr>
        <w:pStyle w:val="Code"/>
      </w:pPr>
      <w:r>
        <w:t>Parsed:</w:t>
      </w:r>
    </w:p>
    <w:p w:rsidR="006A67ED" w:rsidRDefault="006A67ED">
      <w:pPr>
        <w:pStyle w:val="Code"/>
      </w:pPr>
    </w:p>
    <w:p w:rsidR="006A67ED" w:rsidRDefault="004F13DE">
      <w:pPr>
        <w:pStyle w:val="Code"/>
      </w:pPr>
      <w:r>
        <w:t>Smb: C; Transact, Mail Slots, Write Mail Slot,</w:t>
      </w:r>
    </w:p>
    <w:p w:rsidR="006A67ED" w:rsidRDefault="004F13DE">
      <w:pPr>
        <w:pStyle w:val="Code"/>
      </w:pPr>
      <w:r>
        <w:t xml:space="preserve"> FileName = \MAILSLOT\test1\sample_mailslot</w:t>
      </w:r>
    </w:p>
    <w:p w:rsidR="006A67ED" w:rsidRDefault="004F13DE">
      <w:pPr>
        <w:pStyle w:val="Code"/>
      </w:pPr>
      <w:r>
        <w:t>Protocol: SMB</w:t>
      </w:r>
    </w:p>
    <w:p w:rsidR="006A67ED" w:rsidRDefault="004F13DE">
      <w:pPr>
        <w:pStyle w:val="Code"/>
      </w:pPr>
      <w:r>
        <w:t>Command: Transact 37(0x25)</w:t>
      </w:r>
    </w:p>
    <w:p w:rsidR="006A67ED" w:rsidRDefault="004F13DE">
      <w:pPr>
        <w:pStyle w:val="Code"/>
      </w:pPr>
      <w:r>
        <w:t>DOSError: No Error</w:t>
      </w:r>
    </w:p>
    <w:p w:rsidR="006A67ED" w:rsidRDefault="004F13DE">
      <w:pPr>
        <w:pStyle w:val="Code"/>
      </w:pPr>
      <w:r>
        <w:t>ErrorClass: No Error</w:t>
      </w:r>
    </w:p>
    <w:p w:rsidR="006A67ED" w:rsidRDefault="004F13DE">
      <w:pPr>
        <w:pStyle w:val="Code"/>
      </w:pPr>
      <w:r>
        <w:t>Reserved: 0 (0x0)</w:t>
      </w:r>
    </w:p>
    <w:p w:rsidR="006A67ED" w:rsidRDefault="004F13DE">
      <w:pPr>
        <w:pStyle w:val="Code"/>
      </w:pPr>
      <w:r>
        <w:t>Error: No Error</w:t>
      </w:r>
    </w:p>
    <w:p w:rsidR="006A67ED" w:rsidRDefault="004F13DE">
      <w:pPr>
        <w:pStyle w:val="Code"/>
      </w:pPr>
      <w:r>
        <w:t xml:space="preserve">SMBHeader: Command, TID: 0x0000, PID: 0xFEFF, </w:t>
      </w:r>
    </w:p>
    <w:p w:rsidR="006A67ED" w:rsidRDefault="004F13DE">
      <w:pPr>
        <w:pStyle w:val="Code"/>
      </w:pPr>
      <w:r>
        <w:t>UID: 0x0000, MID: 0x0000</w:t>
      </w:r>
    </w:p>
    <w:p w:rsidR="006A67ED" w:rsidRDefault="004F13DE">
      <w:pPr>
        <w:pStyle w:val="Code"/>
      </w:pPr>
      <w:r>
        <w:t>Flags: 24 (0x18)</w:t>
      </w:r>
    </w:p>
    <w:p w:rsidR="006A67ED" w:rsidRDefault="004F13DE">
      <w:pPr>
        <w:pStyle w:val="Code"/>
      </w:pPr>
      <w:r>
        <w:t>Flags2: 4 (0x4)</w:t>
      </w:r>
    </w:p>
    <w:p w:rsidR="006A67ED" w:rsidRDefault="004F13DE">
      <w:pPr>
        <w:pStyle w:val="Code"/>
      </w:pPr>
      <w:r>
        <w:t>PIDHigh: 0 (0x0)</w:t>
      </w:r>
    </w:p>
    <w:p w:rsidR="006A67ED" w:rsidRDefault="004F13DE">
      <w:pPr>
        <w:pStyle w:val="Code"/>
      </w:pPr>
      <w:r>
        <w:t>SecuritySignature: 0x0</w:t>
      </w:r>
    </w:p>
    <w:p w:rsidR="006A67ED" w:rsidRDefault="004F13DE">
      <w:pPr>
        <w:pStyle w:val="Code"/>
      </w:pPr>
      <w:r>
        <w:t>Reserved: 0 (0x0)</w:t>
      </w:r>
    </w:p>
    <w:p w:rsidR="006A67ED" w:rsidRDefault="004F13DE">
      <w:pPr>
        <w:pStyle w:val="Code"/>
      </w:pPr>
      <w:r>
        <w:t>TreeID: 0 (0x0)</w:t>
      </w:r>
    </w:p>
    <w:p w:rsidR="006A67ED" w:rsidRDefault="004F13DE">
      <w:pPr>
        <w:pStyle w:val="Code"/>
      </w:pPr>
      <w:r>
        <w:t>ProcessID: 65279 (0xFEFF)</w:t>
      </w:r>
    </w:p>
    <w:p w:rsidR="006A67ED" w:rsidRDefault="004F13DE">
      <w:pPr>
        <w:pStyle w:val="Code"/>
      </w:pPr>
      <w:r>
        <w:t>UserID: 0 (0x0)</w:t>
      </w:r>
    </w:p>
    <w:p w:rsidR="006A67ED" w:rsidRDefault="004F13DE">
      <w:pPr>
        <w:pStyle w:val="Code"/>
      </w:pPr>
      <w:r>
        <w:t>MultiplexID: 0 (0x0)</w:t>
      </w:r>
    </w:p>
    <w:p w:rsidR="006A67ED" w:rsidRDefault="004F13DE">
      <w:pPr>
        <w:pStyle w:val="Code"/>
      </w:pPr>
      <w:r>
        <w:t xml:space="preserve">CTransaction: </w:t>
      </w:r>
    </w:p>
    <w:p w:rsidR="006A67ED" w:rsidRDefault="004F13DE">
      <w:pPr>
        <w:pStyle w:val="Code"/>
      </w:pPr>
      <w:r>
        <w:t>WordCount: 17 (0x11)</w:t>
      </w:r>
    </w:p>
    <w:p w:rsidR="006A67ED" w:rsidRDefault="004F13DE">
      <w:pPr>
        <w:pStyle w:val="Code"/>
      </w:pPr>
      <w:r>
        <w:t>TotalParameterCount: 0 (0x0)</w:t>
      </w:r>
    </w:p>
    <w:p w:rsidR="006A67ED" w:rsidRDefault="004F13DE">
      <w:pPr>
        <w:pStyle w:val="Code"/>
      </w:pPr>
      <w:r>
        <w:t>TotalDataCount: 36 (0x24)</w:t>
      </w:r>
    </w:p>
    <w:p w:rsidR="006A67ED" w:rsidRDefault="004F13DE">
      <w:pPr>
        <w:pStyle w:val="Code"/>
      </w:pPr>
      <w:r>
        <w:t>MaxParameterCount: 2 (0x2)</w:t>
      </w:r>
    </w:p>
    <w:p w:rsidR="006A67ED" w:rsidRDefault="004F13DE">
      <w:pPr>
        <w:pStyle w:val="Code"/>
      </w:pPr>
      <w:r>
        <w:t>MaxDataCount: 0 (0x0)</w:t>
      </w:r>
    </w:p>
    <w:p w:rsidR="006A67ED" w:rsidRDefault="004F13DE">
      <w:pPr>
        <w:pStyle w:val="Code"/>
      </w:pPr>
      <w:r>
        <w:t>MaxSetupCount: 0 (0x0)</w:t>
      </w:r>
    </w:p>
    <w:p w:rsidR="006A67ED" w:rsidRDefault="004F13DE">
      <w:pPr>
        <w:pStyle w:val="Code"/>
      </w:pPr>
      <w:r>
        <w:t>Reserved1: 0 (0x0)</w:t>
      </w:r>
    </w:p>
    <w:p w:rsidR="006A67ED" w:rsidRDefault="004F13DE">
      <w:pPr>
        <w:pStyle w:val="Code"/>
      </w:pPr>
      <w:r>
        <w:t>Flags: Do not disconnect TID</w:t>
      </w:r>
    </w:p>
    <w:p w:rsidR="006A67ED" w:rsidRDefault="004F13DE">
      <w:pPr>
        <w:pStyle w:val="Code"/>
      </w:pPr>
      <w:r>
        <w:t>Timeout: 0 sec(s)</w:t>
      </w:r>
    </w:p>
    <w:p w:rsidR="006A67ED" w:rsidRDefault="004F13DE">
      <w:pPr>
        <w:pStyle w:val="Code"/>
      </w:pPr>
      <w:r>
        <w:t>Reserved2: 0 (0x0)</w:t>
      </w:r>
    </w:p>
    <w:p w:rsidR="006A67ED" w:rsidRDefault="004F13DE">
      <w:pPr>
        <w:pStyle w:val="Code"/>
      </w:pPr>
      <w:r>
        <w:t>ParameterCount: 0 (0x0)</w:t>
      </w:r>
    </w:p>
    <w:p w:rsidR="006A67ED" w:rsidRDefault="004F13DE">
      <w:pPr>
        <w:pStyle w:val="Code"/>
      </w:pPr>
      <w:r>
        <w:t>ParameterOffset: 104 (0x68)</w:t>
      </w:r>
    </w:p>
    <w:p w:rsidR="006A67ED" w:rsidRDefault="004F13DE">
      <w:pPr>
        <w:pStyle w:val="Code"/>
      </w:pPr>
      <w:r>
        <w:t>DataCount: 36 (0x24)</w:t>
      </w:r>
    </w:p>
    <w:p w:rsidR="006A67ED" w:rsidRDefault="004F13DE">
      <w:pPr>
        <w:pStyle w:val="Code"/>
      </w:pPr>
      <w:r>
        <w:t>DataOffset: 104 (0x68)</w:t>
      </w:r>
    </w:p>
    <w:p w:rsidR="006A67ED" w:rsidRDefault="004F13DE">
      <w:pPr>
        <w:pStyle w:val="Code"/>
      </w:pPr>
      <w:r>
        <w:t>SetupCount: 3 (0x3)</w:t>
      </w:r>
    </w:p>
    <w:p w:rsidR="006A67ED" w:rsidRDefault="004F13DE">
      <w:pPr>
        <w:pStyle w:val="Code"/>
      </w:pPr>
      <w:r>
        <w:t>Reserved3: 0 (0x0)</w:t>
      </w:r>
    </w:p>
    <w:p w:rsidR="006A67ED" w:rsidRDefault="004F13DE">
      <w:pPr>
        <w:pStyle w:val="Code"/>
      </w:pPr>
      <w:r>
        <w:t xml:space="preserve">MailSlotsSetupWords: </w:t>
      </w:r>
    </w:p>
    <w:p w:rsidR="006A67ED" w:rsidRDefault="004F13DE">
      <w:pPr>
        <w:pStyle w:val="Code"/>
      </w:pPr>
      <w:r>
        <w:t>MailSlotOpcode: Write Mail Slot</w:t>
      </w:r>
    </w:p>
    <w:p w:rsidR="006A67ED" w:rsidRDefault="004F13DE">
      <w:pPr>
        <w:pStyle w:val="Code"/>
      </w:pPr>
      <w:r>
        <w:t>TransactionPriority: 0 (0x0)</w:t>
      </w:r>
    </w:p>
    <w:p w:rsidR="006A67ED" w:rsidRDefault="004F13DE">
      <w:pPr>
        <w:pStyle w:val="Code"/>
      </w:pPr>
      <w:r>
        <w:t>MailSlotClass: Unreliable &amp; Broadcast</w:t>
      </w:r>
    </w:p>
    <w:p w:rsidR="006A67ED" w:rsidRDefault="004F13DE">
      <w:pPr>
        <w:pStyle w:val="Code"/>
      </w:pPr>
      <w:r>
        <w:t>ByteCount: 71 (0x47)</w:t>
      </w:r>
    </w:p>
    <w:p w:rsidR="006A67ED" w:rsidRDefault="004F13DE">
      <w:pPr>
        <w:pStyle w:val="Code"/>
      </w:pPr>
      <w:r>
        <w:t xml:space="preserve">MailSlotsBuffer: </w:t>
      </w:r>
    </w:p>
    <w:p w:rsidR="006A67ED" w:rsidRDefault="004F13DE">
      <w:pPr>
        <w:pStyle w:val="Code"/>
      </w:pPr>
      <w:r>
        <w:t>FileName: \MAILSLOT\test1\sample_mailslot</w:t>
      </w:r>
    </w:p>
    <w:p w:rsidR="006A67ED" w:rsidRDefault="004F13DE">
      <w:pPr>
        <w:pStyle w:val="Code"/>
      </w:pPr>
      <w:r>
        <w:t>Pad2: Binary Large Object (3 Bytes)</w:t>
      </w:r>
    </w:p>
    <w:p w:rsidR="006A67ED" w:rsidRDefault="004F13DE">
      <w:pPr>
        <w:pStyle w:val="Code"/>
      </w:pPr>
      <w:r>
        <w:t>MailSlotData: Binary Large Object (36 Bytes)</w:t>
      </w:r>
    </w:p>
    <w:p w:rsidR="006A67ED" w:rsidRDefault="004F13DE">
      <w:pPr>
        <w:pStyle w:val="Code"/>
      </w:pPr>
      <w:r>
        <w:t xml:space="preserve">CA CA CA CA CA CA CA CA CA CA CA CA CA CA CA CA </w:t>
      </w:r>
    </w:p>
    <w:p w:rsidR="006A67ED" w:rsidRDefault="004F13DE">
      <w:pPr>
        <w:pStyle w:val="Code"/>
      </w:pPr>
      <w:r>
        <w:t xml:space="preserve">CA CA CA CA CA CA CA CA CA CA CA CA CA CA CA CA </w:t>
      </w:r>
    </w:p>
    <w:p w:rsidR="006A67ED" w:rsidRDefault="004F13DE">
      <w:pPr>
        <w:pStyle w:val="Code"/>
      </w:pPr>
      <w:r>
        <w:t>CA CA CA CA</w:t>
      </w:r>
    </w:p>
    <w:p w:rsidR="006A67ED" w:rsidRDefault="004F13DE">
      <w:pPr>
        <w:pStyle w:val="Heading1"/>
      </w:pPr>
      <w:bookmarkStart w:id="102" w:name="section_ff56e2624583434a82be58c0562dd4d1"/>
      <w:bookmarkStart w:id="103" w:name="_Toc423369312"/>
      <w:r>
        <w:t>Security</w:t>
      </w:r>
      <w:bookmarkEnd w:id="102"/>
      <w:bookmarkEnd w:id="103"/>
    </w:p>
    <w:p w:rsidR="006A67ED" w:rsidRDefault="004F13DE">
      <w:pPr>
        <w:pStyle w:val="Heading2"/>
      </w:pPr>
      <w:bookmarkStart w:id="104" w:name="section_8607bde7c01742bca981b7c938541072"/>
      <w:bookmarkStart w:id="105" w:name="_Toc423369313"/>
      <w:r>
        <w:t>Security Considerations for Implementers</w:t>
      </w:r>
      <w:bookmarkEnd w:id="104"/>
      <w:bookmarkEnd w:id="10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6A67ED" w:rsidRDefault="004F13DE">
      <w:r>
        <w:t>The Remote Mailslot Protocol is not a secure protocol. Do not use the Remote Mailslot Protocol if applications need secure communication between client and server.</w:t>
      </w:r>
    </w:p>
    <w:p w:rsidR="006A67ED" w:rsidRDefault="004F13DE">
      <w:pPr>
        <w:pStyle w:val="Heading2"/>
      </w:pPr>
      <w:bookmarkStart w:id="106" w:name="section_5d863e35f2a64175aafd42c98ae87e4e"/>
      <w:bookmarkStart w:id="107" w:name="_Toc423369314"/>
      <w:r>
        <w:t>Index of Security Parameters</w:t>
      </w:r>
      <w:bookmarkEnd w:id="106"/>
      <w:bookmarkEnd w:id="10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6A67ED" w:rsidRDefault="004F13DE">
      <w:r>
        <w:t>None.</w:t>
      </w:r>
    </w:p>
    <w:p w:rsidR="006A67ED" w:rsidRDefault="004F13DE">
      <w:pPr>
        <w:pStyle w:val="Heading1"/>
      </w:pPr>
      <w:bookmarkStart w:id="108" w:name="section_1541dbc22a4b4e4ab9e965d671f1f1ed"/>
      <w:bookmarkStart w:id="109" w:name="_Toc423369315"/>
      <w:r>
        <w:t>Appendix A: Product Behavior</w:t>
      </w:r>
      <w:bookmarkEnd w:id="108"/>
      <w:bookmarkEnd w:id="109"/>
      <w:r>
        <w:fldChar w:fldCharType="begin"/>
      </w:r>
      <w:r>
        <w:instrText xml:space="preserve"> XE "Product behavior" </w:instrText>
      </w:r>
      <w:r>
        <w:fldChar w:fldCharType="end"/>
      </w:r>
    </w:p>
    <w:p w:rsidR="006A67ED" w:rsidRDefault="004F13DE">
      <w:r>
        <w:t>The information in this specification is applicable to the following Microsoft products or supplemental software. References to product versions include released service packs.</w:t>
      </w:r>
    </w:p>
    <w:p w:rsidR="006A67ED" w:rsidRDefault="004F13DE">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6A67ED" w:rsidRDefault="004F13DE">
      <w:pPr>
        <w:pStyle w:val="ListParagraph"/>
        <w:numPr>
          <w:ilvl w:val="0"/>
          <w:numId w:val="56"/>
        </w:numPr>
      </w:pPr>
      <w:r>
        <w:t>Windows NT operating system</w:t>
      </w:r>
    </w:p>
    <w:p w:rsidR="006A67ED" w:rsidRDefault="004F13DE">
      <w:pPr>
        <w:pStyle w:val="ListParagraph"/>
        <w:numPr>
          <w:ilvl w:val="0"/>
          <w:numId w:val="56"/>
        </w:numPr>
      </w:pPr>
      <w:r>
        <w:t>Windows 2000 operating system</w:t>
      </w:r>
    </w:p>
    <w:p w:rsidR="006A67ED" w:rsidRDefault="004F13DE">
      <w:pPr>
        <w:pStyle w:val="ListParagraph"/>
        <w:numPr>
          <w:ilvl w:val="0"/>
          <w:numId w:val="56"/>
        </w:numPr>
      </w:pPr>
      <w:r>
        <w:t>Windows XP operating system</w:t>
      </w:r>
    </w:p>
    <w:p w:rsidR="006A67ED" w:rsidRDefault="004F13DE">
      <w:pPr>
        <w:pStyle w:val="ListParagraph"/>
        <w:numPr>
          <w:ilvl w:val="0"/>
          <w:numId w:val="56"/>
        </w:numPr>
      </w:pPr>
      <w:r>
        <w:t>Windows Server 2003 operating system</w:t>
      </w:r>
    </w:p>
    <w:p w:rsidR="006A67ED" w:rsidRDefault="004F13DE">
      <w:pPr>
        <w:pStyle w:val="ListParagraph"/>
        <w:numPr>
          <w:ilvl w:val="0"/>
          <w:numId w:val="56"/>
        </w:numPr>
      </w:pPr>
      <w:r>
        <w:t>Windows Vista operating system</w:t>
      </w:r>
    </w:p>
    <w:p w:rsidR="006A67ED" w:rsidRDefault="004F13DE">
      <w:pPr>
        <w:pStyle w:val="ListParagraph"/>
        <w:numPr>
          <w:ilvl w:val="0"/>
          <w:numId w:val="56"/>
        </w:numPr>
      </w:pPr>
      <w:r>
        <w:t>Windows Server 2008 operating system</w:t>
      </w:r>
    </w:p>
    <w:p w:rsidR="006A67ED" w:rsidRDefault="004F13DE">
      <w:pPr>
        <w:pStyle w:val="ListParagraph"/>
        <w:numPr>
          <w:ilvl w:val="0"/>
          <w:numId w:val="56"/>
        </w:numPr>
      </w:pPr>
      <w:r>
        <w:t>Windows 7 operating system</w:t>
      </w:r>
    </w:p>
    <w:p w:rsidR="006A67ED" w:rsidRDefault="004F13DE">
      <w:pPr>
        <w:pStyle w:val="ListParagraph"/>
        <w:numPr>
          <w:ilvl w:val="0"/>
          <w:numId w:val="56"/>
        </w:numPr>
      </w:pPr>
      <w:r>
        <w:t>Windows Server 2008 R2 operating system</w:t>
      </w:r>
    </w:p>
    <w:p w:rsidR="006A67ED" w:rsidRDefault="004F13DE">
      <w:pPr>
        <w:pStyle w:val="ListParagraph"/>
        <w:numPr>
          <w:ilvl w:val="0"/>
          <w:numId w:val="56"/>
        </w:numPr>
      </w:pPr>
      <w:r>
        <w:t>Windows 8 operating system</w:t>
      </w:r>
    </w:p>
    <w:p w:rsidR="006A67ED" w:rsidRDefault="004F13DE">
      <w:pPr>
        <w:pStyle w:val="ListParagraph"/>
        <w:numPr>
          <w:ilvl w:val="0"/>
          <w:numId w:val="56"/>
        </w:numPr>
      </w:pPr>
      <w:r>
        <w:t>Windows Server 2012 operating system</w:t>
      </w:r>
    </w:p>
    <w:p w:rsidR="006A67ED" w:rsidRDefault="004F13DE">
      <w:pPr>
        <w:pStyle w:val="ListParagraph"/>
        <w:numPr>
          <w:ilvl w:val="0"/>
          <w:numId w:val="56"/>
        </w:numPr>
      </w:pPr>
      <w:r>
        <w:t>Windows 8.1 operating system</w:t>
      </w:r>
    </w:p>
    <w:p w:rsidR="006A67ED" w:rsidRDefault="004F13DE">
      <w:pPr>
        <w:pStyle w:val="ListParagraph"/>
        <w:numPr>
          <w:ilvl w:val="0"/>
          <w:numId w:val="56"/>
        </w:numPr>
      </w:pPr>
      <w:r>
        <w:t>Windows Server 2012 R2 operating system</w:t>
      </w:r>
    </w:p>
    <w:p w:rsidR="006A67ED" w:rsidRDefault="004F13DE">
      <w:pPr>
        <w:pStyle w:val="ListParagraph"/>
        <w:numPr>
          <w:ilvl w:val="0"/>
          <w:numId w:val="56"/>
        </w:numPr>
      </w:pPr>
      <w:r>
        <w:t>Windows 10 operating system</w:t>
      </w:r>
    </w:p>
    <w:p w:rsidR="006A67ED" w:rsidRDefault="004F13DE">
      <w:pPr>
        <w:pStyle w:val="ListParagraph"/>
        <w:numPr>
          <w:ilvl w:val="0"/>
          <w:numId w:val="56"/>
        </w:numPr>
      </w:pPr>
      <w:r>
        <w:t>Windows Server 2016 Technical Preview operating system</w:t>
      </w:r>
    </w:p>
    <w:p w:rsidR="006A67ED" w:rsidRDefault="004F13DE">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6A67ED" w:rsidRDefault="004F13DE">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10" w:name="Appendix_A_1"/>
    <w:p w:rsidR="006A67ED" w:rsidRDefault="004F13DE">
      <w:r>
        <w:fldChar w:fldCharType="begin"/>
      </w:r>
      <w:r>
        <w:instrText xml:space="preserve"> HYPERLINK \l "Appendix_A_Target_1" \h </w:instrText>
      </w:r>
      <w:r>
        <w:fldChar w:fldCharType="separate"/>
      </w:r>
      <w:r>
        <w:rPr>
          <w:rStyle w:val="Hyperlink"/>
        </w:rPr>
        <w:t>&lt;1&gt; Section 1.6</w:t>
      </w:r>
      <w:r>
        <w:rPr>
          <w:rStyle w:val="Hyperlink"/>
        </w:rPr>
        <w:fldChar w:fldCharType="end"/>
      </w:r>
      <w:r>
        <w:t xml:space="preserve">: </w:t>
      </w:r>
      <w:bookmarkEnd w:id="110"/>
      <w:r>
        <w:t>Windows supports the Remote Mailslot Protocol.</w:t>
      </w:r>
    </w:p>
    <w:bookmarkStart w:id="111" w:name="Appendix_A_2"/>
    <w:p w:rsidR="006A67ED" w:rsidRDefault="004F13DE">
      <w:r>
        <w:fldChar w:fldCharType="begin"/>
      </w:r>
      <w:r>
        <w:instrText xml:space="preserve"> HYPERLINK \l "Appendix_A_Target_2" \h </w:instrText>
      </w:r>
      <w:r>
        <w:fldChar w:fldCharType="separate"/>
      </w:r>
      <w:r>
        <w:rPr>
          <w:rStyle w:val="Hyperlink"/>
        </w:rPr>
        <w:t>&lt;2&gt; Section 2.1</w:t>
      </w:r>
      <w:r>
        <w:rPr>
          <w:rStyle w:val="Hyperlink"/>
        </w:rPr>
        <w:fldChar w:fldCharType="end"/>
      </w:r>
      <w:r>
        <w:t xml:space="preserve">: </w:t>
      </w:r>
      <w:bookmarkEnd w:id="111"/>
      <w:r>
        <w:t xml:space="preserve">The use of NetBIOS over IPX or NetBEUI is deprecated and not used by default. NetBIOS datagrams over TCP/IP (NBT datagrams), as defined in </w:t>
      </w:r>
      <w:hyperlink r:id="rId45">
        <w:r>
          <w:rPr>
            <w:rStyle w:val="Hyperlink"/>
          </w:rPr>
          <w:t>[RFC1001]</w:t>
        </w:r>
      </w:hyperlink>
      <w:r>
        <w:t xml:space="preserve"> and </w:t>
      </w:r>
      <w:hyperlink r:id="rId46">
        <w:r>
          <w:rPr>
            <w:rStyle w:val="Hyperlink"/>
          </w:rPr>
          <w:t>[RFC1002]</w:t>
        </w:r>
      </w:hyperlink>
      <w:r>
        <w:t>, is the default transport used by the Windows implementation of the Remote Mailslot Protocol.</w:t>
      </w:r>
    </w:p>
    <w:p w:rsidR="006A67ED" w:rsidRDefault="004F13DE">
      <w:pPr>
        <w:pStyle w:val="ListParagraph"/>
        <w:numPr>
          <w:ilvl w:val="0"/>
          <w:numId w:val="47"/>
        </w:numPr>
      </w:pPr>
      <w:r>
        <w:t>When using NBT datagrams the Windows implementation limits the maximum size of a Mailslot write request (including the SMB header, the TRANSACT request, the name of the Mailslot, any padding, and the data to be written) to 512 bytes. The maximum size of the write payload depends on the length of the Mailslot name and any padding added to the request by the client.</w:t>
      </w:r>
    </w:p>
    <w:p w:rsidR="006A67ED" w:rsidRDefault="004F13DE">
      <w:pPr>
        <w:pStyle w:val="ListParagraph"/>
        <w:ind w:left="548"/>
      </w:pPr>
      <w:r>
        <w:t>The length of the write payload in bytes is given by:</w:t>
      </w:r>
    </w:p>
    <w:p w:rsidR="006A67ED" w:rsidRDefault="004F13DE">
      <w:pPr>
        <w:pStyle w:val="ListParagraph"/>
        <w:ind w:left="548"/>
      </w:pPr>
      <w:r>
        <w:t>432 – ROUND_UP_TO_DWORD (Mailslot name length, excluding the \mailslot\ prefix.)</w:t>
      </w:r>
    </w:p>
    <w:p w:rsidR="006A67ED" w:rsidRDefault="004F13DE">
      <w:pPr>
        <w:pStyle w:val="ListParagraph"/>
        <w:ind w:left="548"/>
      </w:pPr>
      <w:r>
        <w:t>The following table shows the relationship:</w:t>
      </w:r>
    </w:p>
    <w:tbl>
      <w:tblPr>
        <w:tblStyle w:val="Table-ShadedHeader"/>
        <w:tblW w:w="0" w:type="auto"/>
        <w:tblLook w:val="04A0" w:firstRow="1" w:lastRow="0" w:firstColumn="1" w:lastColumn="0" w:noHBand="0" w:noVBand="1"/>
      </w:tblPr>
      <w:tblGrid>
        <w:gridCol w:w="4234"/>
        <w:gridCol w:w="3224"/>
      </w:tblGrid>
      <w:tr w:rsidR="006A67ED" w:rsidTr="006A67ED">
        <w:trPr>
          <w:cnfStyle w:val="100000000000" w:firstRow="1" w:lastRow="0" w:firstColumn="0" w:lastColumn="0" w:oddVBand="0" w:evenVBand="0" w:oddHBand="0" w:evenHBand="0" w:firstRowFirstColumn="0" w:firstRowLastColumn="0" w:lastRowFirstColumn="0" w:lastRowLastColumn="0"/>
          <w:tblHeader/>
        </w:trPr>
        <w:tc>
          <w:tcPr>
            <w:tcW w:w="0" w:type="auto"/>
          </w:tcPr>
          <w:p w:rsidR="006A67ED" w:rsidRDefault="004F13DE">
            <w:pPr>
              <w:pStyle w:val="TableHeaderText"/>
            </w:pPr>
            <w:r>
              <w:t>Mailslot name length (\mailslot\&lt;N chars&gt;)</w:t>
            </w:r>
          </w:p>
        </w:tc>
        <w:tc>
          <w:tcPr>
            <w:tcW w:w="0" w:type="auto"/>
          </w:tcPr>
          <w:p w:rsidR="006A67ED" w:rsidRDefault="004F13DE">
            <w:pPr>
              <w:pStyle w:val="TableHeaderText"/>
            </w:pPr>
            <w:r>
              <w:t>Max Mailslot write size (in bytes)</w:t>
            </w:r>
          </w:p>
        </w:tc>
      </w:tr>
      <w:tr w:rsidR="006A67ED">
        <w:tc>
          <w:tcPr>
            <w:tcW w:w="0" w:type="auto"/>
          </w:tcPr>
          <w:p w:rsidR="006A67ED" w:rsidRDefault="004F13DE">
            <w:pPr>
              <w:pStyle w:val="TableBodyText"/>
            </w:pPr>
            <w:r>
              <w:t>1-4 characters</w:t>
            </w:r>
          </w:p>
        </w:tc>
        <w:tc>
          <w:tcPr>
            <w:tcW w:w="0" w:type="auto"/>
          </w:tcPr>
          <w:p w:rsidR="006A67ED" w:rsidRDefault="004F13DE">
            <w:pPr>
              <w:pStyle w:val="TableBodyText"/>
            </w:pPr>
            <w:r>
              <w:t>428</w:t>
            </w:r>
          </w:p>
        </w:tc>
      </w:tr>
      <w:tr w:rsidR="006A67ED">
        <w:tc>
          <w:tcPr>
            <w:tcW w:w="0" w:type="auto"/>
          </w:tcPr>
          <w:p w:rsidR="006A67ED" w:rsidRDefault="004F13DE">
            <w:pPr>
              <w:pStyle w:val="TableBodyText"/>
            </w:pPr>
            <w:r>
              <w:t>5-8 characters</w:t>
            </w:r>
          </w:p>
        </w:tc>
        <w:tc>
          <w:tcPr>
            <w:tcW w:w="0" w:type="auto"/>
          </w:tcPr>
          <w:p w:rsidR="006A67ED" w:rsidRDefault="004F13DE">
            <w:pPr>
              <w:pStyle w:val="TableBodyText"/>
            </w:pPr>
            <w:r>
              <w:t>424</w:t>
            </w:r>
          </w:p>
        </w:tc>
      </w:tr>
      <w:tr w:rsidR="006A67ED">
        <w:tc>
          <w:tcPr>
            <w:tcW w:w="0" w:type="auto"/>
          </w:tcPr>
          <w:p w:rsidR="006A67ED" w:rsidRDefault="004F13DE">
            <w:pPr>
              <w:pStyle w:val="TableBodyText"/>
            </w:pPr>
            <w:r>
              <w:t>9-12 characters</w:t>
            </w:r>
          </w:p>
        </w:tc>
        <w:tc>
          <w:tcPr>
            <w:tcW w:w="0" w:type="auto"/>
          </w:tcPr>
          <w:p w:rsidR="006A67ED" w:rsidRDefault="004F13DE">
            <w:pPr>
              <w:pStyle w:val="TableBodyText"/>
            </w:pPr>
            <w:r>
              <w:t>420</w:t>
            </w:r>
          </w:p>
        </w:tc>
      </w:tr>
      <w:tr w:rsidR="006A67ED">
        <w:tc>
          <w:tcPr>
            <w:tcW w:w="0" w:type="auto"/>
          </w:tcPr>
          <w:p w:rsidR="006A67ED" w:rsidRDefault="004F13DE">
            <w:pPr>
              <w:pStyle w:val="TableBodyText"/>
            </w:pPr>
            <w:r>
              <w:t>13-16 characters</w:t>
            </w:r>
          </w:p>
        </w:tc>
        <w:tc>
          <w:tcPr>
            <w:tcW w:w="0" w:type="auto"/>
          </w:tcPr>
          <w:p w:rsidR="006A67ED" w:rsidRDefault="004F13DE">
            <w:pPr>
              <w:pStyle w:val="TableBodyText"/>
            </w:pPr>
            <w:r>
              <w:t>416</w:t>
            </w:r>
          </w:p>
        </w:tc>
      </w:tr>
    </w:tbl>
    <w:p w:rsidR="006A67ED" w:rsidRDefault="006A67ED"/>
    <w:bookmarkStart w:id="112" w:name="Appendix_A_3"/>
    <w:p w:rsidR="006A67ED" w:rsidRDefault="004F13DE">
      <w:r>
        <w:fldChar w:fldCharType="begin"/>
      </w:r>
      <w:r>
        <w:instrText xml:space="preserve"> HYPERLINK \l "Appendix_A_Target_3" \h </w:instrText>
      </w:r>
      <w:r>
        <w:fldChar w:fldCharType="separate"/>
      </w:r>
      <w:r>
        <w:rPr>
          <w:rStyle w:val="Hyperlink"/>
        </w:rPr>
        <w:t>&lt;3&gt; Section 2.2.1</w:t>
      </w:r>
      <w:r>
        <w:rPr>
          <w:rStyle w:val="Hyperlink"/>
        </w:rPr>
        <w:fldChar w:fldCharType="end"/>
      </w:r>
      <w:r>
        <w:t xml:space="preserve">: </w:t>
      </w:r>
      <w:bookmarkEnd w:id="112"/>
      <w:r>
        <w:t>Windows servers set this field to 0.</w:t>
      </w:r>
    </w:p>
    <w:bookmarkStart w:id="113" w:name="Appendix_A_4"/>
    <w:p w:rsidR="006A67ED" w:rsidRDefault="004F13DE">
      <w:r>
        <w:fldChar w:fldCharType="begin"/>
      </w:r>
      <w:r>
        <w:instrText xml:space="preserve"> HYPERLINK \l "Appendix_A_Target_4" \h </w:instrText>
      </w:r>
      <w:r>
        <w:fldChar w:fldCharType="separate"/>
      </w:r>
      <w:r>
        <w:rPr>
          <w:rStyle w:val="Hyperlink"/>
        </w:rPr>
        <w:t>&lt;4&gt; Section 2.2.1</w:t>
      </w:r>
      <w:r>
        <w:rPr>
          <w:rStyle w:val="Hyperlink"/>
        </w:rPr>
        <w:fldChar w:fldCharType="end"/>
      </w:r>
      <w:r>
        <w:t xml:space="preserve">: </w:t>
      </w:r>
      <w:bookmarkEnd w:id="113"/>
      <w:r>
        <w:t>Windows servers set this field to 0.</w:t>
      </w:r>
    </w:p>
    <w:bookmarkStart w:id="114" w:name="Appendix_A_5"/>
    <w:p w:rsidR="006A67ED" w:rsidRDefault="004F13DE">
      <w:r>
        <w:fldChar w:fldCharType="begin"/>
      </w:r>
      <w:r>
        <w:instrText xml:space="preserve"> HYPERLINK \l "Appendix_A_Target_5" \h </w:instrText>
      </w:r>
      <w:r>
        <w:fldChar w:fldCharType="separate"/>
      </w:r>
      <w:r>
        <w:rPr>
          <w:rStyle w:val="Hyperlink"/>
        </w:rPr>
        <w:t>&lt;5&gt; Section 2.2.1</w:t>
      </w:r>
      <w:r>
        <w:rPr>
          <w:rStyle w:val="Hyperlink"/>
        </w:rPr>
        <w:fldChar w:fldCharType="end"/>
      </w:r>
      <w:r>
        <w:t xml:space="preserve">: </w:t>
      </w:r>
      <w:bookmarkEnd w:id="114"/>
      <w:r>
        <w:t>Windows servers set this field to 0.</w:t>
      </w:r>
    </w:p>
    <w:bookmarkStart w:id="115" w:name="Appendix_A_6"/>
    <w:p w:rsidR="006A67ED" w:rsidRDefault="004F13DE">
      <w:r>
        <w:fldChar w:fldCharType="begin"/>
      </w:r>
      <w:r>
        <w:instrText xml:space="preserve"> HYPERLINK \l "Appendix_A_Target_6" \h </w:instrText>
      </w:r>
      <w:r>
        <w:fldChar w:fldCharType="separate"/>
      </w:r>
      <w:r>
        <w:rPr>
          <w:rStyle w:val="Hyperlink"/>
        </w:rPr>
        <w:t>&lt;6&gt; Section 2.2.1</w:t>
      </w:r>
      <w:r>
        <w:rPr>
          <w:rStyle w:val="Hyperlink"/>
        </w:rPr>
        <w:fldChar w:fldCharType="end"/>
      </w:r>
      <w:r>
        <w:t xml:space="preserve">: </w:t>
      </w:r>
      <w:bookmarkEnd w:id="115"/>
      <w:r>
        <w:t>Windows clients set this field to 0x2.</w:t>
      </w:r>
    </w:p>
    <w:bookmarkStart w:id="116" w:name="Appendix_A_7"/>
    <w:p w:rsidR="006A67ED" w:rsidRDefault="004F13DE">
      <w:r>
        <w:fldChar w:fldCharType="begin"/>
      </w:r>
      <w:r>
        <w:instrText xml:space="preserve"> HYPERLINK \l "Appendix_A_Target_7" \h </w:instrText>
      </w:r>
      <w:r>
        <w:fldChar w:fldCharType="separate"/>
      </w:r>
      <w:r>
        <w:rPr>
          <w:rStyle w:val="Hyperlink"/>
        </w:rPr>
        <w:t>&lt;7&gt; Section 2.2.1</w:t>
      </w:r>
      <w:r>
        <w:rPr>
          <w:rStyle w:val="Hyperlink"/>
        </w:rPr>
        <w:fldChar w:fldCharType="end"/>
      </w:r>
      <w:r>
        <w:t xml:space="preserve">: </w:t>
      </w:r>
      <w:bookmarkEnd w:id="116"/>
      <w:r>
        <w:t xml:space="preserve">Windows-based servers set the </w:t>
      </w:r>
      <w:r>
        <w:rPr>
          <w:b/>
        </w:rPr>
        <w:t>Flags</w:t>
      </w:r>
      <w:r>
        <w:t xml:space="preserve"> field to 0 when this request is received.</w:t>
      </w:r>
    </w:p>
    <w:bookmarkStart w:id="117" w:name="Appendix_A_8"/>
    <w:p w:rsidR="006A67ED" w:rsidRDefault="004F13DE">
      <w:r>
        <w:fldChar w:fldCharType="begin"/>
      </w:r>
      <w:r>
        <w:instrText xml:space="preserve"> HYPERLINK \l "Appendix_A_Target_8" \h </w:instrText>
      </w:r>
      <w:r>
        <w:fldChar w:fldCharType="separate"/>
      </w:r>
      <w:r>
        <w:rPr>
          <w:rStyle w:val="Hyperlink"/>
        </w:rPr>
        <w:t>&lt;8&gt; Section 2.2.1</w:t>
      </w:r>
      <w:r>
        <w:rPr>
          <w:rStyle w:val="Hyperlink"/>
        </w:rPr>
        <w:fldChar w:fldCharType="end"/>
      </w:r>
      <w:r>
        <w:t xml:space="preserve">: </w:t>
      </w:r>
      <w:bookmarkEnd w:id="117"/>
      <w:r>
        <w:t xml:space="preserve">Windows-based servers ignore the </w:t>
      </w:r>
      <w:r>
        <w:rPr>
          <w:b/>
        </w:rPr>
        <w:t>Timeout</w:t>
      </w:r>
      <w:r>
        <w:t xml:space="preserve"> field when the request is received.</w:t>
      </w:r>
    </w:p>
    <w:bookmarkStart w:id="118" w:name="Appendix_A_9"/>
    <w:p w:rsidR="006A67ED" w:rsidRDefault="004F13DE">
      <w:r>
        <w:fldChar w:fldCharType="begin"/>
      </w:r>
      <w:r>
        <w:instrText xml:space="preserve"> HYPERLINK \l "Appendix_A_Target_9" \h </w:instrText>
      </w:r>
      <w:r>
        <w:fldChar w:fldCharType="separate"/>
      </w:r>
      <w:r>
        <w:rPr>
          <w:rStyle w:val="Hyperlink"/>
        </w:rPr>
        <w:t>&lt;9&gt; Section 2.2.1</w:t>
      </w:r>
      <w:r>
        <w:rPr>
          <w:rStyle w:val="Hyperlink"/>
        </w:rPr>
        <w:fldChar w:fldCharType="end"/>
      </w:r>
      <w:r>
        <w:t xml:space="preserve">: </w:t>
      </w:r>
      <w:bookmarkEnd w:id="118"/>
      <w:r>
        <w:t xml:space="preserve">Windows-based servers ignore the </w:t>
      </w:r>
      <w:r>
        <w:rPr>
          <w:b/>
        </w:rPr>
        <w:t>Priority</w:t>
      </w:r>
      <w:r>
        <w:t xml:space="preserve"> field when the request is received.</w:t>
      </w:r>
    </w:p>
    <w:bookmarkStart w:id="119" w:name="Appendix_A_10"/>
    <w:p w:rsidR="006A67ED" w:rsidRDefault="004F13DE">
      <w:r>
        <w:fldChar w:fldCharType="begin"/>
      </w:r>
      <w:r>
        <w:instrText xml:space="preserve"> HYPERLINK \l "Appendix_A_Target_10" \h </w:instrText>
      </w:r>
      <w:r>
        <w:fldChar w:fldCharType="separate"/>
      </w:r>
      <w:r>
        <w:rPr>
          <w:rStyle w:val="Hyperlink"/>
        </w:rPr>
        <w:t>&lt;10&gt; Section 2.2.1</w:t>
      </w:r>
      <w:r>
        <w:rPr>
          <w:rStyle w:val="Hyperlink"/>
        </w:rPr>
        <w:fldChar w:fldCharType="end"/>
      </w:r>
      <w:r>
        <w:t xml:space="preserve">: </w:t>
      </w:r>
      <w:bookmarkEnd w:id="119"/>
      <w:r>
        <w:t xml:space="preserve">Windows-based servers ignore the </w:t>
      </w:r>
      <w:r>
        <w:rPr>
          <w:b/>
        </w:rPr>
        <w:t>Class</w:t>
      </w:r>
      <w:r>
        <w:t xml:space="preserve"> field when the request is received.</w:t>
      </w:r>
    </w:p>
    <w:bookmarkStart w:id="120" w:name="Appendix_A_11"/>
    <w:p w:rsidR="006A67ED" w:rsidRDefault="004F13DE">
      <w:r>
        <w:fldChar w:fldCharType="begin"/>
      </w:r>
      <w:r>
        <w:instrText xml:space="preserve"> HYPERLINK \l "Appendix_A_Target_11" \h </w:instrText>
      </w:r>
      <w:r>
        <w:fldChar w:fldCharType="separate"/>
      </w:r>
      <w:r>
        <w:rPr>
          <w:rStyle w:val="Hyperlink"/>
        </w:rPr>
        <w:t>&lt;11&gt; Section 2.2.1</w:t>
      </w:r>
      <w:r>
        <w:rPr>
          <w:rStyle w:val="Hyperlink"/>
        </w:rPr>
        <w:fldChar w:fldCharType="end"/>
      </w:r>
      <w:r>
        <w:t xml:space="preserve">: </w:t>
      </w:r>
      <w:bookmarkEnd w:id="120"/>
      <w:r>
        <w:t>Windows implementations ignore this field.</w:t>
      </w:r>
    </w:p>
    <w:bookmarkStart w:id="121" w:name="Appendix_A_12"/>
    <w:p w:rsidR="006A67ED" w:rsidRDefault="004F13DE">
      <w:r>
        <w:fldChar w:fldCharType="begin"/>
      </w:r>
      <w:r>
        <w:instrText xml:space="preserve"> HYPERLINK \l "Appendix_A_Target_12" \h </w:instrText>
      </w:r>
      <w:r>
        <w:fldChar w:fldCharType="separate"/>
      </w:r>
      <w:r>
        <w:rPr>
          <w:rStyle w:val="Hyperlink"/>
        </w:rPr>
        <w:t>&lt;12&gt; Section 2.2.1</w:t>
      </w:r>
      <w:r>
        <w:rPr>
          <w:rStyle w:val="Hyperlink"/>
        </w:rPr>
        <w:fldChar w:fldCharType="end"/>
      </w:r>
      <w:r>
        <w:t xml:space="preserve">: </w:t>
      </w:r>
      <w:bookmarkEnd w:id="121"/>
      <w:r>
        <w:t>Windows supports multiple directory levels in the mailslot name and passes such names in the mailslot write operation if the application requests it.</w:t>
      </w:r>
    </w:p>
    <w:bookmarkStart w:id="122" w:name="Appendix_A_13"/>
    <w:p w:rsidR="006A67ED" w:rsidRDefault="004F13DE">
      <w:r>
        <w:fldChar w:fldCharType="begin"/>
      </w:r>
      <w:r>
        <w:instrText xml:space="preserve"> HYPERLINK \l "Appendix_A_Target_13" \h </w:instrText>
      </w:r>
      <w:r>
        <w:fldChar w:fldCharType="separate"/>
      </w:r>
      <w:r>
        <w:rPr>
          <w:rStyle w:val="Hyperlink"/>
        </w:rPr>
        <w:t>&lt;13&gt; Section 3.1.4.1</w:t>
      </w:r>
      <w:r>
        <w:rPr>
          <w:rStyle w:val="Hyperlink"/>
        </w:rPr>
        <w:fldChar w:fldCharType="end"/>
      </w:r>
      <w:r>
        <w:t xml:space="preserve">: </w:t>
      </w:r>
      <w:bookmarkEnd w:id="122"/>
      <w:r>
        <w:t xml:space="preserve">The NetBIOS datagram is formatted as described in [RFC1002] sections 4.4.1 and 4.4.2.  For group names, </w:t>
      </w:r>
      <w:r>
        <w:rPr>
          <w:b/>
        </w:rPr>
        <w:t>MSG_TYPE</w:t>
      </w:r>
      <w:r>
        <w:t xml:space="preserve"> is set to 0x11 (DIRECT_GROUP).  For unique names, </w:t>
      </w:r>
      <w:r>
        <w:rPr>
          <w:b/>
        </w:rPr>
        <w:t>MSG_TYPE</w:t>
      </w:r>
      <w:r>
        <w:t xml:space="preserve"> is 0x10 (DIRECT_UNIQUE).  In all cases the Flags will be as follows:</w:t>
      </w:r>
    </w:p>
    <w:p w:rsidR="006A67ED" w:rsidRDefault="004F13DE">
      <w:pPr>
        <w:pStyle w:val="ListParagraph"/>
        <w:numPr>
          <w:ilvl w:val="0"/>
          <w:numId w:val="50"/>
        </w:numPr>
      </w:pPr>
      <w:r>
        <w:t>M – clear (0x00)</w:t>
      </w:r>
    </w:p>
    <w:p w:rsidR="006A67ED" w:rsidRDefault="004F13DE">
      <w:pPr>
        <w:pStyle w:val="ListParagraph"/>
        <w:numPr>
          <w:ilvl w:val="0"/>
          <w:numId w:val="50"/>
        </w:numPr>
      </w:pPr>
      <w:r>
        <w:t>F – set (0x01)</w:t>
      </w:r>
    </w:p>
    <w:p w:rsidR="006A67ED" w:rsidRDefault="004F13DE">
      <w:pPr>
        <w:pStyle w:val="ListParagraph"/>
        <w:numPr>
          <w:ilvl w:val="0"/>
          <w:numId w:val="50"/>
        </w:numPr>
      </w:pPr>
      <w:r>
        <w:t>SNT – local node type. Windows uses a fourth node type referred to as h-node.  This is the default type and has a SNT value of 0x11, which the RFC specifies for use by the NetBIOS Datagram Distribution (NBDD) node.</w:t>
      </w:r>
    </w:p>
    <w:p w:rsidR="006A67ED" w:rsidRDefault="004F13DE">
      <w:pPr>
        <w:pStyle w:val="ListParagraph"/>
        <w:numPr>
          <w:ilvl w:val="0"/>
          <w:numId w:val="50"/>
        </w:numPr>
      </w:pPr>
      <w:r>
        <w:t>RESERVED – clear (0x00)</w:t>
      </w:r>
    </w:p>
    <w:p w:rsidR="006A67ED" w:rsidRDefault="004F13DE">
      <w:r>
        <w:t>For group names, if the name data lists only a single entry for the broadcast address (and the node is not a p-node), a single datagram will be sent to the configured broadcast address.  Otherwise a separate datagram is sent to each address listed. For unique names, a single datagram is sent to the address listed.</w:t>
      </w:r>
    </w:p>
    <w:p w:rsidR="006A67ED" w:rsidRDefault="004F13DE">
      <w:r>
        <w:t>As specified in [RFC1001] section 17.3,  if the NBDD cannot distribute a datagram, the end-node has the option of getting the name's owner list from the NetBIOS Datagram Name Server (NBNS) and sending the datagram directly to each of the owners.</w:t>
      </w:r>
    </w:p>
    <w:bookmarkStart w:id="123" w:name="Appendix_A_14"/>
    <w:p w:rsidR="006A67ED" w:rsidRDefault="004F13DE">
      <w:r>
        <w:fldChar w:fldCharType="begin"/>
      </w:r>
      <w:r>
        <w:instrText xml:space="preserve"> HYPERLINK \l "Appendix_A_Target_14" \h </w:instrText>
      </w:r>
      <w:r>
        <w:fldChar w:fldCharType="separate"/>
      </w:r>
      <w:r>
        <w:rPr>
          <w:rStyle w:val="Hyperlink"/>
        </w:rPr>
        <w:t>&lt;14&gt; Section 3.2.1</w:t>
      </w:r>
      <w:r>
        <w:rPr>
          <w:rStyle w:val="Hyperlink"/>
        </w:rPr>
        <w:fldChar w:fldCharType="end"/>
      </w:r>
      <w:r>
        <w:t xml:space="preserve">: </w:t>
      </w:r>
      <w:bookmarkEnd w:id="123"/>
      <w:r>
        <w:t>There is no enforced limit on the number of entries in the queue.</w:t>
      </w:r>
    </w:p>
    <w:bookmarkStart w:id="124" w:name="Appendix_A_15"/>
    <w:p w:rsidR="006A67ED" w:rsidRDefault="004F13DE">
      <w:r>
        <w:fldChar w:fldCharType="begin"/>
      </w:r>
      <w:r>
        <w:instrText xml:space="preserve"> HYPERLINK \l "Appendix_A_Target_15" \h </w:instrText>
      </w:r>
      <w:r>
        <w:fldChar w:fldCharType="separate"/>
      </w:r>
      <w:r>
        <w:rPr>
          <w:rStyle w:val="Hyperlink"/>
        </w:rPr>
        <w:t>&lt;15&gt; Section 3.2.1.2</w:t>
      </w:r>
      <w:r>
        <w:rPr>
          <w:rStyle w:val="Hyperlink"/>
        </w:rPr>
        <w:fldChar w:fldCharType="end"/>
      </w:r>
      <w:r>
        <w:t xml:space="preserve">: </w:t>
      </w:r>
      <w:bookmarkEnd w:id="124"/>
      <w:r>
        <w:t>No limit is enforced on the number of entries in the queue.</w:t>
      </w:r>
    </w:p>
    <w:bookmarkStart w:id="125" w:name="Appendix_A_16"/>
    <w:p w:rsidR="006A67ED" w:rsidRDefault="004F13DE">
      <w:r>
        <w:fldChar w:fldCharType="begin"/>
      </w:r>
      <w:r>
        <w:instrText xml:space="preserve"> HYPERLINK \l "Appendix_A_Target_16" \h </w:instrText>
      </w:r>
      <w:r>
        <w:fldChar w:fldCharType="separate"/>
      </w:r>
      <w:r>
        <w:rPr>
          <w:rStyle w:val="Hyperlink"/>
        </w:rPr>
        <w:t>&lt;16&gt; Section 3.2.4.2</w:t>
      </w:r>
      <w:r>
        <w:rPr>
          <w:rStyle w:val="Hyperlink"/>
        </w:rPr>
        <w:fldChar w:fldCharType="end"/>
      </w:r>
      <w:r>
        <w:t xml:space="preserve">: </w:t>
      </w:r>
      <w:bookmarkEnd w:id="125"/>
      <w:r>
        <w:t>When the queue has no messages, Windows waits for a user-specified timeout interval in milliseconds. If the specified timeout interval is zero, the read returns immediately with a specific failure error code that indicates an empty message queue.</w:t>
      </w:r>
    </w:p>
    <w:p w:rsidR="006A67ED" w:rsidRDefault="004F13DE">
      <w:pPr>
        <w:pStyle w:val="Heading1"/>
      </w:pPr>
      <w:bookmarkStart w:id="126" w:name="section_8897bde9bcd74c878958f9f457ad342c"/>
      <w:bookmarkStart w:id="127" w:name="_Toc423369316"/>
      <w:r>
        <w:t>Change Tracking</w:t>
      </w:r>
      <w:bookmarkEnd w:id="126"/>
      <w:bookmarkEnd w:id="127"/>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4F13DE" w:rsidP="00A14E89">
      <w:r w:rsidRPr="00F6169D">
        <w:t xml:space="preserve">This section identifies changes that were made to this document since the last release. Changes are classified as New, Major, Minor, Editorial, or No change. </w:t>
      </w:r>
    </w:p>
    <w:p w:rsidR="00A14E89" w:rsidRDefault="004F13DE" w:rsidP="00A14E89">
      <w:r>
        <w:t xml:space="preserve">The revision class </w:t>
      </w:r>
      <w:r w:rsidRPr="00F6169D">
        <w:rPr>
          <w:b/>
        </w:rPr>
        <w:t>New</w:t>
      </w:r>
      <w:r>
        <w:t xml:space="preserve"> means that a new document is being released.</w:t>
      </w:r>
    </w:p>
    <w:p w:rsidR="00A14E89" w:rsidRDefault="004F13DE"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4F13DE" w:rsidP="00A14E89">
      <w:pPr>
        <w:pStyle w:val="ListParagraph"/>
        <w:numPr>
          <w:ilvl w:val="0"/>
          <w:numId w:val="58"/>
        </w:numPr>
      </w:pPr>
      <w:r>
        <w:t>A document revision that incorporates changes to interoperability requirements or functionality.</w:t>
      </w:r>
    </w:p>
    <w:p w:rsidR="00A14E89" w:rsidRDefault="004F13DE" w:rsidP="00A14E89">
      <w:pPr>
        <w:pStyle w:val="ListParagraph"/>
        <w:numPr>
          <w:ilvl w:val="0"/>
          <w:numId w:val="58"/>
        </w:numPr>
      </w:pPr>
      <w:r>
        <w:t>The removal of a document from the documentation set.</w:t>
      </w:r>
    </w:p>
    <w:p w:rsidR="00A14E89" w:rsidRDefault="004F13DE"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4F13DE"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4F13DE"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4F13DE" w:rsidP="00A14E89">
      <w:r>
        <w:t>Major and minor changes can be described further using the following change types:</w:t>
      </w:r>
    </w:p>
    <w:p w:rsidR="00A14E89" w:rsidRDefault="004F13DE" w:rsidP="00A14E89">
      <w:pPr>
        <w:pStyle w:val="ListParagraph"/>
        <w:numPr>
          <w:ilvl w:val="0"/>
          <w:numId w:val="59"/>
        </w:numPr>
      </w:pPr>
      <w:r>
        <w:t>New content added.</w:t>
      </w:r>
    </w:p>
    <w:p w:rsidR="00A14E89" w:rsidRDefault="004F13DE" w:rsidP="00A14E89">
      <w:pPr>
        <w:pStyle w:val="ListParagraph"/>
        <w:numPr>
          <w:ilvl w:val="0"/>
          <w:numId w:val="59"/>
        </w:numPr>
      </w:pPr>
      <w:r>
        <w:t>Content updated.</w:t>
      </w:r>
    </w:p>
    <w:p w:rsidR="00A14E89" w:rsidRDefault="004F13DE" w:rsidP="00A14E89">
      <w:pPr>
        <w:pStyle w:val="ListParagraph"/>
        <w:numPr>
          <w:ilvl w:val="0"/>
          <w:numId w:val="59"/>
        </w:numPr>
      </w:pPr>
      <w:r>
        <w:t>Content removed.</w:t>
      </w:r>
    </w:p>
    <w:p w:rsidR="00A14E89" w:rsidRDefault="004F13DE" w:rsidP="00A14E89">
      <w:pPr>
        <w:pStyle w:val="ListParagraph"/>
        <w:numPr>
          <w:ilvl w:val="0"/>
          <w:numId w:val="59"/>
        </w:numPr>
      </w:pPr>
      <w:r>
        <w:t>New product behavior note added.</w:t>
      </w:r>
    </w:p>
    <w:p w:rsidR="00A14E89" w:rsidRDefault="004F13DE" w:rsidP="00A14E89">
      <w:pPr>
        <w:pStyle w:val="ListParagraph"/>
        <w:numPr>
          <w:ilvl w:val="0"/>
          <w:numId w:val="59"/>
        </w:numPr>
      </w:pPr>
      <w:r>
        <w:t>Product behavior note updated.</w:t>
      </w:r>
    </w:p>
    <w:p w:rsidR="00A14E89" w:rsidRDefault="004F13DE" w:rsidP="00A14E89">
      <w:pPr>
        <w:pStyle w:val="ListParagraph"/>
        <w:numPr>
          <w:ilvl w:val="0"/>
          <w:numId w:val="59"/>
        </w:numPr>
      </w:pPr>
      <w:r>
        <w:t>Product behavior note removed.</w:t>
      </w:r>
    </w:p>
    <w:p w:rsidR="00A14E89" w:rsidRDefault="004F13DE" w:rsidP="00A14E89">
      <w:pPr>
        <w:pStyle w:val="ListParagraph"/>
        <w:numPr>
          <w:ilvl w:val="0"/>
          <w:numId w:val="59"/>
        </w:numPr>
      </w:pPr>
      <w:r>
        <w:t>New protocol syntax added.</w:t>
      </w:r>
    </w:p>
    <w:p w:rsidR="00A14E89" w:rsidRDefault="004F13DE" w:rsidP="00A14E89">
      <w:pPr>
        <w:pStyle w:val="ListParagraph"/>
        <w:numPr>
          <w:ilvl w:val="0"/>
          <w:numId w:val="59"/>
        </w:numPr>
      </w:pPr>
      <w:r>
        <w:t>Protocol syntax updated.</w:t>
      </w:r>
    </w:p>
    <w:p w:rsidR="00A14E89" w:rsidRDefault="004F13DE" w:rsidP="00A14E89">
      <w:pPr>
        <w:pStyle w:val="ListParagraph"/>
        <w:numPr>
          <w:ilvl w:val="0"/>
          <w:numId w:val="59"/>
        </w:numPr>
      </w:pPr>
      <w:r>
        <w:t>Protocol syntax removed.</w:t>
      </w:r>
    </w:p>
    <w:p w:rsidR="00A14E89" w:rsidRDefault="004F13DE" w:rsidP="00A14E89">
      <w:pPr>
        <w:pStyle w:val="ListParagraph"/>
        <w:numPr>
          <w:ilvl w:val="0"/>
          <w:numId w:val="59"/>
        </w:numPr>
      </w:pPr>
      <w:r>
        <w:t>New content added due to protocol revision.</w:t>
      </w:r>
    </w:p>
    <w:p w:rsidR="00A14E89" w:rsidRDefault="004F13DE" w:rsidP="00A14E89">
      <w:pPr>
        <w:pStyle w:val="ListParagraph"/>
        <w:numPr>
          <w:ilvl w:val="0"/>
          <w:numId w:val="59"/>
        </w:numPr>
      </w:pPr>
      <w:r>
        <w:t>Content updated due to protocol revision.</w:t>
      </w:r>
    </w:p>
    <w:p w:rsidR="00A14E89" w:rsidRDefault="004F13DE" w:rsidP="00A14E89">
      <w:pPr>
        <w:pStyle w:val="ListParagraph"/>
        <w:numPr>
          <w:ilvl w:val="0"/>
          <w:numId w:val="59"/>
        </w:numPr>
      </w:pPr>
      <w:r>
        <w:t>Content removed due to protocol revision.</w:t>
      </w:r>
    </w:p>
    <w:p w:rsidR="00A14E89" w:rsidRDefault="004F13DE" w:rsidP="00A14E89">
      <w:pPr>
        <w:pStyle w:val="ListParagraph"/>
        <w:numPr>
          <w:ilvl w:val="0"/>
          <w:numId w:val="59"/>
        </w:numPr>
      </w:pPr>
      <w:r>
        <w:t>New protocol syntax added due to protocol revision.</w:t>
      </w:r>
    </w:p>
    <w:p w:rsidR="00A14E89" w:rsidRDefault="004F13DE" w:rsidP="00A14E89">
      <w:pPr>
        <w:pStyle w:val="ListParagraph"/>
        <w:numPr>
          <w:ilvl w:val="0"/>
          <w:numId w:val="59"/>
        </w:numPr>
      </w:pPr>
      <w:r>
        <w:t>Protocol syntax updated due to protocol revision.</w:t>
      </w:r>
    </w:p>
    <w:p w:rsidR="00A14E89" w:rsidRDefault="004F13DE" w:rsidP="00A14E89">
      <w:pPr>
        <w:pStyle w:val="ListParagraph"/>
        <w:numPr>
          <w:ilvl w:val="0"/>
          <w:numId w:val="59"/>
        </w:numPr>
      </w:pPr>
      <w:r>
        <w:t>Protocol syntax removed due to protocol revision.</w:t>
      </w:r>
    </w:p>
    <w:p w:rsidR="00A14E89" w:rsidRDefault="004F13DE" w:rsidP="00A14E89">
      <w:pPr>
        <w:pStyle w:val="ListParagraph"/>
        <w:numPr>
          <w:ilvl w:val="0"/>
          <w:numId w:val="59"/>
        </w:numPr>
      </w:pPr>
      <w:r>
        <w:t>Obsolete document removed.</w:t>
      </w:r>
    </w:p>
    <w:p w:rsidR="00A14E89" w:rsidRDefault="004F13DE" w:rsidP="00A14E89">
      <w:r>
        <w:t xml:space="preserve">Editorial changes are always classified with the change type </w:t>
      </w:r>
      <w:r w:rsidRPr="00F6169D">
        <w:rPr>
          <w:b/>
        </w:rPr>
        <w:t>Editorially updated</w:t>
      </w:r>
      <w:r>
        <w:t>.</w:t>
      </w:r>
    </w:p>
    <w:p w:rsidR="00A14E89" w:rsidRDefault="004F13DE" w:rsidP="00A14E89">
      <w:r>
        <w:t>Some important terms used in the change type descriptions are defined as follows:</w:t>
      </w:r>
    </w:p>
    <w:p w:rsidR="00A14E89" w:rsidRDefault="004F13DE" w:rsidP="00A14E89">
      <w:pPr>
        <w:pStyle w:val="ListParagraph"/>
        <w:numPr>
          <w:ilvl w:val="0"/>
          <w:numId w:val="60"/>
        </w:numPr>
      </w:pPr>
      <w:r w:rsidRPr="00F6169D">
        <w:rPr>
          <w:b/>
        </w:rPr>
        <w:t>Protocol syntax</w:t>
      </w:r>
      <w:r>
        <w:t xml:space="preserve"> refers to data elements (such as packets, structures, enumerations, and methods) as well as interfaces.</w:t>
      </w:r>
    </w:p>
    <w:p w:rsidR="00A14E89" w:rsidRDefault="004F13DE" w:rsidP="00A14E89">
      <w:pPr>
        <w:pStyle w:val="ListParagraph"/>
        <w:numPr>
          <w:ilvl w:val="0"/>
          <w:numId w:val="60"/>
        </w:numPr>
      </w:pPr>
      <w:r w:rsidRPr="00F6169D">
        <w:rPr>
          <w:b/>
        </w:rPr>
        <w:t>Protocol revision</w:t>
      </w:r>
      <w:r>
        <w:t xml:space="preserve"> refers to changes made to a protocol that affect the bits that are sent over the wire.</w:t>
      </w:r>
    </w:p>
    <w:p w:rsidR="006A67ED" w:rsidRDefault="004F13DE">
      <w:r>
        <w:t xml:space="preserve">The changes made to this document are listed in the following table. For more information, please contact </w:t>
      </w:r>
      <w:hyperlink r:id="rId4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93"/>
        <w:gridCol w:w="3613"/>
        <w:gridCol w:w="1852"/>
        <w:gridCol w:w="1357"/>
      </w:tblGrid>
      <w:tr w:rsidR="006A67ED" w:rsidTr="006A67E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A67ED" w:rsidRDefault="004F13DE">
            <w:pPr>
              <w:pStyle w:val="TableHeaderText"/>
            </w:pPr>
            <w:r>
              <w:t>Section</w:t>
            </w:r>
          </w:p>
        </w:tc>
        <w:tc>
          <w:tcPr>
            <w:tcW w:w="0" w:type="auto"/>
            <w:vAlign w:val="center"/>
          </w:tcPr>
          <w:p w:rsidR="006A67ED" w:rsidRDefault="004F13DE">
            <w:pPr>
              <w:pStyle w:val="TableHeaderText"/>
            </w:pPr>
            <w:r>
              <w:t>Tracking number (if applicable) and description</w:t>
            </w:r>
          </w:p>
        </w:tc>
        <w:tc>
          <w:tcPr>
            <w:tcW w:w="0" w:type="auto"/>
            <w:vAlign w:val="center"/>
          </w:tcPr>
          <w:p w:rsidR="006A67ED" w:rsidRDefault="004F13DE">
            <w:pPr>
              <w:pStyle w:val="TableHeaderText"/>
            </w:pPr>
            <w:r>
              <w:t>Major change (Y or N)</w:t>
            </w:r>
          </w:p>
        </w:tc>
        <w:tc>
          <w:tcPr>
            <w:tcW w:w="0" w:type="auto"/>
            <w:vAlign w:val="center"/>
          </w:tcPr>
          <w:p w:rsidR="006A67ED" w:rsidRDefault="004F13DE">
            <w:pPr>
              <w:pStyle w:val="TableHeaderText"/>
            </w:pPr>
            <w:r>
              <w:t>Change type</w:t>
            </w:r>
          </w:p>
        </w:tc>
      </w:tr>
      <w:tr w:rsidR="006A67ED" w:rsidTr="006A67ED">
        <w:tc>
          <w:tcPr>
            <w:tcW w:w="0" w:type="auto"/>
            <w:vAlign w:val="center"/>
          </w:tcPr>
          <w:p w:rsidR="006A67ED" w:rsidRDefault="00E36A75">
            <w:pPr>
              <w:pStyle w:val="TableBodyText"/>
            </w:pPr>
            <w:hyperlink w:anchor="Section_1541dbc22a4b4e4ab9e965d671f1f1ed">
              <w:r w:rsidR="004F13DE">
                <w:rPr>
                  <w:rStyle w:val="Hyperlink"/>
                </w:rPr>
                <w:t>6</w:t>
              </w:r>
            </w:hyperlink>
            <w:r w:rsidR="004F13DE">
              <w:t xml:space="preserve"> Appendix A: Product Behavior</w:t>
            </w:r>
          </w:p>
        </w:tc>
        <w:tc>
          <w:tcPr>
            <w:tcW w:w="0" w:type="auto"/>
            <w:vAlign w:val="center"/>
          </w:tcPr>
          <w:p w:rsidR="006A67ED" w:rsidRDefault="004F13DE">
            <w:pPr>
              <w:pStyle w:val="TableBodyText"/>
            </w:pPr>
            <w:r>
              <w:t>Added Windows 10 to applicability list.</w:t>
            </w:r>
          </w:p>
        </w:tc>
        <w:tc>
          <w:tcPr>
            <w:tcW w:w="0" w:type="auto"/>
            <w:vAlign w:val="center"/>
          </w:tcPr>
          <w:p w:rsidR="006A67ED" w:rsidRDefault="004F13DE">
            <w:pPr>
              <w:pStyle w:val="TableBodyText"/>
            </w:pPr>
            <w:r>
              <w:t>Y</w:t>
            </w:r>
          </w:p>
        </w:tc>
        <w:tc>
          <w:tcPr>
            <w:tcW w:w="0" w:type="auto"/>
            <w:vAlign w:val="center"/>
          </w:tcPr>
          <w:p w:rsidR="006A67ED" w:rsidRDefault="004F13DE">
            <w:pPr>
              <w:pStyle w:val="TableBodyText"/>
            </w:pPr>
            <w:r>
              <w:t>Content update.</w:t>
            </w:r>
          </w:p>
        </w:tc>
      </w:tr>
    </w:tbl>
    <w:p w:rsidR="006A67ED" w:rsidRDefault="004F13DE">
      <w:pPr>
        <w:pStyle w:val="Heading1"/>
        <w:sectPr w:rsidR="006A67ED">
          <w:footerReference w:type="default" r:id="rId48"/>
          <w:endnotePr>
            <w:numFmt w:val="decimal"/>
          </w:endnotePr>
          <w:type w:val="continuous"/>
          <w:pgSz w:w="12240" w:h="15840"/>
          <w:pgMar w:top="1080" w:right="1440" w:bottom="2016" w:left="1440" w:header="720" w:footer="720" w:gutter="0"/>
          <w:cols w:space="720"/>
          <w:docGrid w:linePitch="360"/>
        </w:sectPr>
      </w:pPr>
      <w:bookmarkStart w:id="128" w:name="section_c0bdf2347b5c43d8a4a11386333640c1"/>
      <w:bookmarkStart w:id="129" w:name="_Toc423369317"/>
      <w:r>
        <w:t>Index</w:t>
      </w:r>
      <w:bookmarkEnd w:id="128"/>
      <w:bookmarkEnd w:id="129"/>
    </w:p>
    <w:p w:rsidR="006A67ED" w:rsidRDefault="004F13DE">
      <w:r>
        <w:rPr>
          <w:b/>
        </w:rPr>
        <w:t>A</w:t>
      </w:r>
    </w:p>
    <w:p w:rsidR="006A67ED" w:rsidRDefault="006A67ED">
      <w:pPr>
        <w:spacing w:before="0" w:after="0"/>
        <w:rPr>
          <w:sz w:val="16"/>
        </w:rPr>
      </w:pPr>
    </w:p>
    <w:p w:rsidR="006A67ED" w:rsidRDefault="004F13DE">
      <w:pPr>
        <w:pStyle w:val="IndexEntry"/>
      </w:pPr>
      <w:r>
        <w:t>Abstract data model</w:t>
      </w:r>
    </w:p>
    <w:p w:rsidR="006A67ED" w:rsidRDefault="004F13DE">
      <w:pPr>
        <w:pStyle w:val="IndexEntry"/>
      </w:pPr>
      <w:r>
        <w:t xml:space="preserve">   </w:t>
      </w:r>
      <w:hyperlink w:anchor="section_15ff465c2b344d938e02d2a141dfc734">
        <w:r>
          <w:rPr>
            <w:rStyle w:val="Hyperlink"/>
          </w:rPr>
          <w:t>client</w:t>
        </w:r>
      </w:hyperlink>
      <w:r>
        <w:t xml:space="preserve"> </w:t>
      </w:r>
      <w:r>
        <w:fldChar w:fldCharType="begin"/>
      </w:r>
      <w:r>
        <w:instrText>PAGEREF section_15ff465c2b344d938e02d2a141dfc734</w:instrText>
      </w:r>
      <w:r>
        <w:fldChar w:fldCharType="separate"/>
      </w:r>
      <w:r>
        <w:rPr>
          <w:noProof/>
        </w:rPr>
        <w:t>12</w:t>
      </w:r>
      <w:r>
        <w:fldChar w:fldCharType="end"/>
      </w:r>
    </w:p>
    <w:p w:rsidR="006A67ED" w:rsidRDefault="004F13DE">
      <w:pPr>
        <w:pStyle w:val="IndexEntry"/>
      </w:pPr>
      <w:r>
        <w:t xml:space="preserve">   </w:t>
      </w:r>
      <w:hyperlink w:anchor="section_004196baacc944488815bd77c4570c8a">
        <w:r>
          <w:rPr>
            <w:rStyle w:val="Hyperlink"/>
          </w:rPr>
          <w:t>server</w:t>
        </w:r>
      </w:hyperlink>
      <w:r>
        <w:t xml:space="preserve"> </w:t>
      </w:r>
      <w:r>
        <w:fldChar w:fldCharType="begin"/>
      </w:r>
      <w:r>
        <w:instrText>PAGEREF section_004196baacc944488815bd77c4570c8a</w:instrText>
      </w:r>
      <w:r>
        <w:fldChar w:fldCharType="separate"/>
      </w:r>
      <w:r>
        <w:rPr>
          <w:noProof/>
        </w:rPr>
        <w:t>13</w:t>
      </w:r>
      <w:r>
        <w:fldChar w:fldCharType="end"/>
      </w:r>
    </w:p>
    <w:p w:rsidR="006A67ED" w:rsidRDefault="004F13DE">
      <w:pPr>
        <w:pStyle w:val="IndexEntry"/>
      </w:pPr>
      <w:r>
        <w:t xml:space="preserve">      </w:t>
      </w:r>
      <w:hyperlink w:anchor="section_49ec2d003f5d489594a900be5d936fb1">
        <w:r>
          <w:rPr>
            <w:rStyle w:val="Hyperlink"/>
          </w:rPr>
          <w:t>global</w:t>
        </w:r>
      </w:hyperlink>
      <w:r>
        <w:t xml:space="preserve"> </w:t>
      </w:r>
      <w:r>
        <w:fldChar w:fldCharType="begin"/>
      </w:r>
      <w:r>
        <w:instrText>PAGEREF section_49ec2d003f5d489594a900be5d936fb1</w:instrText>
      </w:r>
      <w:r>
        <w:fldChar w:fldCharType="separate"/>
      </w:r>
      <w:r>
        <w:rPr>
          <w:noProof/>
        </w:rPr>
        <w:t>13</w:t>
      </w:r>
      <w:r>
        <w:fldChar w:fldCharType="end"/>
      </w:r>
    </w:p>
    <w:p w:rsidR="006A67ED" w:rsidRDefault="004F13DE">
      <w:pPr>
        <w:pStyle w:val="IndexEntry"/>
      </w:pPr>
      <w:r>
        <w:t xml:space="preserve">      </w:t>
      </w:r>
      <w:hyperlink w:anchor="section_ce0b2d8f63734d17a9f651f3840cb430">
        <w:r>
          <w:rPr>
            <w:rStyle w:val="Hyperlink"/>
          </w:rPr>
          <w:t>mailslot</w:t>
        </w:r>
      </w:hyperlink>
      <w:r>
        <w:t xml:space="preserve"> </w:t>
      </w:r>
      <w:r>
        <w:fldChar w:fldCharType="begin"/>
      </w:r>
      <w:r>
        <w:instrText>PAGEREF section_ce0b2d8f63734d17a9f651f3840cb430</w:instrText>
      </w:r>
      <w:r>
        <w:fldChar w:fldCharType="separate"/>
      </w:r>
      <w:r>
        <w:rPr>
          <w:noProof/>
        </w:rPr>
        <w:t>13</w:t>
      </w:r>
      <w:r>
        <w:fldChar w:fldCharType="end"/>
      </w:r>
    </w:p>
    <w:p w:rsidR="006A67ED" w:rsidRDefault="004F13DE">
      <w:pPr>
        <w:pStyle w:val="IndexEntry"/>
      </w:pPr>
      <w:r>
        <w:t xml:space="preserve">      </w:t>
      </w:r>
      <w:hyperlink w:anchor="section_004196baacc944488815bd77c4570c8a">
        <w:r>
          <w:rPr>
            <w:rStyle w:val="Hyperlink"/>
          </w:rPr>
          <w:t>overview</w:t>
        </w:r>
      </w:hyperlink>
      <w:r>
        <w:t xml:space="preserve"> </w:t>
      </w:r>
      <w:r>
        <w:fldChar w:fldCharType="begin"/>
      </w:r>
      <w:r>
        <w:instrText>PAGEREF section_004196baacc944488815bd77c4570c8a</w:instrText>
      </w:r>
      <w:r>
        <w:fldChar w:fldCharType="separate"/>
      </w:r>
      <w:r>
        <w:rPr>
          <w:noProof/>
        </w:rPr>
        <w:t>13</w:t>
      </w:r>
      <w:r>
        <w:fldChar w:fldCharType="end"/>
      </w:r>
    </w:p>
    <w:p w:rsidR="006A67ED" w:rsidRDefault="00E36A75">
      <w:pPr>
        <w:pStyle w:val="IndexEntry"/>
      </w:pPr>
      <w:hyperlink w:anchor="section_9b1f2a34b92e45f7a95e84f7b266142a">
        <w:r w:rsidR="004F13DE">
          <w:rPr>
            <w:rStyle w:val="Hyperlink"/>
          </w:rPr>
          <w:t>Applicability</w:t>
        </w:r>
      </w:hyperlink>
      <w:r w:rsidR="004F13DE">
        <w:t xml:space="preserve"> </w:t>
      </w:r>
      <w:r w:rsidR="004F13DE">
        <w:fldChar w:fldCharType="begin"/>
      </w:r>
      <w:r w:rsidR="004F13DE">
        <w:instrText>PAGEREF section_9b1f2a34b92e45f7a95e84f7b266142a</w:instrText>
      </w:r>
      <w:r w:rsidR="004F13DE">
        <w:fldChar w:fldCharType="separate"/>
      </w:r>
      <w:r w:rsidR="004F13DE">
        <w:rPr>
          <w:noProof/>
        </w:rPr>
        <w:t>6</w:t>
      </w:r>
      <w:r w:rsidR="004F13DE">
        <w:fldChar w:fldCharType="end"/>
      </w:r>
    </w:p>
    <w:p w:rsidR="006A67ED" w:rsidRDefault="006A67ED">
      <w:pPr>
        <w:spacing w:before="0" w:after="0"/>
        <w:rPr>
          <w:sz w:val="16"/>
        </w:rPr>
      </w:pPr>
    </w:p>
    <w:p w:rsidR="006A67ED" w:rsidRDefault="004F13DE">
      <w:r>
        <w:rPr>
          <w:b/>
        </w:rPr>
        <w:t>C</w:t>
      </w:r>
    </w:p>
    <w:p w:rsidR="006A67ED" w:rsidRDefault="006A67ED">
      <w:pPr>
        <w:spacing w:before="0" w:after="0"/>
        <w:rPr>
          <w:sz w:val="16"/>
        </w:rPr>
      </w:pPr>
    </w:p>
    <w:p w:rsidR="006A67ED" w:rsidRDefault="00E36A75">
      <w:pPr>
        <w:pStyle w:val="IndexEntry"/>
      </w:pPr>
      <w:hyperlink w:anchor="section_e0cbb07bc2b44a77a71828d6422e3013">
        <w:r w:rsidR="004F13DE">
          <w:rPr>
            <w:rStyle w:val="Hyperlink"/>
          </w:rPr>
          <w:t>Capability negotiation</w:t>
        </w:r>
      </w:hyperlink>
      <w:r w:rsidR="004F13DE">
        <w:t xml:space="preserve"> </w:t>
      </w:r>
      <w:r w:rsidR="004F13DE">
        <w:fldChar w:fldCharType="begin"/>
      </w:r>
      <w:r w:rsidR="004F13DE">
        <w:instrText>PAGEREF section_e0cbb07bc2b44a77a71828d6422e3013</w:instrText>
      </w:r>
      <w:r w:rsidR="004F13DE">
        <w:fldChar w:fldCharType="separate"/>
      </w:r>
      <w:r w:rsidR="004F13DE">
        <w:rPr>
          <w:noProof/>
        </w:rPr>
        <w:t>7</w:t>
      </w:r>
      <w:r w:rsidR="004F13DE">
        <w:fldChar w:fldCharType="end"/>
      </w:r>
    </w:p>
    <w:p w:rsidR="006A67ED" w:rsidRDefault="00E36A75">
      <w:pPr>
        <w:pStyle w:val="IndexEntry"/>
      </w:pPr>
      <w:hyperlink w:anchor="section_8897bde9bcd74c878958f9f457ad342c">
        <w:r w:rsidR="004F13DE">
          <w:rPr>
            <w:rStyle w:val="Hyperlink"/>
          </w:rPr>
          <w:t>Change tracking</w:t>
        </w:r>
      </w:hyperlink>
      <w:r w:rsidR="004F13DE">
        <w:t xml:space="preserve"> </w:t>
      </w:r>
      <w:r w:rsidR="004F13DE">
        <w:fldChar w:fldCharType="begin"/>
      </w:r>
      <w:r w:rsidR="004F13DE">
        <w:instrText>PAGEREF section_8897bde9bcd74c878958f9f457ad342c</w:instrText>
      </w:r>
      <w:r w:rsidR="004F13DE">
        <w:fldChar w:fldCharType="separate"/>
      </w:r>
      <w:r w:rsidR="004F13DE">
        <w:rPr>
          <w:noProof/>
        </w:rPr>
        <w:t>23</w:t>
      </w:r>
      <w:r w:rsidR="004F13DE">
        <w:fldChar w:fldCharType="end"/>
      </w:r>
    </w:p>
    <w:p w:rsidR="006A67ED" w:rsidRDefault="004F13DE">
      <w:pPr>
        <w:pStyle w:val="IndexEntry"/>
      </w:pPr>
      <w:r>
        <w:t>Client</w:t>
      </w:r>
    </w:p>
    <w:p w:rsidR="006A67ED" w:rsidRDefault="004F13DE">
      <w:pPr>
        <w:pStyle w:val="IndexEntry"/>
      </w:pPr>
      <w:r>
        <w:t xml:space="preserve">   </w:t>
      </w:r>
      <w:hyperlink w:anchor="section_15ff465c2b344d938e02d2a141dfc734">
        <w:r>
          <w:rPr>
            <w:rStyle w:val="Hyperlink"/>
          </w:rPr>
          <w:t>abstract data model</w:t>
        </w:r>
      </w:hyperlink>
      <w:r>
        <w:t xml:space="preserve"> </w:t>
      </w:r>
      <w:r>
        <w:fldChar w:fldCharType="begin"/>
      </w:r>
      <w:r>
        <w:instrText>PAGEREF section_15ff465c2b344d938e02d2a141dfc734</w:instrText>
      </w:r>
      <w:r>
        <w:fldChar w:fldCharType="separate"/>
      </w:r>
      <w:r>
        <w:rPr>
          <w:noProof/>
        </w:rPr>
        <w:t>12</w:t>
      </w:r>
      <w:r>
        <w:fldChar w:fldCharType="end"/>
      </w:r>
    </w:p>
    <w:p w:rsidR="006A67ED" w:rsidRDefault="004F13DE">
      <w:pPr>
        <w:pStyle w:val="IndexEntry"/>
      </w:pPr>
      <w:r>
        <w:t xml:space="preserve">   </w:t>
      </w:r>
      <w:hyperlink w:anchor="section_ef74e778a7ae417e92c7a46e1245fdba">
        <w:r>
          <w:rPr>
            <w:rStyle w:val="Hyperlink"/>
          </w:rPr>
          <w:t>higher-layer triggered events - application writes to mailslot</w:t>
        </w:r>
      </w:hyperlink>
      <w:r>
        <w:t xml:space="preserve"> </w:t>
      </w:r>
      <w:r>
        <w:fldChar w:fldCharType="begin"/>
      </w:r>
      <w:r>
        <w:instrText>PAGEREF section_ef74e778a7ae417e92c7a46e1245fdba</w:instrText>
      </w:r>
      <w:r>
        <w:fldChar w:fldCharType="separate"/>
      </w:r>
      <w:r>
        <w:rPr>
          <w:noProof/>
        </w:rPr>
        <w:t>12</w:t>
      </w:r>
      <w:r>
        <w:fldChar w:fldCharType="end"/>
      </w:r>
    </w:p>
    <w:p w:rsidR="006A67ED" w:rsidRDefault="004F13DE">
      <w:pPr>
        <w:pStyle w:val="IndexEntry"/>
      </w:pPr>
      <w:r>
        <w:t xml:space="preserve">   </w:t>
      </w:r>
      <w:hyperlink w:anchor="section_4acab6fe3dbe494dbe948e9743e72e80">
        <w:r>
          <w:rPr>
            <w:rStyle w:val="Hyperlink"/>
          </w:rPr>
          <w:t>initialization</w:t>
        </w:r>
      </w:hyperlink>
      <w:r>
        <w:t xml:space="preserve"> </w:t>
      </w:r>
      <w:r>
        <w:fldChar w:fldCharType="begin"/>
      </w:r>
      <w:r>
        <w:instrText>PAGEREF section_4acab6fe3dbe494dbe948e9743e72e80</w:instrText>
      </w:r>
      <w:r>
        <w:fldChar w:fldCharType="separate"/>
      </w:r>
      <w:r>
        <w:rPr>
          <w:noProof/>
        </w:rPr>
        <w:t>12</w:t>
      </w:r>
      <w:r>
        <w:fldChar w:fldCharType="end"/>
      </w:r>
    </w:p>
    <w:p w:rsidR="006A67ED" w:rsidRDefault="004F13DE">
      <w:pPr>
        <w:pStyle w:val="IndexEntry"/>
      </w:pPr>
      <w:r>
        <w:t xml:space="preserve">   </w:t>
      </w:r>
      <w:hyperlink w:anchor="section_6ae15969214142d2b752bfe21053d98a">
        <w:r>
          <w:rPr>
            <w:rStyle w:val="Hyperlink"/>
          </w:rPr>
          <w:t>local events</w:t>
        </w:r>
      </w:hyperlink>
      <w:r>
        <w:t xml:space="preserve"> </w:t>
      </w:r>
      <w:r>
        <w:fldChar w:fldCharType="begin"/>
      </w:r>
      <w:r>
        <w:instrText>PAGEREF section_6ae15969214142d2b752bfe21053d98a</w:instrText>
      </w:r>
      <w:r>
        <w:fldChar w:fldCharType="separate"/>
      </w:r>
      <w:r>
        <w:rPr>
          <w:noProof/>
        </w:rPr>
        <w:t>13</w:t>
      </w:r>
      <w:r>
        <w:fldChar w:fldCharType="end"/>
      </w:r>
    </w:p>
    <w:p w:rsidR="006A67ED" w:rsidRDefault="004F13DE">
      <w:pPr>
        <w:pStyle w:val="IndexEntry"/>
      </w:pPr>
      <w:r>
        <w:t xml:space="preserve">   </w:t>
      </w:r>
      <w:hyperlink w:anchor="section_456f8d9867134042a507ff3b0127b3fd">
        <w:r>
          <w:rPr>
            <w:rStyle w:val="Hyperlink"/>
          </w:rPr>
          <w:t>message processing</w:t>
        </w:r>
      </w:hyperlink>
      <w:r>
        <w:t xml:space="preserve"> </w:t>
      </w:r>
      <w:r>
        <w:fldChar w:fldCharType="begin"/>
      </w:r>
      <w:r>
        <w:instrText>PAGEREF section_456f8d9867134042a507ff3b0127b3fd</w:instrText>
      </w:r>
      <w:r>
        <w:fldChar w:fldCharType="separate"/>
      </w:r>
      <w:r>
        <w:rPr>
          <w:noProof/>
        </w:rPr>
        <w:t>12</w:t>
      </w:r>
      <w:r>
        <w:fldChar w:fldCharType="end"/>
      </w:r>
    </w:p>
    <w:p w:rsidR="006A67ED" w:rsidRDefault="004F13DE">
      <w:pPr>
        <w:pStyle w:val="IndexEntry"/>
      </w:pPr>
      <w:r>
        <w:t xml:space="preserve">   </w:t>
      </w:r>
      <w:hyperlink w:anchor="section_6ae15969214142d2b752bfe21053d98a">
        <w:r>
          <w:rPr>
            <w:rStyle w:val="Hyperlink"/>
          </w:rPr>
          <w:t>other local events</w:t>
        </w:r>
      </w:hyperlink>
      <w:r>
        <w:t xml:space="preserve"> </w:t>
      </w:r>
      <w:r>
        <w:fldChar w:fldCharType="begin"/>
      </w:r>
      <w:r>
        <w:instrText>PAGEREF section_6ae15969214142d2b752bfe21053d98a</w:instrText>
      </w:r>
      <w:r>
        <w:fldChar w:fldCharType="separate"/>
      </w:r>
      <w:r>
        <w:rPr>
          <w:noProof/>
        </w:rPr>
        <w:t>13</w:t>
      </w:r>
      <w:r>
        <w:fldChar w:fldCharType="end"/>
      </w:r>
    </w:p>
    <w:p w:rsidR="006A67ED" w:rsidRDefault="004F13DE">
      <w:pPr>
        <w:pStyle w:val="IndexEntry"/>
      </w:pPr>
      <w:r>
        <w:t xml:space="preserve">   </w:t>
      </w:r>
      <w:hyperlink w:anchor="section_a80c36b0dfb049b795a4aa325bf01a7c">
        <w:r>
          <w:rPr>
            <w:rStyle w:val="Hyperlink"/>
          </w:rPr>
          <w:t>overview</w:t>
        </w:r>
      </w:hyperlink>
      <w:r>
        <w:t xml:space="preserve"> </w:t>
      </w:r>
      <w:r>
        <w:fldChar w:fldCharType="begin"/>
      </w:r>
      <w:r>
        <w:instrText>PAGEREF section_a80c36b0dfb049b795a4aa325bf01a7c</w:instrText>
      </w:r>
      <w:r>
        <w:fldChar w:fldCharType="separate"/>
      </w:r>
      <w:r>
        <w:rPr>
          <w:noProof/>
        </w:rPr>
        <w:t>12</w:t>
      </w:r>
      <w:r>
        <w:fldChar w:fldCharType="end"/>
      </w:r>
    </w:p>
    <w:p w:rsidR="006A67ED" w:rsidRDefault="004F13DE">
      <w:pPr>
        <w:pStyle w:val="IndexEntry"/>
      </w:pPr>
      <w:r>
        <w:t xml:space="preserve">   </w:t>
      </w:r>
      <w:hyperlink w:anchor="section_456f8d9867134042a507ff3b0127b3fd">
        <w:r>
          <w:rPr>
            <w:rStyle w:val="Hyperlink"/>
          </w:rPr>
          <w:t>sequencing rules</w:t>
        </w:r>
      </w:hyperlink>
      <w:r>
        <w:t xml:space="preserve"> </w:t>
      </w:r>
      <w:r>
        <w:fldChar w:fldCharType="begin"/>
      </w:r>
      <w:r>
        <w:instrText>PAGEREF section_456f8d9867134042a507ff3b0127b3fd</w:instrText>
      </w:r>
      <w:r>
        <w:fldChar w:fldCharType="separate"/>
      </w:r>
      <w:r>
        <w:rPr>
          <w:noProof/>
        </w:rPr>
        <w:t>12</w:t>
      </w:r>
      <w:r>
        <w:fldChar w:fldCharType="end"/>
      </w:r>
    </w:p>
    <w:p w:rsidR="006A67ED" w:rsidRDefault="004F13DE">
      <w:pPr>
        <w:pStyle w:val="IndexEntry"/>
      </w:pPr>
      <w:r>
        <w:t xml:space="preserve">   </w:t>
      </w:r>
      <w:hyperlink w:anchor="section_cea5da0dc579420a985f3e96fd7088cc">
        <w:r>
          <w:rPr>
            <w:rStyle w:val="Hyperlink"/>
          </w:rPr>
          <w:t>timer events</w:t>
        </w:r>
      </w:hyperlink>
      <w:r>
        <w:t xml:space="preserve"> </w:t>
      </w:r>
      <w:r>
        <w:fldChar w:fldCharType="begin"/>
      </w:r>
      <w:r>
        <w:instrText>PAGEREF section_cea5da0dc579420a985f3e96fd7088cc</w:instrText>
      </w:r>
      <w:r>
        <w:fldChar w:fldCharType="separate"/>
      </w:r>
      <w:r>
        <w:rPr>
          <w:noProof/>
        </w:rPr>
        <w:t>13</w:t>
      </w:r>
      <w:r>
        <w:fldChar w:fldCharType="end"/>
      </w:r>
    </w:p>
    <w:p w:rsidR="006A67ED" w:rsidRDefault="004F13DE">
      <w:pPr>
        <w:pStyle w:val="IndexEntry"/>
      </w:pPr>
      <w:r>
        <w:t xml:space="preserve">   </w:t>
      </w:r>
      <w:hyperlink w:anchor="section_f5e264c9795543cdb2412e190d72f3d2">
        <w:r>
          <w:rPr>
            <w:rStyle w:val="Hyperlink"/>
          </w:rPr>
          <w:t>timers</w:t>
        </w:r>
      </w:hyperlink>
      <w:r>
        <w:t xml:space="preserve"> </w:t>
      </w:r>
      <w:r>
        <w:fldChar w:fldCharType="begin"/>
      </w:r>
      <w:r>
        <w:instrText>PAGEREF section_f5e264c9795543cdb2412e190d72f3d2</w:instrText>
      </w:r>
      <w:r>
        <w:fldChar w:fldCharType="separate"/>
      </w:r>
      <w:r>
        <w:rPr>
          <w:noProof/>
        </w:rPr>
        <w:t>12</w:t>
      </w:r>
      <w:r>
        <w:fldChar w:fldCharType="end"/>
      </w:r>
    </w:p>
    <w:p w:rsidR="006A67ED" w:rsidRDefault="006A67ED">
      <w:pPr>
        <w:spacing w:before="0" w:after="0"/>
        <w:rPr>
          <w:sz w:val="16"/>
        </w:rPr>
      </w:pPr>
    </w:p>
    <w:p w:rsidR="006A67ED" w:rsidRDefault="004F13DE">
      <w:r>
        <w:rPr>
          <w:b/>
        </w:rPr>
        <w:t>D</w:t>
      </w:r>
    </w:p>
    <w:p w:rsidR="006A67ED" w:rsidRDefault="006A67ED">
      <w:pPr>
        <w:spacing w:before="0" w:after="0"/>
        <w:rPr>
          <w:sz w:val="16"/>
        </w:rPr>
      </w:pPr>
    </w:p>
    <w:p w:rsidR="006A67ED" w:rsidRDefault="004F13DE">
      <w:pPr>
        <w:pStyle w:val="IndexEntry"/>
      </w:pPr>
      <w:r>
        <w:t>Data model - abstract</w:t>
      </w:r>
    </w:p>
    <w:p w:rsidR="006A67ED" w:rsidRDefault="004F13DE">
      <w:pPr>
        <w:pStyle w:val="IndexEntry"/>
      </w:pPr>
      <w:r>
        <w:t xml:space="preserve">   </w:t>
      </w:r>
      <w:hyperlink w:anchor="section_15ff465c2b344d938e02d2a141dfc734">
        <w:r>
          <w:rPr>
            <w:rStyle w:val="Hyperlink"/>
          </w:rPr>
          <w:t>client</w:t>
        </w:r>
      </w:hyperlink>
      <w:r>
        <w:t xml:space="preserve"> </w:t>
      </w:r>
      <w:r>
        <w:fldChar w:fldCharType="begin"/>
      </w:r>
      <w:r>
        <w:instrText>PAGEREF section_15ff465c2b344d938e02d2a141dfc734</w:instrText>
      </w:r>
      <w:r>
        <w:fldChar w:fldCharType="separate"/>
      </w:r>
      <w:r>
        <w:rPr>
          <w:noProof/>
        </w:rPr>
        <w:t>12</w:t>
      </w:r>
      <w:r>
        <w:fldChar w:fldCharType="end"/>
      </w:r>
    </w:p>
    <w:p w:rsidR="006A67ED" w:rsidRDefault="004F13DE">
      <w:pPr>
        <w:pStyle w:val="IndexEntry"/>
      </w:pPr>
      <w:r>
        <w:t xml:space="preserve">   </w:t>
      </w:r>
      <w:hyperlink w:anchor="section_004196baacc944488815bd77c4570c8a">
        <w:r>
          <w:rPr>
            <w:rStyle w:val="Hyperlink"/>
          </w:rPr>
          <w:t>server</w:t>
        </w:r>
      </w:hyperlink>
      <w:r>
        <w:t xml:space="preserve"> </w:t>
      </w:r>
      <w:r>
        <w:fldChar w:fldCharType="begin"/>
      </w:r>
      <w:r>
        <w:instrText>PAGEREF section_004196baacc944488815bd77c4570c8a</w:instrText>
      </w:r>
      <w:r>
        <w:fldChar w:fldCharType="separate"/>
      </w:r>
      <w:r>
        <w:rPr>
          <w:noProof/>
        </w:rPr>
        <w:t>13</w:t>
      </w:r>
      <w:r>
        <w:fldChar w:fldCharType="end"/>
      </w:r>
    </w:p>
    <w:p w:rsidR="006A67ED" w:rsidRDefault="004F13DE">
      <w:pPr>
        <w:pStyle w:val="IndexEntry"/>
      </w:pPr>
      <w:r>
        <w:t xml:space="preserve">      </w:t>
      </w:r>
      <w:hyperlink w:anchor="section_49ec2d003f5d489594a900be5d936fb1">
        <w:r>
          <w:rPr>
            <w:rStyle w:val="Hyperlink"/>
          </w:rPr>
          <w:t>global</w:t>
        </w:r>
      </w:hyperlink>
      <w:r>
        <w:t xml:space="preserve"> </w:t>
      </w:r>
      <w:r>
        <w:fldChar w:fldCharType="begin"/>
      </w:r>
      <w:r>
        <w:instrText>PAGEREF section_49ec2d003f5d489594a900be5d936fb1</w:instrText>
      </w:r>
      <w:r>
        <w:fldChar w:fldCharType="separate"/>
      </w:r>
      <w:r>
        <w:rPr>
          <w:noProof/>
        </w:rPr>
        <w:t>13</w:t>
      </w:r>
      <w:r>
        <w:fldChar w:fldCharType="end"/>
      </w:r>
    </w:p>
    <w:p w:rsidR="006A67ED" w:rsidRDefault="004F13DE">
      <w:pPr>
        <w:pStyle w:val="IndexEntry"/>
      </w:pPr>
      <w:r>
        <w:t xml:space="preserve">      </w:t>
      </w:r>
      <w:hyperlink w:anchor="section_ce0b2d8f63734d17a9f651f3840cb430">
        <w:r>
          <w:rPr>
            <w:rStyle w:val="Hyperlink"/>
          </w:rPr>
          <w:t>mailslot</w:t>
        </w:r>
      </w:hyperlink>
      <w:r>
        <w:t xml:space="preserve"> </w:t>
      </w:r>
      <w:r>
        <w:fldChar w:fldCharType="begin"/>
      </w:r>
      <w:r>
        <w:instrText>PAGEREF section_ce0b2d8f63734d17a9f651f3840cb430</w:instrText>
      </w:r>
      <w:r>
        <w:fldChar w:fldCharType="separate"/>
      </w:r>
      <w:r>
        <w:rPr>
          <w:noProof/>
        </w:rPr>
        <w:t>13</w:t>
      </w:r>
      <w:r>
        <w:fldChar w:fldCharType="end"/>
      </w:r>
    </w:p>
    <w:p w:rsidR="006A67ED" w:rsidRDefault="004F13DE">
      <w:pPr>
        <w:pStyle w:val="IndexEntry"/>
      </w:pPr>
      <w:r>
        <w:t xml:space="preserve">      </w:t>
      </w:r>
      <w:hyperlink w:anchor="section_004196baacc944488815bd77c4570c8a">
        <w:r>
          <w:rPr>
            <w:rStyle w:val="Hyperlink"/>
          </w:rPr>
          <w:t>overview</w:t>
        </w:r>
      </w:hyperlink>
      <w:r>
        <w:t xml:space="preserve"> </w:t>
      </w:r>
      <w:r>
        <w:fldChar w:fldCharType="begin"/>
      </w:r>
      <w:r>
        <w:instrText>PAGEREF section_004196baacc944488815bd77c4570c8a</w:instrText>
      </w:r>
      <w:r>
        <w:fldChar w:fldCharType="separate"/>
      </w:r>
      <w:r>
        <w:rPr>
          <w:noProof/>
        </w:rPr>
        <w:t>13</w:t>
      </w:r>
      <w:r>
        <w:fldChar w:fldCharType="end"/>
      </w:r>
    </w:p>
    <w:p w:rsidR="006A67ED" w:rsidRDefault="006A67ED">
      <w:pPr>
        <w:spacing w:before="0" w:after="0"/>
        <w:rPr>
          <w:sz w:val="16"/>
        </w:rPr>
      </w:pPr>
    </w:p>
    <w:p w:rsidR="006A67ED" w:rsidRDefault="004F13DE">
      <w:r>
        <w:rPr>
          <w:b/>
        </w:rPr>
        <w:t>E</w:t>
      </w:r>
    </w:p>
    <w:p w:rsidR="006A67ED" w:rsidRDefault="006A67ED">
      <w:pPr>
        <w:spacing w:before="0" w:after="0"/>
        <w:rPr>
          <w:sz w:val="16"/>
        </w:rPr>
      </w:pPr>
    </w:p>
    <w:p w:rsidR="006A67ED" w:rsidRDefault="00E36A75">
      <w:pPr>
        <w:pStyle w:val="IndexEntry"/>
      </w:pPr>
      <w:hyperlink w:anchor="section_0d00692888f341378aa227a994692c20">
        <w:r w:rsidR="004F13DE">
          <w:rPr>
            <w:rStyle w:val="Hyperlink"/>
          </w:rPr>
          <w:t>Examples</w:t>
        </w:r>
      </w:hyperlink>
      <w:r w:rsidR="004F13DE">
        <w:t xml:space="preserve"> </w:t>
      </w:r>
      <w:r w:rsidR="004F13DE">
        <w:fldChar w:fldCharType="begin"/>
      </w:r>
      <w:r w:rsidR="004F13DE">
        <w:instrText>PAGEREF section_0d00692888f341378aa227a994692c20</w:instrText>
      </w:r>
      <w:r w:rsidR="004F13DE">
        <w:fldChar w:fldCharType="separate"/>
      </w:r>
      <w:r w:rsidR="004F13DE">
        <w:rPr>
          <w:noProof/>
        </w:rPr>
        <w:t>17</w:t>
      </w:r>
      <w:r w:rsidR="004F13DE">
        <w:fldChar w:fldCharType="end"/>
      </w:r>
    </w:p>
    <w:p w:rsidR="006A67ED" w:rsidRDefault="006A67ED">
      <w:pPr>
        <w:spacing w:before="0" w:after="0"/>
        <w:rPr>
          <w:sz w:val="16"/>
        </w:rPr>
      </w:pPr>
    </w:p>
    <w:p w:rsidR="006A67ED" w:rsidRDefault="004F13DE">
      <w:r>
        <w:rPr>
          <w:b/>
        </w:rPr>
        <w:t>F</w:t>
      </w:r>
    </w:p>
    <w:p w:rsidR="006A67ED" w:rsidRDefault="006A67ED">
      <w:pPr>
        <w:spacing w:before="0" w:after="0"/>
        <w:rPr>
          <w:sz w:val="16"/>
        </w:rPr>
      </w:pPr>
    </w:p>
    <w:p w:rsidR="006A67ED" w:rsidRDefault="00E36A75">
      <w:pPr>
        <w:pStyle w:val="IndexEntry"/>
      </w:pPr>
      <w:hyperlink w:anchor="section_d2eb587882a342aca854ceab48e024dc">
        <w:r w:rsidR="004F13DE">
          <w:rPr>
            <w:rStyle w:val="Hyperlink"/>
          </w:rPr>
          <w:t>Fields - vendor-extensible</w:t>
        </w:r>
      </w:hyperlink>
      <w:r w:rsidR="004F13DE">
        <w:t xml:space="preserve"> </w:t>
      </w:r>
      <w:r w:rsidR="004F13DE">
        <w:fldChar w:fldCharType="begin"/>
      </w:r>
      <w:r w:rsidR="004F13DE">
        <w:instrText>PAGEREF section_d2eb587882a342aca854ceab48e024dc</w:instrText>
      </w:r>
      <w:r w:rsidR="004F13DE">
        <w:fldChar w:fldCharType="separate"/>
      </w:r>
      <w:r w:rsidR="004F13DE">
        <w:rPr>
          <w:noProof/>
        </w:rPr>
        <w:t>7</w:t>
      </w:r>
      <w:r w:rsidR="004F13DE">
        <w:fldChar w:fldCharType="end"/>
      </w:r>
    </w:p>
    <w:p w:rsidR="006A67ED" w:rsidRDefault="006A67ED">
      <w:pPr>
        <w:spacing w:before="0" w:after="0"/>
        <w:rPr>
          <w:sz w:val="16"/>
        </w:rPr>
      </w:pPr>
    </w:p>
    <w:p w:rsidR="006A67ED" w:rsidRDefault="004F13DE">
      <w:r>
        <w:rPr>
          <w:b/>
        </w:rPr>
        <w:t>G</w:t>
      </w:r>
    </w:p>
    <w:p w:rsidR="006A67ED" w:rsidRDefault="006A67ED">
      <w:pPr>
        <w:spacing w:before="0" w:after="0"/>
        <w:rPr>
          <w:sz w:val="16"/>
        </w:rPr>
      </w:pPr>
    </w:p>
    <w:p w:rsidR="006A67ED" w:rsidRDefault="00E36A75">
      <w:pPr>
        <w:pStyle w:val="IndexEntry"/>
      </w:pPr>
      <w:hyperlink w:anchor="section_7cfe5b3b1bdc4485ac03b277ac3a196d">
        <w:r w:rsidR="004F13DE">
          <w:rPr>
            <w:rStyle w:val="Hyperlink"/>
          </w:rPr>
          <w:t>Glossary</w:t>
        </w:r>
      </w:hyperlink>
      <w:r w:rsidR="004F13DE">
        <w:t xml:space="preserve"> </w:t>
      </w:r>
      <w:r w:rsidR="004F13DE">
        <w:fldChar w:fldCharType="begin"/>
      </w:r>
      <w:r w:rsidR="004F13DE">
        <w:instrText>PAGEREF section_7cfe5b3b1bdc4485ac03b277ac3a196d</w:instrText>
      </w:r>
      <w:r w:rsidR="004F13DE">
        <w:fldChar w:fldCharType="separate"/>
      </w:r>
      <w:r w:rsidR="004F13DE">
        <w:rPr>
          <w:noProof/>
        </w:rPr>
        <w:t>5</w:t>
      </w:r>
      <w:r w:rsidR="004F13DE">
        <w:fldChar w:fldCharType="end"/>
      </w:r>
    </w:p>
    <w:p w:rsidR="006A67ED" w:rsidRDefault="006A67ED">
      <w:pPr>
        <w:spacing w:before="0" w:after="0"/>
        <w:rPr>
          <w:sz w:val="16"/>
        </w:rPr>
      </w:pPr>
    </w:p>
    <w:p w:rsidR="006A67ED" w:rsidRDefault="004F13DE">
      <w:r>
        <w:rPr>
          <w:b/>
        </w:rPr>
        <w:t>H</w:t>
      </w:r>
    </w:p>
    <w:p w:rsidR="006A67ED" w:rsidRDefault="006A67ED">
      <w:pPr>
        <w:spacing w:before="0" w:after="0"/>
        <w:rPr>
          <w:sz w:val="16"/>
        </w:rPr>
      </w:pPr>
    </w:p>
    <w:p w:rsidR="006A67ED" w:rsidRDefault="004F13DE">
      <w:pPr>
        <w:pStyle w:val="IndexEntry"/>
      </w:pPr>
      <w:r>
        <w:t>Higher-layer triggered events</w:t>
      </w:r>
    </w:p>
    <w:p w:rsidR="006A67ED" w:rsidRDefault="004F13DE">
      <w:pPr>
        <w:pStyle w:val="IndexEntry"/>
      </w:pPr>
      <w:r>
        <w:t xml:space="preserve">   </w:t>
      </w:r>
      <w:hyperlink w:anchor="section_ef74e778a7ae417e92c7a46e1245fdba">
        <w:r>
          <w:rPr>
            <w:rStyle w:val="Hyperlink"/>
          </w:rPr>
          <w:t>client - application writes to mailslot</w:t>
        </w:r>
      </w:hyperlink>
      <w:r>
        <w:t xml:space="preserve"> </w:t>
      </w:r>
      <w:r>
        <w:fldChar w:fldCharType="begin"/>
      </w:r>
      <w:r>
        <w:instrText>PAGEREF section_ef74e778a7ae417e92c7a46e1245fdba</w:instrText>
      </w:r>
      <w:r>
        <w:fldChar w:fldCharType="separate"/>
      </w:r>
      <w:r>
        <w:rPr>
          <w:noProof/>
        </w:rPr>
        <w:t>12</w:t>
      </w:r>
      <w:r>
        <w:fldChar w:fldCharType="end"/>
      </w:r>
    </w:p>
    <w:p w:rsidR="006A67ED" w:rsidRDefault="004F13DE">
      <w:pPr>
        <w:pStyle w:val="IndexEntry"/>
      </w:pPr>
      <w:r>
        <w:t xml:space="preserve">   </w:t>
      </w:r>
      <w:hyperlink w:anchor="section_9276be0b5584443ab9ba9ebe7e56672e">
        <w:r>
          <w:rPr>
            <w:rStyle w:val="Hyperlink"/>
          </w:rPr>
          <w:t>server</w:t>
        </w:r>
      </w:hyperlink>
      <w:r>
        <w:t xml:space="preserve"> </w:t>
      </w:r>
      <w:r>
        <w:fldChar w:fldCharType="begin"/>
      </w:r>
      <w:r>
        <w:instrText>PAGEREF section_9276be0b5584443ab9ba9ebe7e56672e</w:instrText>
      </w:r>
      <w:r>
        <w:fldChar w:fldCharType="separate"/>
      </w:r>
      <w:r>
        <w:rPr>
          <w:noProof/>
        </w:rPr>
        <w:t>14</w:t>
      </w:r>
      <w:r>
        <w:fldChar w:fldCharType="end"/>
      </w:r>
    </w:p>
    <w:p w:rsidR="006A67ED" w:rsidRDefault="004F13DE">
      <w:pPr>
        <w:pStyle w:val="IndexEntry"/>
      </w:pPr>
      <w:r>
        <w:t xml:space="preserve">      application</w:t>
      </w:r>
    </w:p>
    <w:p w:rsidR="006A67ED" w:rsidRDefault="004F13DE">
      <w:pPr>
        <w:pStyle w:val="IndexEntry"/>
      </w:pPr>
      <w:r>
        <w:t xml:space="preserve">         </w:t>
      </w:r>
      <w:hyperlink w:anchor="section_fa8958df934c4598843f8533c2343581">
        <w:r>
          <w:rPr>
            <w:rStyle w:val="Hyperlink"/>
          </w:rPr>
          <w:t>closes mailslot</w:t>
        </w:r>
      </w:hyperlink>
      <w:r>
        <w:t xml:space="preserve"> </w:t>
      </w:r>
      <w:r>
        <w:fldChar w:fldCharType="begin"/>
      </w:r>
      <w:r>
        <w:instrText>PAGEREF section_fa8958df934c4598843f8533c2343581</w:instrText>
      </w:r>
      <w:r>
        <w:fldChar w:fldCharType="separate"/>
      </w:r>
      <w:r>
        <w:rPr>
          <w:noProof/>
        </w:rPr>
        <w:t>15</w:t>
      </w:r>
      <w:r>
        <w:fldChar w:fldCharType="end"/>
      </w:r>
    </w:p>
    <w:p w:rsidR="006A67ED" w:rsidRDefault="004F13DE">
      <w:pPr>
        <w:pStyle w:val="IndexEntry"/>
      </w:pPr>
      <w:r>
        <w:t xml:space="preserve">         </w:t>
      </w:r>
      <w:hyperlink w:anchor="section_979fe50cbbc14ca49732849630529855">
        <w:r>
          <w:rPr>
            <w:rStyle w:val="Hyperlink"/>
          </w:rPr>
          <w:t>creates mailslot</w:t>
        </w:r>
      </w:hyperlink>
      <w:r>
        <w:t xml:space="preserve"> </w:t>
      </w:r>
      <w:r>
        <w:fldChar w:fldCharType="begin"/>
      </w:r>
      <w:r>
        <w:instrText>PAGEREF section_979fe50cbbc14ca49732849630529855</w:instrText>
      </w:r>
      <w:r>
        <w:fldChar w:fldCharType="separate"/>
      </w:r>
      <w:r>
        <w:rPr>
          <w:noProof/>
        </w:rPr>
        <w:t>14</w:t>
      </w:r>
      <w:r>
        <w:fldChar w:fldCharType="end"/>
      </w:r>
    </w:p>
    <w:p w:rsidR="006A67ED" w:rsidRDefault="004F13DE">
      <w:pPr>
        <w:pStyle w:val="IndexEntry"/>
      </w:pPr>
      <w:r>
        <w:t xml:space="preserve">         </w:t>
      </w:r>
      <w:hyperlink w:anchor="section_c51e09f34a0f41f4926c033897908d7c">
        <w:r>
          <w:rPr>
            <w:rStyle w:val="Hyperlink"/>
          </w:rPr>
          <w:t>reads from mailslot</w:t>
        </w:r>
      </w:hyperlink>
      <w:r>
        <w:t xml:space="preserve"> </w:t>
      </w:r>
      <w:r>
        <w:fldChar w:fldCharType="begin"/>
      </w:r>
      <w:r>
        <w:instrText>PAGEREF section_c51e09f34a0f41f4926c033897908d7c</w:instrText>
      </w:r>
      <w:r>
        <w:fldChar w:fldCharType="separate"/>
      </w:r>
      <w:r>
        <w:rPr>
          <w:noProof/>
        </w:rPr>
        <w:t>14</w:t>
      </w:r>
      <w:r>
        <w:fldChar w:fldCharType="end"/>
      </w:r>
    </w:p>
    <w:p w:rsidR="006A67ED" w:rsidRDefault="004F13DE">
      <w:pPr>
        <w:pStyle w:val="IndexEntry"/>
      </w:pPr>
      <w:r>
        <w:t xml:space="preserve">      </w:t>
      </w:r>
      <w:hyperlink w:anchor="section_9276be0b5584443ab9ba9ebe7e56672e">
        <w:r>
          <w:rPr>
            <w:rStyle w:val="Hyperlink"/>
          </w:rPr>
          <w:t>overview</w:t>
        </w:r>
      </w:hyperlink>
      <w:r>
        <w:t xml:space="preserve"> </w:t>
      </w:r>
      <w:r>
        <w:fldChar w:fldCharType="begin"/>
      </w:r>
      <w:r>
        <w:instrText>PAGEREF section_9276be0b5584443ab9ba9ebe7e56672e</w:instrText>
      </w:r>
      <w:r>
        <w:fldChar w:fldCharType="separate"/>
      </w:r>
      <w:r>
        <w:rPr>
          <w:noProof/>
        </w:rPr>
        <w:t>14</w:t>
      </w:r>
      <w:r>
        <w:fldChar w:fldCharType="end"/>
      </w:r>
    </w:p>
    <w:p w:rsidR="006A67ED" w:rsidRDefault="006A67ED">
      <w:pPr>
        <w:spacing w:before="0" w:after="0"/>
        <w:rPr>
          <w:sz w:val="16"/>
        </w:rPr>
      </w:pPr>
    </w:p>
    <w:p w:rsidR="006A67ED" w:rsidRDefault="004F13DE">
      <w:r>
        <w:rPr>
          <w:b/>
        </w:rPr>
        <w:t>I</w:t>
      </w:r>
    </w:p>
    <w:p w:rsidR="006A67ED" w:rsidRDefault="006A67ED">
      <w:pPr>
        <w:spacing w:before="0" w:after="0"/>
        <w:rPr>
          <w:sz w:val="16"/>
        </w:rPr>
      </w:pPr>
    </w:p>
    <w:p w:rsidR="006A67ED" w:rsidRDefault="00E36A75">
      <w:pPr>
        <w:pStyle w:val="IndexEntry"/>
      </w:pPr>
      <w:hyperlink w:anchor="section_8607bde7c01742bca981b7c938541072">
        <w:r w:rsidR="004F13DE">
          <w:rPr>
            <w:rStyle w:val="Hyperlink"/>
          </w:rPr>
          <w:t>Implementer - security considerations</w:t>
        </w:r>
      </w:hyperlink>
      <w:r w:rsidR="004F13DE">
        <w:t xml:space="preserve"> </w:t>
      </w:r>
      <w:r w:rsidR="004F13DE">
        <w:fldChar w:fldCharType="begin"/>
      </w:r>
      <w:r w:rsidR="004F13DE">
        <w:instrText>PAGEREF section_8607bde7c01742bca981b7c938541072</w:instrText>
      </w:r>
      <w:r w:rsidR="004F13DE">
        <w:fldChar w:fldCharType="separate"/>
      </w:r>
      <w:r w:rsidR="004F13DE">
        <w:rPr>
          <w:noProof/>
        </w:rPr>
        <w:t>19</w:t>
      </w:r>
      <w:r w:rsidR="004F13DE">
        <w:fldChar w:fldCharType="end"/>
      </w:r>
    </w:p>
    <w:p w:rsidR="006A67ED" w:rsidRDefault="00E36A75">
      <w:pPr>
        <w:pStyle w:val="IndexEntry"/>
      </w:pPr>
      <w:hyperlink w:anchor="section_5d863e35f2a64175aafd42c98ae87e4e">
        <w:r w:rsidR="004F13DE">
          <w:rPr>
            <w:rStyle w:val="Hyperlink"/>
          </w:rPr>
          <w:t>Index of security parameters</w:t>
        </w:r>
      </w:hyperlink>
      <w:r w:rsidR="004F13DE">
        <w:t xml:space="preserve"> </w:t>
      </w:r>
      <w:r w:rsidR="004F13DE">
        <w:fldChar w:fldCharType="begin"/>
      </w:r>
      <w:r w:rsidR="004F13DE">
        <w:instrText>PAGEREF section_5d863e35f2a64175aafd42c98ae87e4e</w:instrText>
      </w:r>
      <w:r w:rsidR="004F13DE">
        <w:fldChar w:fldCharType="separate"/>
      </w:r>
      <w:r w:rsidR="004F13DE">
        <w:rPr>
          <w:noProof/>
        </w:rPr>
        <w:t>19</w:t>
      </w:r>
      <w:r w:rsidR="004F13DE">
        <w:fldChar w:fldCharType="end"/>
      </w:r>
    </w:p>
    <w:p w:rsidR="006A67ED" w:rsidRDefault="00E36A75">
      <w:pPr>
        <w:pStyle w:val="IndexEntry"/>
      </w:pPr>
      <w:hyperlink w:anchor="section_ee225da124314e458f075d08378bb616">
        <w:r w:rsidR="004F13DE">
          <w:rPr>
            <w:rStyle w:val="Hyperlink"/>
          </w:rPr>
          <w:t>Informative references</w:t>
        </w:r>
      </w:hyperlink>
      <w:r w:rsidR="004F13DE">
        <w:t xml:space="preserve"> </w:t>
      </w:r>
      <w:r w:rsidR="004F13DE">
        <w:fldChar w:fldCharType="begin"/>
      </w:r>
      <w:r w:rsidR="004F13DE">
        <w:instrText>PAGEREF section_ee225da124314e458f075d08378bb616</w:instrText>
      </w:r>
      <w:r w:rsidR="004F13DE">
        <w:fldChar w:fldCharType="separate"/>
      </w:r>
      <w:r w:rsidR="004F13DE">
        <w:rPr>
          <w:noProof/>
        </w:rPr>
        <w:t>6</w:t>
      </w:r>
      <w:r w:rsidR="004F13DE">
        <w:fldChar w:fldCharType="end"/>
      </w:r>
    </w:p>
    <w:p w:rsidR="006A67ED" w:rsidRDefault="004F13DE">
      <w:pPr>
        <w:pStyle w:val="IndexEntry"/>
      </w:pPr>
      <w:r>
        <w:t>Initialization</w:t>
      </w:r>
    </w:p>
    <w:p w:rsidR="006A67ED" w:rsidRDefault="004F13DE">
      <w:pPr>
        <w:pStyle w:val="IndexEntry"/>
      </w:pPr>
      <w:r>
        <w:t xml:space="preserve">   </w:t>
      </w:r>
      <w:hyperlink w:anchor="section_4acab6fe3dbe494dbe948e9743e72e80">
        <w:r>
          <w:rPr>
            <w:rStyle w:val="Hyperlink"/>
          </w:rPr>
          <w:t>client</w:t>
        </w:r>
      </w:hyperlink>
      <w:r>
        <w:t xml:space="preserve"> </w:t>
      </w:r>
      <w:r>
        <w:fldChar w:fldCharType="begin"/>
      </w:r>
      <w:r>
        <w:instrText>PAGEREF section_4acab6fe3dbe494dbe948e9743e72e80</w:instrText>
      </w:r>
      <w:r>
        <w:fldChar w:fldCharType="separate"/>
      </w:r>
      <w:r>
        <w:rPr>
          <w:noProof/>
        </w:rPr>
        <w:t>12</w:t>
      </w:r>
      <w:r>
        <w:fldChar w:fldCharType="end"/>
      </w:r>
    </w:p>
    <w:p w:rsidR="006A67ED" w:rsidRDefault="004F13DE">
      <w:pPr>
        <w:pStyle w:val="IndexEntry"/>
      </w:pPr>
      <w:r>
        <w:t xml:space="preserve">   </w:t>
      </w:r>
      <w:hyperlink w:anchor="section_10ad7f2bcf064a75811a85e5be883675">
        <w:r>
          <w:rPr>
            <w:rStyle w:val="Hyperlink"/>
          </w:rPr>
          <w:t>server</w:t>
        </w:r>
      </w:hyperlink>
      <w:r>
        <w:t xml:space="preserve"> </w:t>
      </w:r>
      <w:r>
        <w:fldChar w:fldCharType="begin"/>
      </w:r>
      <w:r>
        <w:instrText>PAGEREF section_10ad7f2bcf064a75811a85e5be883675</w:instrText>
      </w:r>
      <w:r>
        <w:fldChar w:fldCharType="separate"/>
      </w:r>
      <w:r>
        <w:rPr>
          <w:noProof/>
        </w:rPr>
        <w:t>13</w:t>
      </w:r>
      <w:r>
        <w:fldChar w:fldCharType="end"/>
      </w:r>
    </w:p>
    <w:p w:rsidR="006A67ED" w:rsidRDefault="00E36A75">
      <w:pPr>
        <w:pStyle w:val="IndexEntry"/>
      </w:pPr>
      <w:hyperlink w:anchor="section_47ac910f1dec479184869b3e8fd542da">
        <w:r w:rsidR="004F13DE">
          <w:rPr>
            <w:rStyle w:val="Hyperlink"/>
          </w:rPr>
          <w:t>Introduction</w:t>
        </w:r>
      </w:hyperlink>
      <w:r w:rsidR="004F13DE">
        <w:t xml:space="preserve"> </w:t>
      </w:r>
      <w:r w:rsidR="004F13DE">
        <w:fldChar w:fldCharType="begin"/>
      </w:r>
      <w:r w:rsidR="004F13DE">
        <w:instrText>PAGEREF section_47ac910f1dec479184869b3e8fd542da</w:instrText>
      </w:r>
      <w:r w:rsidR="004F13DE">
        <w:fldChar w:fldCharType="separate"/>
      </w:r>
      <w:r w:rsidR="004F13DE">
        <w:rPr>
          <w:noProof/>
        </w:rPr>
        <w:t>5</w:t>
      </w:r>
      <w:r w:rsidR="004F13DE">
        <w:fldChar w:fldCharType="end"/>
      </w:r>
    </w:p>
    <w:p w:rsidR="006A67ED" w:rsidRDefault="006A67ED">
      <w:pPr>
        <w:spacing w:before="0" w:after="0"/>
        <w:rPr>
          <w:sz w:val="16"/>
        </w:rPr>
      </w:pPr>
    </w:p>
    <w:p w:rsidR="006A67ED" w:rsidRDefault="004F13DE">
      <w:r>
        <w:rPr>
          <w:b/>
        </w:rPr>
        <w:t>L</w:t>
      </w:r>
    </w:p>
    <w:p w:rsidR="006A67ED" w:rsidRDefault="006A67ED">
      <w:pPr>
        <w:spacing w:before="0" w:after="0"/>
        <w:rPr>
          <w:sz w:val="16"/>
        </w:rPr>
      </w:pPr>
    </w:p>
    <w:p w:rsidR="006A67ED" w:rsidRDefault="004F13DE">
      <w:pPr>
        <w:pStyle w:val="IndexEntry"/>
      </w:pPr>
      <w:r>
        <w:t>Local events</w:t>
      </w:r>
    </w:p>
    <w:p w:rsidR="006A67ED" w:rsidRDefault="004F13DE">
      <w:pPr>
        <w:pStyle w:val="IndexEntry"/>
      </w:pPr>
      <w:r>
        <w:t xml:space="preserve">   </w:t>
      </w:r>
      <w:hyperlink w:anchor="section_6ae15969214142d2b752bfe21053d98a">
        <w:r>
          <w:rPr>
            <w:rStyle w:val="Hyperlink"/>
          </w:rPr>
          <w:t>client</w:t>
        </w:r>
      </w:hyperlink>
      <w:r>
        <w:t xml:space="preserve"> </w:t>
      </w:r>
      <w:r>
        <w:fldChar w:fldCharType="begin"/>
      </w:r>
      <w:r>
        <w:instrText>PAGEREF section_6ae15969214142d2b752bfe21053d98a</w:instrText>
      </w:r>
      <w:r>
        <w:fldChar w:fldCharType="separate"/>
      </w:r>
      <w:r>
        <w:rPr>
          <w:noProof/>
        </w:rPr>
        <w:t>13</w:t>
      </w:r>
      <w:r>
        <w:fldChar w:fldCharType="end"/>
      </w:r>
    </w:p>
    <w:p w:rsidR="006A67ED" w:rsidRDefault="004F13DE">
      <w:pPr>
        <w:pStyle w:val="IndexEntry"/>
      </w:pPr>
      <w:r>
        <w:t xml:space="preserve">   </w:t>
      </w:r>
      <w:hyperlink w:anchor="section_7ba623a2003c4d4a92e73249ec655454">
        <w:r>
          <w:rPr>
            <w:rStyle w:val="Hyperlink"/>
          </w:rPr>
          <w:t>server</w:t>
        </w:r>
      </w:hyperlink>
      <w:r>
        <w:t xml:space="preserve"> </w:t>
      </w:r>
      <w:r>
        <w:fldChar w:fldCharType="begin"/>
      </w:r>
      <w:r>
        <w:instrText>PAGEREF section_7ba623a2003c4d4a92e73249ec655454</w:instrText>
      </w:r>
      <w:r>
        <w:fldChar w:fldCharType="separate"/>
      </w:r>
      <w:r>
        <w:rPr>
          <w:noProof/>
        </w:rPr>
        <w:t>16</w:t>
      </w:r>
      <w:r>
        <w:fldChar w:fldCharType="end"/>
      </w:r>
    </w:p>
    <w:p w:rsidR="006A67ED" w:rsidRDefault="006A67ED">
      <w:pPr>
        <w:spacing w:before="0" w:after="0"/>
        <w:rPr>
          <w:sz w:val="16"/>
        </w:rPr>
      </w:pPr>
    </w:p>
    <w:p w:rsidR="006A67ED" w:rsidRDefault="004F13DE">
      <w:r>
        <w:rPr>
          <w:b/>
        </w:rPr>
        <w:t>M</w:t>
      </w:r>
    </w:p>
    <w:p w:rsidR="006A67ED" w:rsidRDefault="006A67ED">
      <w:pPr>
        <w:spacing w:before="0" w:after="0"/>
        <w:rPr>
          <w:sz w:val="16"/>
        </w:rPr>
      </w:pPr>
    </w:p>
    <w:p w:rsidR="006A67ED" w:rsidRDefault="00E36A75">
      <w:pPr>
        <w:pStyle w:val="IndexEntry"/>
      </w:pPr>
      <w:hyperlink w:anchor="section_9a6f604c1d414665a1b42ae45c1398df">
        <w:r w:rsidR="004F13DE">
          <w:rPr>
            <w:rStyle w:val="Hyperlink"/>
          </w:rPr>
          <w:t>Mailslot Write Message message</w:t>
        </w:r>
      </w:hyperlink>
      <w:r w:rsidR="004F13DE">
        <w:t xml:space="preserve"> </w:t>
      </w:r>
      <w:r w:rsidR="004F13DE">
        <w:fldChar w:fldCharType="begin"/>
      </w:r>
      <w:r w:rsidR="004F13DE">
        <w:instrText>PAGEREF section_9a6f604c1d414665a1b42ae45c1398df</w:instrText>
      </w:r>
      <w:r w:rsidR="004F13DE">
        <w:fldChar w:fldCharType="separate"/>
      </w:r>
      <w:r w:rsidR="004F13DE">
        <w:rPr>
          <w:noProof/>
        </w:rPr>
        <w:t>8</w:t>
      </w:r>
      <w:r w:rsidR="004F13DE">
        <w:fldChar w:fldCharType="end"/>
      </w:r>
    </w:p>
    <w:p w:rsidR="006A67ED" w:rsidRDefault="00E36A75">
      <w:pPr>
        <w:pStyle w:val="IndexEntry"/>
      </w:pPr>
      <w:hyperlink w:anchor="section_9a6f604c1d414665a1b42ae45c1398df">
        <w:r w:rsidR="004F13DE">
          <w:rPr>
            <w:rStyle w:val="Hyperlink"/>
          </w:rPr>
          <w:t>Mailslot_Write_Message packet</w:t>
        </w:r>
      </w:hyperlink>
      <w:r w:rsidR="004F13DE">
        <w:t xml:space="preserve"> </w:t>
      </w:r>
      <w:r w:rsidR="004F13DE">
        <w:fldChar w:fldCharType="begin"/>
      </w:r>
      <w:r w:rsidR="004F13DE">
        <w:instrText>PAGEREF section_9a6f604c1d414665a1b42ae45c1398df</w:instrText>
      </w:r>
      <w:r w:rsidR="004F13DE">
        <w:fldChar w:fldCharType="separate"/>
      </w:r>
      <w:r w:rsidR="004F13DE">
        <w:rPr>
          <w:noProof/>
        </w:rPr>
        <w:t>8</w:t>
      </w:r>
      <w:r w:rsidR="004F13DE">
        <w:fldChar w:fldCharType="end"/>
      </w:r>
    </w:p>
    <w:p w:rsidR="006A67ED" w:rsidRDefault="004F13DE">
      <w:pPr>
        <w:pStyle w:val="IndexEntry"/>
      </w:pPr>
      <w:r>
        <w:t>Message processing</w:t>
      </w:r>
    </w:p>
    <w:p w:rsidR="006A67ED" w:rsidRDefault="004F13DE">
      <w:pPr>
        <w:pStyle w:val="IndexEntry"/>
      </w:pPr>
      <w:r>
        <w:t xml:space="preserve">   </w:t>
      </w:r>
      <w:hyperlink w:anchor="section_456f8d9867134042a507ff3b0127b3fd">
        <w:r>
          <w:rPr>
            <w:rStyle w:val="Hyperlink"/>
          </w:rPr>
          <w:t>client</w:t>
        </w:r>
      </w:hyperlink>
      <w:r>
        <w:t xml:space="preserve"> </w:t>
      </w:r>
      <w:r>
        <w:fldChar w:fldCharType="begin"/>
      </w:r>
      <w:r>
        <w:instrText>PAGEREF section_456f8d9867134042a507ff3b0127b3fd</w:instrText>
      </w:r>
      <w:r>
        <w:fldChar w:fldCharType="separate"/>
      </w:r>
      <w:r>
        <w:rPr>
          <w:noProof/>
        </w:rPr>
        <w:t>12</w:t>
      </w:r>
      <w:r>
        <w:fldChar w:fldCharType="end"/>
      </w:r>
    </w:p>
    <w:p w:rsidR="006A67ED" w:rsidRDefault="004F13DE">
      <w:pPr>
        <w:pStyle w:val="IndexEntry"/>
      </w:pPr>
      <w:r>
        <w:t xml:space="preserve">   </w:t>
      </w:r>
      <w:hyperlink w:anchor="section_e33732fb5a3d4e6c93e782b33b8ba304">
        <w:r>
          <w:rPr>
            <w:rStyle w:val="Hyperlink"/>
          </w:rPr>
          <w:t>server - mailslot write - receiving</w:t>
        </w:r>
      </w:hyperlink>
      <w:r>
        <w:t xml:space="preserve"> </w:t>
      </w:r>
      <w:r>
        <w:fldChar w:fldCharType="begin"/>
      </w:r>
      <w:r>
        <w:instrText>PAGEREF section_e33732fb5a3d4e6c93e782b33b8ba304</w:instrText>
      </w:r>
      <w:r>
        <w:fldChar w:fldCharType="separate"/>
      </w:r>
      <w:r>
        <w:rPr>
          <w:noProof/>
        </w:rPr>
        <w:t>15</w:t>
      </w:r>
      <w:r>
        <w:fldChar w:fldCharType="end"/>
      </w:r>
    </w:p>
    <w:p w:rsidR="006A67ED" w:rsidRDefault="004F13DE">
      <w:pPr>
        <w:pStyle w:val="IndexEntry"/>
      </w:pPr>
      <w:r>
        <w:t>Messages</w:t>
      </w:r>
    </w:p>
    <w:p w:rsidR="006A67ED" w:rsidRDefault="004F13DE">
      <w:pPr>
        <w:pStyle w:val="IndexEntry"/>
      </w:pPr>
      <w:r>
        <w:t xml:space="preserve">   </w:t>
      </w:r>
      <w:hyperlink w:anchor="section_9a6f604c1d414665a1b42ae45c1398df">
        <w:r>
          <w:rPr>
            <w:rStyle w:val="Hyperlink"/>
          </w:rPr>
          <w:t>Mailslot Write Message</w:t>
        </w:r>
      </w:hyperlink>
      <w:r>
        <w:t xml:space="preserve"> </w:t>
      </w:r>
      <w:r>
        <w:fldChar w:fldCharType="begin"/>
      </w:r>
      <w:r>
        <w:instrText>PAGEREF section_9a6f604c1d414665a1b42ae45c1398df</w:instrText>
      </w:r>
      <w:r>
        <w:fldChar w:fldCharType="separate"/>
      </w:r>
      <w:r>
        <w:rPr>
          <w:noProof/>
        </w:rPr>
        <w:t>8</w:t>
      </w:r>
      <w:r>
        <w:fldChar w:fldCharType="end"/>
      </w:r>
    </w:p>
    <w:p w:rsidR="006A67ED" w:rsidRDefault="004F13DE">
      <w:pPr>
        <w:pStyle w:val="IndexEntry"/>
      </w:pPr>
      <w:r>
        <w:t xml:space="preserve">   </w:t>
      </w:r>
      <w:hyperlink w:anchor="section_b8594c8c3f8a4df79abd1b7d34a59e4e">
        <w:r>
          <w:rPr>
            <w:rStyle w:val="Hyperlink"/>
          </w:rPr>
          <w:t>overview</w:t>
        </w:r>
      </w:hyperlink>
      <w:r>
        <w:t xml:space="preserve"> </w:t>
      </w:r>
      <w:r>
        <w:fldChar w:fldCharType="begin"/>
      </w:r>
      <w:r>
        <w:instrText>PAGEREF section_b8594c8c3f8a4df79abd1b7d34a59e4e</w:instrText>
      </w:r>
      <w:r>
        <w:fldChar w:fldCharType="separate"/>
      </w:r>
      <w:r>
        <w:rPr>
          <w:noProof/>
        </w:rPr>
        <w:t>8</w:t>
      </w:r>
      <w:r>
        <w:fldChar w:fldCharType="end"/>
      </w:r>
    </w:p>
    <w:p w:rsidR="006A67ED" w:rsidRDefault="004F13DE">
      <w:pPr>
        <w:pStyle w:val="IndexEntry"/>
      </w:pPr>
      <w:r>
        <w:t xml:space="preserve">   </w:t>
      </w:r>
      <w:hyperlink w:anchor="section_05e1bb8ba3404926832b6b74a4c97556">
        <w:r>
          <w:rPr>
            <w:rStyle w:val="Hyperlink"/>
          </w:rPr>
          <w:t>syntax</w:t>
        </w:r>
      </w:hyperlink>
      <w:r>
        <w:t xml:space="preserve"> </w:t>
      </w:r>
      <w:r>
        <w:fldChar w:fldCharType="begin"/>
      </w:r>
      <w:r>
        <w:instrText>PAGEREF section_05e1bb8ba3404926832b6b74a4c97556</w:instrText>
      </w:r>
      <w:r>
        <w:fldChar w:fldCharType="separate"/>
      </w:r>
      <w:r>
        <w:rPr>
          <w:noProof/>
        </w:rPr>
        <w:t>8</w:t>
      </w:r>
      <w:r>
        <w:fldChar w:fldCharType="end"/>
      </w:r>
    </w:p>
    <w:p w:rsidR="006A67ED" w:rsidRDefault="004F13DE">
      <w:pPr>
        <w:pStyle w:val="IndexEntry"/>
      </w:pPr>
      <w:r>
        <w:t xml:space="preserve">   </w:t>
      </w:r>
      <w:hyperlink w:anchor="section_558ce735d042479d806c4cccde9c7310">
        <w:r>
          <w:rPr>
            <w:rStyle w:val="Hyperlink"/>
          </w:rPr>
          <w:t>transport</w:t>
        </w:r>
      </w:hyperlink>
      <w:r>
        <w:t xml:space="preserve"> </w:t>
      </w:r>
      <w:r>
        <w:fldChar w:fldCharType="begin"/>
      </w:r>
      <w:r>
        <w:instrText>PAGEREF section_558ce735d042479d806c4cccde9c7310</w:instrText>
      </w:r>
      <w:r>
        <w:fldChar w:fldCharType="separate"/>
      </w:r>
      <w:r>
        <w:rPr>
          <w:noProof/>
        </w:rPr>
        <w:t>8</w:t>
      </w:r>
      <w:r>
        <w:fldChar w:fldCharType="end"/>
      </w:r>
    </w:p>
    <w:p w:rsidR="006A67ED" w:rsidRDefault="006A67ED">
      <w:pPr>
        <w:spacing w:before="0" w:after="0"/>
        <w:rPr>
          <w:sz w:val="16"/>
        </w:rPr>
      </w:pPr>
    </w:p>
    <w:p w:rsidR="006A67ED" w:rsidRDefault="004F13DE">
      <w:r>
        <w:rPr>
          <w:b/>
        </w:rPr>
        <w:t>N</w:t>
      </w:r>
    </w:p>
    <w:p w:rsidR="006A67ED" w:rsidRDefault="006A67ED">
      <w:pPr>
        <w:spacing w:before="0" w:after="0"/>
        <w:rPr>
          <w:sz w:val="16"/>
        </w:rPr>
      </w:pPr>
    </w:p>
    <w:p w:rsidR="006A67ED" w:rsidRDefault="00E36A75">
      <w:pPr>
        <w:pStyle w:val="IndexEntry"/>
      </w:pPr>
      <w:hyperlink w:anchor="section_174dcedb8013449eb664ea38bf19e191">
        <w:r w:rsidR="004F13DE">
          <w:rPr>
            <w:rStyle w:val="Hyperlink"/>
          </w:rPr>
          <w:t>Normative references</w:t>
        </w:r>
      </w:hyperlink>
      <w:r w:rsidR="004F13DE">
        <w:t xml:space="preserve"> </w:t>
      </w:r>
      <w:r w:rsidR="004F13DE">
        <w:fldChar w:fldCharType="begin"/>
      </w:r>
      <w:r w:rsidR="004F13DE">
        <w:instrText>PAGEREF section_174dcedb8013449eb664ea38bf19e191</w:instrText>
      </w:r>
      <w:r w:rsidR="004F13DE">
        <w:fldChar w:fldCharType="separate"/>
      </w:r>
      <w:r w:rsidR="004F13DE">
        <w:rPr>
          <w:noProof/>
        </w:rPr>
        <w:t>5</w:t>
      </w:r>
      <w:r w:rsidR="004F13DE">
        <w:fldChar w:fldCharType="end"/>
      </w:r>
    </w:p>
    <w:p w:rsidR="006A67ED" w:rsidRDefault="006A67ED">
      <w:pPr>
        <w:spacing w:before="0" w:after="0"/>
        <w:rPr>
          <w:sz w:val="16"/>
        </w:rPr>
      </w:pPr>
    </w:p>
    <w:p w:rsidR="006A67ED" w:rsidRDefault="004F13DE">
      <w:r>
        <w:rPr>
          <w:b/>
        </w:rPr>
        <w:t>O</w:t>
      </w:r>
    </w:p>
    <w:p w:rsidR="006A67ED" w:rsidRDefault="006A67ED">
      <w:pPr>
        <w:spacing w:before="0" w:after="0"/>
        <w:rPr>
          <w:sz w:val="16"/>
        </w:rPr>
      </w:pPr>
    </w:p>
    <w:p w:rsidR="006A67ED" w:rsidRDefault="004F13DE">
      <w:pPr>
        <w:pStyle w:val="IndexEntry"/>
      </w:pPr>
      <w:r>
        <w:t>Other local events</w:t>
      </w:r>
    </w:p>
    <w:p w:rsidR="006A67ED" w:rsidRDefault="004F13DE">
      <w:pPr>
        <w:pStyle w:val="IndexEntry"/>
      </w:pPr>
      <w:r>
        <w:t xml:space="preserve">   </w:t>
      </w:r>
      <w:hyperlink w:anchor="section_6ae15969214142d2b752bfe21053d98a">
        <w:r>
          <w:rPr>
            <w:rStyle w:val="Hyperlink"/>
          </w:rPr>
          <w:t>client</w:t>
        </w:r>
      </w:hyperlink>
      <w:r>
        <w:t xml:space="preserve"> </w:t>
      </w:r>
      <w:r>
        <w:fldChar w:fldCharType="begin"/>
      </w:r>
      <w:r>
        <w:instrText>PAGEREF section_6ae15969214142d2b752bfe21053d98a</w:instrText>
      </w:r>
      <w:r>
        <w:fldChar w:fldCharType="separate"/>
      </w:r>
      <w:r>
        <w:rPr>
          <w:noProof/>
        </w:rPr>
        <w:t>13</w:t>
      </w:r>
      <w:r>
        <w:fldChar w:fldCharType="end"/>
      </w:r>
    </w:p>
    <w:p w:rsidR="006A67ED" w:rsidRDefault="004F13DE">
      <w:pPr>
        <w:pStyle w:val="IndexEntry"/>
      </w:pPr>
      <w:r>
        <w:t xml:space="preserve">   </w:t>
      </w:r>
      <w:hyperlink w:anchor="section_7ba623a2003c4d4a92e73249ec655454">
        <w:r>
          <w:rPr>
            <w:rStyle w:val="Hyperlink"/>
          </w:rPr>
          <w:t>server</w:t>
        </w:r>
      </w:hyperlink>
      <w:r>
        <w:t xml:space="preserve"> </w:t>
      </w:r>
      <w:r>
        <w:fldChar w:fldCharType="begin"/>
      </w:r>
      <w:r>
        <w:instrText>PAGEREF section_7ba623a2003c4d4a92e73249ec655454</w:instrText>
      </w:r>
      <w:r>
        <w:fldChar w:fldCharType="separate"/>
      </w:r>
      <w:r>
        <w:rPr>
          <w:noProof/>
        </w:rPr>
        <w:t>16</w:t>
      </w:r>
      <w:r>
        <w:fldChar w:fldCharType="end"/>
      </w:r>
    </w:p>
    <w:p w:rsidR="006A67ED" w:rsidRDefault="00E36A75">
      <w:pPr>
        <w:pStyle w:val="IndexEntry"/>
      </w:pPr>
      <w:hyperlink w:anchor="section_1d21687445014f95899c37db763950a7">
        <w:r w:rsidR="004F13DE">
          <w:rPr>
            <w:rStyle w:val="Hyperlink"/>
          </w:rPr>
          <w:t>Overview (synopsis)</w:t>
        </w:r>
      </w:hyperlink>
      <w:r w:rsidR="004F13DE">
        <w:t xml:space="preserve"> </w:t>
      </w:r>
      <w:r w:rsidR="004F13DE">
        <w:fldChar w:fldCharType="begin"/>
      </w:r>
      <w:r w:rsidR="004F13DE">
        <w:instrText>PAGEREF section_1d21687445014f95899c37db763950a7</w:instrText>
      </w:r>
      <w:r w:rsidR="004F13DE">
        <w:fldChar w:fldCharType="separate"/>
      </w:r>
      <w:r w:rsidR="004F13DE">
        <w:rPr>
          <w:noProof/>
        </w:rPr>
        <w:t>6</w:t>
      </w:r>
      <w:r w:rsidR="004F13DE">
        <w:fldChar w:fldCharType="end"/>
      </w:r>
    </w:p>
    <w:p w:rsidR="006A67ED" w:rsidRDefault="006A67ED">
      <w:pPr>
        <w:spacing w:before="0" w:after="0"/>
        <w:rPr>
          <w:sz w:val="16"/>
        </w:rPr>
      </w:pPr>
    </w:p>
    <w:p w:rsidR="006A67ED" w:rsidRDefault="004F13DE">
      <w:r>
        <w:rPr>
          <w:b/>
        </w:rPr>
        <w:t>P</w:t>
      </w:r>
    </w:p>
    <w:p w:rsidR="006A67ED" w:rsidRDefault="006A67ED">
      <w:pPr>
        <w:spacing w:before="0" w:after="0"/>
        <w:rPr>
          <w:sz w:val="16"/>
        </w:rPr>
      </w:pPr>
    </w:p>
    <w:p w:rsidR="006A67ED" w:rsidRDefault="00E36A75">
      <w:pPr>
        <w:pStyle w:val="IndexEntry"/>
      </w:pPr>
      <w:hyperlink w:anchor="section_5d863e35f2a64175aafd42c98ae87e4e">
        <w:r w:rsidR="004F13DE">
          <w:rPr>
            <w:rStyle w:val="Hyperlink"/>
          </w:rPr>
          <w:t>Parameters - security index</w:t>
        </w:r>
      </w:hyperlink>
      <w:r w:rsidR="004F13DE">
        <w:t xml:space="preserve"> </w:t>
      </w:r>
      <w:r w:rsidR="004F13DE">
        <w:fldChar w:fldCharType="begin"/>
      </w:r>
      <w:r w:rsidR="004F13DE">
        <w:instrText>PAGEREF section_5d863e35f2a64175aafd42c98ae87e4e</w:instrText>
      </w:r>
      <w:r w:rsidR="004F13DE">
        <w:fldChar w:fldCharType="separate"/>
      </w:r>
      <w:r w:rsidR="004F13DE">
        <w:rPr>
          <w:noProof/>
        </w:rPr>
        <w:t>19</w:t>
      </w:r>
      <w:r w:rsidR="004F13DE">
        <w:fldChar w:fldCharType="end"/>
      </w:r>
    </w:p>
    <w:p w:rsidR="006A67ED" w:rsidRDefault="00E36A75">
      <w:pPr>
        <w:pStyle w:val="IndexEntry"/>
      </w:pPr>
      <w:hyperlink w:anchor="section_7cdbe1dbca4744febefe35e63df0f0d6">
        <w:r w:rsidR="004F13DE">
          <w:rPr>
            <w:rStyle w:val="Hyperlink"/>
          </w:rPr>
          <w:t>Preconditions</w:t>
        </w:r>
      </w:hyperlink>
      <w:r w:rsidR="004F13DE">
        <w:t xml:space="preserve"> </w:t>
      </w:r>
      <w:r w:rsidR="004F13DE">
        <w:fldChar w:fldCharType="begin"/>
      </w:r>
      <w:r w:rsidR="004F13DE">
        <w:instrText>PAGEREF section_7cdbe1dbca4744febefe35e63df0f0d6</w:instrText>
      </w:r>
      <w:r w:rsidR="004F13DE">
        <w:fldChar w:fldCharType="separate"/>
      </w:r>
      <w:r w:rsidR="004F13DE">
        <w:rPr>
          <w:noProof/>
        </w:rPr>
        <w:t>6</w:t>
      </w:r>
      <w:r w:rsidR="004F13DE">
        <w:fldChar w:fldCharType="end"/>
      </w:r>
    </w:p>
    <w:p w:rsidR="006A67ED" w:rsidRDefault="00E36A75">
      <w:pPr>
        <w:pStyle w:val="IndexEntry"/>
      </w:pPr>
      <w:hyperlink w:anchor="section_7cdbe1dbca4744febefe35e63df0f0d6">
        <w:r w:rsidR="004F13DE">
          <w:rPr>
            <w:rStyle w:val="Hyperlink"/>
          </w:rPr>
          <w:t>Prerequisites</w:t>
        </w:r>
      </w:hyperlink>
      <w:r w:rsidR="004F13DE">
        <w:t xml:space="preserve"> </w:t>
      </w:r>
      <w:r w:rsidR="004F13DE">
        <w:fldChar w:fldCharType="begin"/>
      </w:r>
      <w:r w:rsidR="004F13DE">
        <w:instrText>PAGEREF section_7cdbe1dbca4744febefe35e63df0f0d6</w:instrText>
      </w:r>
      <w:r w:rsidR="004F13DE">
        <w:fldChar w:fldCharType="separate"/>
      </w:r>
      <w:r w:rsidR="004F13DE">
        <w:rPr>
          <w:noProof/>
        </w:rPr>
        <w:t>6</w:t>
      </w:r>
      <w:r w:rsidR="004F13DE">
        <w:fldChar w:fldCharType="end"/>
      </w:r>
    </w:p>
    <w:p w:rsidR="006A67ED" w:rsidRDefault="00E36A75">
      <w:pPr>
        <w:pStyle w:val="IndexEntry"/>
      </w:pPr>
      <w:hyperlink w:anchor="section_1541dbc22a4b4e4ab9e965d671f1f1ed">
        <w:r w:rsidR="004F13DE">
          <w:rPr>
            <w:rStyle w:val="Hyperlink"/>
          </w:rPr>
          <w:t>Product behavior</w:t>
        </w:r>
      </w:hyperlink>
      <w:r w:rsidR="004F13DE">
        <w:t xml:space="preserve"> </w:t>
      </w:r>
      <w:r w:rsidR="004F13DE">
        <w:fldChar w:fldCharType="begin"/>
      </w:r>
      <w:r w:rsidR="004F13DE">
        <w:instrText>PAGEREF section_1541dbc22a4b4e4ab9e965d671f1f1ed</w:instrText>
      </w:r>
      <w:r w:rsidR="004F13DE">
        <w:fldChar w:fldCharType="separate"/>
      </w:r>
      <w:r w:rsidR="004F13DE">
        <w:rPr>
          <w:noProof/>
        </w:rPr>
        <w:t>20</w:t>
      </w:r>
      <w:r w:rsidR="004F13DE">
        <w:fldChar w:fldCharType="end"/>
      </w:r>
    </w:p>
    <w:p w:rsidR="006A67ED" w:rsidRDefault="006A67ED">
      <w:pPr>
        <w:spacing w:before="0" w:after="0"/>
        <w:rPr>
          <w:sz w:val="16"/>
        </w:rPr>
      </w:pPr>
    </w:p>
    <w:p w:rsidR="006A67ED" w:rsidRDefault="004F13DE">
      <w:r>
        <w:rPr>
          <w:b/>
        </w:rPr>
        <w:t>R</w:t>
      </w:r>
    </w:p>
    <w:p w:rsidR="006A67ED" w:rsidRDefault="006A67ED">
      <w:pPr>
        <w:spacing w:before="0" w:after="0"/>
        <w:rPr>
          <w:sz w:val="16"/>
        </w:rPr>
      </w:pPr>
    </w:p>
    <w:p w:rsidR="006A67ED" w:rsidRDefault="00E36A75">
      <w:pPr>
        <w:pStyle w:val="IndexEntry"/>
      </w:pPr>
      <w:hyperlink w:anchor="section_24e2f712c36b47919105ab54aad634b4">
        <w:r w:rsidR="004F13DE">
          <w:rPr>
            <w:rStyle w:val="Hyperlink"/>
          </w:rPr>
          <w:t>References</w:t>
        </w:r>
      </w:hyperlink>
      <w:r w:rsidR="004F13DE">
        <w:t xml:space="preserve"> </w:t>
      </w:r>
      <w:r w:rsidR="004F13DE">
        <w:fldChar w:fldCharType="begin"/>
      </w:r>
      <w:r w:rsidR="004F13DE">
        <w:instrText>PAGEREF section_24e2f712c36b47919105ab54aad634b4</w:instrText>
      </w:r>
      <w:r w:rsidR="004F13DE">
        <w:fldChar w:fldCharType="separate"/>
      </w:r>
      <w:r w:rsidR="004F13DE">
        <w:rPr>
          <w:noProof/>
        </w:rPr>
        <w:t>5</w:t>
      </w:r>
      <w:r w:rsidR="004F13DE">
        <w:fldChar w:fldCharType="end"/>
      </w:r>
    </w:p>
    <w:p w:rsidR="006A67ED" w:rsidRDefault="004F13DE">
      <w:pPr>
        <w:pStyle w:val="IndexEntry"/>
      </w:pPr>
      <w:r>
        <w:t xml:space="preserve">   </w:t>
      </w:r>
      <w:hyperlink w:anchor="section_ee225da124314e458f075d08378bb616">
        <w:r>
          <w:rPr>
            <w:rStyle w:val="Hyperlink"/>
          </w:rPr>
          <w:t>informative</w:t>
        </w:r>
      </w:hyperlink>
      <w:r>
        <w:t xml:space="preserve"> </w:t>
      </w:r>
      <w:r>
        <w:fldChar w:fldCharType="begin"/>
      </w:r>
      <w:r>
        <w:instrText>PAGEREF section_ee225da124314e458f075d08378bb616</w:instrText>
      </w:r>
      <w:r>
        <w:fldChar w:fldCharType="separate"/>
      </w:r>
      <w:r>
        <w:rPr>
          <w:noProof/>
        </w:rPr>
        <w:t>6</w:t>
      </w:r>
      <w:r>
        <w:fldChar w:fldCharType="end"/>
      </w:r>
    </w:p>
    <w:p w:rsidR="006A67ED" w:rsidRDefault="004F13DE">
      <w:pPr>
        <w:pStyle w:val="IndexEntry"/>
      </w:pPr>
      <w:r>
        <w:t xml:space="preserve">   </w:t>
      </w:r>
      <w:hyperlink w:anchor="section_174dcedb8013449eb664ea38bf19e191">
        <w:r>
          <w:rPr>
            <w:rStyle w:val="Hyperlink"/>
          </w:rPr>
          <w:t>normative</w:t>
        </w:r>
      </w:hyperlink>
      <w:r>
        <w:t xml:space="preserve"> </w:t>
      </w:r>
      <w:r>
        <w:fldChar w:fldCharType="begin"/>
      </w:r>
      <w:r>
        <w:instrText>PAGEREF section_174dcedb8013449eb664ea38bf19e191</w:instrText>
      </w:r>
      <w:r>
        <w:fldChar w:fldCharType="separate"/>
      </w:r>
      <w:r>
        <w:rPr>
          <w:noProof/>
        </w:rPr>
        <w:t>5</w:t>
      </w:r>
      <w:r>
        <w:fldChar w:fldCharType="end"/>
      </w:r>
    </w:p>
    <w:p w:rsidR="006A67ED" w:rsidRDefault="00E36A75">
      <w:pPr>
        <w:pStyle w:val="IndexEntry"/>
      </w:pPr>
      <w:hyperlink w:anchor="section_92630581387f42c782a0a99d63a29bc5">
        <w:r w:rsidR="004F13DE">
          <w:rPr>
            <w:rStyle w:val="Hyperlink"/>
          </w:rPr>
          <w:t>Relationship to other protocols</w:t>
        </w:r>
      </w:hyperlink>
      <w:r w:rsidR="004F13DE">
        <w:t xml:space="preserve"> </w:t>
      </w:r>
      <w:r w:rsidR="004F13DE">
        <w:fldChar w:fldCharType="begin"/>
      </w:r>
      <w:r w:rsidR="004F13DE">
        <w:instrText>PAGEREF section_92630581387f42c782a0a99d63a29bc5</w:instrText>
      </w:r>
      <w:r w:rsidR="004F13DE">
        <w:fldChar w:fldCharType="separate"/>
      </w:r>
      <w:r w:rsidR="004F13DE">
        <w:rPr>
          <w:noProof/>
        </w:rPr>
        <w:t>6</w:t>
      </w:r>
      <w:r w:rsidR="004F13DE">
        <w:fldChar w:fldCharType="end"/>
      </w:r>
    </w:p>
    <w:p w:rsidR="006A67ED" w:rsidRDefault="006A67ED">
      <w:pPr>
        <w:spacing w:before="0" w:after="0"/>
        <w:rPr>
          <w:sz w:val="16"/>
        </w:rPr>
      </w:pPr>
    </w:p>
    <w:p w:rsidR="006A67ED" w:rsidRDefault="004F13DE">
      <w:r>
        <w:rPr>
          <w:b/>
        </w:rPr>
        <w:t>S</w:t>
      </w:r>
    </w:p>
    <w:p w:rsidR="006A67ED" w:rsidRDefault="006A67ED">
      <w:pPr>
        <w:spacing w:before="0" w:after="0"/>
        <w:rPr>
          <w:sz w:val="16"/>
        </w:rPr>
      </w:pPr>
    </w:p>
    <w:p w:rsidR="006A67ED" w:rsidRDefault="004F13DE">
      <w:pPr>
        <w:pStyle w:val="IndexEntry"/>
      </w:pPr>
      <w:r>
        <w:t>Security</w:t>
      </w:r>
    </w:p>
    <w:p w:rsidR="006A67ED" w:rsidRDefault="004F13DE">
      <w:pPr>
        <w:pStyle w:val="IndexEntry"/>
      </w:pPr>
      <w:r>
        <w:t xml:space="preserve">   </w:t>
      </w:r>
      <w:hyperlink w:anchor="section_8607bde7c01742bca981b7c938541072">
        <w:r>
          <w:rPr>
            <w:rStyle w:val="Hyperlink"/>
          </w:rPr>
          <w:t>implementer considerations</w:t>
        </w:r>
      </w:hyperlink>
      <w:r>
        <w:t xml:space="preserve"> </w:t>
      </w:r>
      <w:r>
        <w:fldChar w:fldCharType="begin"/>
      </w:r>
      <w:r>
        <w:instrText>PAGEREF section_8607bde7c01742bca981b7c938541072</w:instrText>
      </w:r>
      <w:r>
        <w:fldChar w:fldCharType="separate"/>
      </w:r>
      <w:r>
        <w:rPr>
          <w:noProof/>
        </w:rPr>
        <w:t>19</w:t>
      </w:r>
      <w:r>
        <w:fldChar w:fldCharType="end"/>
      </w:r>
    </w:p>
    <w:p w:rsidR="006A67ED" w:rsidRDefault="004F13DE">
      <w:pPr>
        <w:pStyle w:val="IndexEntry"/>
      </w:pPr>
      <w:r>
        <w:t xml:space="preserve">   </w:t>
      </w:r>
      <w:hyperlink w:anchor="section_5d863e35f2a64175aafd42c98ae87e4e">
        <w:r>
          <w:rPr>
            <w:rStyle w:val="Hyperlink"/>
          </w:rPr>
          <w:t>parameter index</w:t>
        </w:r>
      </w:hyperlink>
      <w:r>
        <w:t xml:space="preserve"> </w:t>
      </w:r>
      <w:r>
        <w:fldChar w:fldCharType="begin"/>
      </w:r>
      <w:r>
        <w:instrText>PAGEREF section_5d863e35f2a64175aafd42c98ae87e4e</w:instrText>
      </w:r>
      <w:r>
        <w:fldChar w:fldCharType="separate"/>
      </w:r>
      <w:r>
        <w:rPr>
          <w:noProof/>
        </w:rPr>
        <w:t>19</w:t>
      </w:r>
      <w:r>
        <w:fldChar w:fldCharType="end"/>
      </w:r>
    </w:p>
    <w:p w:rsidR="006A67ED" w:rsidRDefault="004F13DE">
      <w:pPr>
        <w:pStyle w:val="IndexEntry"/>
      </w:pPr>
      <w:r>
        <w:t>Sequencing rules</w:t>
      </w:r>
    </w:p>
    <w:p w:rsidR="006A67ED" w:rsidRDefault="004F13DE">
      <w:pPr>
        <w:pStyle w:val="IndexEntry"/>
      </w:pPr>
      <w:r>
        <w:t xml:space="preserve">   </w:t>
      </w:r>
      <w:hyperlink w:anchor="section_456f8d9867134042a507ff3b0127b3fd">
        <w:r>
          <w:rPr>
            <w:rStyle w:val="Hyperlink"/>
          </w:rPr>
          <w:t>client</w:t>
        </w:r>
      </w:hyperlink>
      <w:r>
        <w:t xml:space="preserve"> </w:t>
      </w:r>
      <w:r>
        <w:fldChar w:fldCharType="begin"/>
      </w:r>
      <w:r>
        <w:instrText>PAGEREF section_456f8d9867134042a507ff3b0127b3fd</w:instrText>
      </w:r>
      <w:r>
        <w:fldChar w:fldCharType="separate"/>
      </w:r>
      <w:r>
        <w:rPr>
          <w:noProof/>
        </w:rPr>
        <w:t>12</w:t>
      </w:r>
      <w:r>
        <w:fldChar w:fldCharType="end"/>
      </w:r>
    </w:p>
    <w:p w:rsidR="006A67ED" w:rsidRDefault="004F13DE">
      <w:pPr>
        <w:pStyle w:val="IndexEntry"/>
      </w:pPr>
      <w:r>
        <w:t xml:space="preserve">   </w:t>
      </w:r>
      <w:hyperlink w:anchor="section_e33732fb5a3d4e6c93e782b33b8ba304">
        <w:r>
          <w:rPr>
            <w:rStyle w:val="Hyperlink"/>
          </w:rPr>
          <w:t>server - mailslot write - receiving</w:t>
        </w:r>
      </w:hyperlink>
      <w:r>
        <w:t xml:space="preserve"> </w:t>
      </w:r>
      <w:r>
        <w:fldChar w:fldCharType="begin"/>
      </w:r>
      <w:r>
        <w:instrText>PAGEREF section_e33732fb5a3d4e6c93e782b33b8ba304</w:instrText>
      </w:r>
      <w:r>
        <w:fldChar w:fldCharType="separate"/>
      </w:r>
      <w:r>
        <w:rPr>
          <w:noProof/>
        </w:rPr>
        <w:t>15</w:t>
      </w:r>
      <w:r>
        <w:fldChar w:fldCharType="end"/>
      </w:r>
    </w:p>
    <w:p w:rsidR="006A67ED" w:rsidRDefault="004F13DE">
      <w:pPr>
        <w:pStyle w:val="IndexEntry"/>
      </w:pPr>
      <w:r>
        <w:t>Server</w:t>
      </w:r>
    </w:p>
    <w:p w:rsidR="006A67ED" w:rsidRDefault="004F13DE">
      <w:pPr>
        <w:pStyle w:val="IndexEntry"/>
      </w:pPr>
      <w:r>
        <w:t xml:space="preserve">   </w:t>
      </w:r>
      <w:hyperlink w:anchor="section_004196baacc944488815bd77c4570c8a">
        <w:r>
          <w:rPr>
            <w:rStyle w:val="Hyperlink"/>
          </w:rPr>
          <w:t>abstract data model</w:t>
        </w:r>
      </w:hyperlink>
      <w:r>
        <w:t xml:space="preserve"> </w:t>
      </w:r>
      <w:r>
        <w:fldChar w:fldCharType="begin"/>
      </w:r>
      <w:r>
        <w:instrText>PAGEREF section_004196baacc944488815bd77c4570c8a</w:instrText>
      </w:r>
      <w:r>
        <w:fldChar w:fldCharType="separate"/>
      </w:r>
      <w:r>
        <w:rPr>
          <w:noProof/>
        </w:rPr>
        <w:t>13</w:t>
      </w:r>
      <w:r>
        <w:fldChar w:fldCharType="end"/>
      </w:r>
    </w:p>
    <w:p w:rsidR="006A67ED" w:rsidRDefault="004F13DE">
      <w:pPr>
        <w:pStyle w:val="IndexEntry"/>
      </w:pPr>
      <w:r>
        <w:t xml:space="preserve">      </w:t>
      </w:r>
      <w:hyperlink w:anchor="section_49ec2d003f5d489594a900be5d936fb1">
        <w:r>
          <w:rPr>
            <w:rStyle w:val="Hyperlink"/>
          </w:rPr>
          <w:t>global</w:t>
        </w:r>
      </w:hyperlink>
      <w:r>
        <w:t xml:space="preserve"> </w:t>
      </w:r>
      <w:r>
        <w:fldChar w:fldCharType="begin"/>
      </w:r>
      <w:r>
        <w:instrText>PAGEREF section_49ec2d003f5d489594a900be5d936fb1</w:instrText>
      </w:r>
      <w:r>
        <w:fldChar w:fldCharType="separate"/>
      </w:r>
      <w:r>
        <w:rPr>
          <w:noProof/>
        </w:rPr>
        <w:t>13</w:t>
      </w:r>
      <w:r>
        <w:fldChar w:fldCharType="end"/>
      </w:r>
    </w:p>
    <w:p w:rsidR="006A67ED" w:rsidRDefault="004F13DE">
      <w:pPr>
        <w:pStyle w:val="IndexEntry"/>
      </w:pPr>
      <w:r>
        <w:t xml:space="preserve">      </w:t>
      </w:r>
      <w:hyperlink w:anchor="section_ce0b2d8f63734d17a9f651f3840cb430">
        <w:r>
          <w:rPr>
            <w:rStyle w:val="Hyperlink"/>
          </w:rPr>
          <w:t>mailslot</w:t>
        </w:r>
      </w:hyperlink>
      <w:r>
        <w:t xml:space="preserve"> </w:t>
      </w:r>
      <w:r>
        <w:fldChar w:fldCharType="begin"/>
      </w:r>
      <w:r>
        <w:instrText>PAGEREF section_ce0b2d8f63734d17a9f651f3840cb430</w:instrText>
      </w:r>
      <w:r>
        <w:fldChar w:fldCharType="separate"/>
      </w:r>
      <w:r>
        <w:rPr>
          <w:noProof/>
        </w:rPr>
        <w:t>13</w:t>
      </w:r>
      <w:r>
        <w:fldChar w:fldCharType="end"/>
      </w:r>
    </w:p>
    <w:p w:rsidR="006A67ED" w:rsidRDefault="004F13DE">
      <w:pPr>
        <w:pStyle w:val="IndexEntry"/>
      </w:pPr>
      <w:r>
        <w:t xml:space="preserve">      </w:t>
      </w:r>
      <w:hyperlink w:anchor="section_004196baacc944488815bd77c4570c8a">
        <w:r>
          <w:rPr>
            <w:rStyle w:val="Hyperlink"/>
          </w:rPr>
          <w:t>overview</w:t>
        </w:r>
      </w:hyperlink>
      <w:r>
        <w:t xml:space="preserve"> </w:t>
      </w:r>
      <w:r>
        <w:fldChar w:fldCharType="begin"/>
      </w:r>
      <w:r>
        <w:instrText>PAGEREF section_004196baacc944488815bd77c4570c8a</w:instrText>
      </w:r>
      <w:r>
        <w:fldChar w:fldCharType="separate"/>
      </w:r>
      <w:r>
        <w:rPr>
          <w:noProof/>
        </w:rPr>
        <w:t>13</w:t>
      </w:r>
      <w:r>
        <w:fldChar w:fldCharType="end"/>
      </w:r>
    </w:p>
    <w:p w:rsidR="006A67ED" w:rsidRDefault="004F13DE">
      <w:pPr>
        <w:pStyle w:val="IndexEntry"/>
      </w:pPr>
      <w:r>
        <w:t xml:space="preserve">   </w:t>
      </w:r>
      <w:hyperlink w:anchor="section_9276be0b5584443ab9ba9ebe7e56672e">
        <w:r>
          <w:rPr>
            <w:rStyle w:val="Hyperlink"/>
          </w:rPr>
          <w:t>higher-layer triggered events</w:t>
        </w:r>
      </w:hyperlink>
      <w:r>
        <w:t xml:space="preserve"> </w:t>
      </w:r>
      <w:r>
        <w:fldChar w:fldCharType="begin"/>
      </w:r>
      <w:r>
        <w:instrText>PAGEREF section_9276be0b5584443ab9ba9ebe7e56672e</w:instrText>
      </w:r>
      <w:r>
        <w:fldChar w:fldCharType="separate"/>
      </w:r>
      <w:r>
        <w:rPr>
          <w:noProof/>
        </w:rPr>
        <w:t>14</w:t>
      </w:r>
      <w:r>
        <w:fldChar w:fldCharType="end"/>
      </w:r>
    </w:p>
    <w:p w:rsidR="006A67ED" w:rsidRDefault="004F13DE">
      <w:pPr>
        <w:pStyle w:val="IndexEntry"/>
      </w:pPr>
      <w:r>
        <w:t xml:space="preserve">      application</w:t>
      </w:r>
    </w:p>
    <w:p w:rsidR="006A67ED" w:rsidRDefault="004F13DE">
      <w:pPr>
        <w:pStyle w:val="IndexEntry"/>
      </w:pPr>
      <w:r>
        <w:t xml:space="preserve">         </w:t>
      </w:r>
      <w:hyperlink w:anchor="section_fa8958df934c4598843f8533c2343581">
        <w:r>
          <w:rPr>
            <w:rStyle w:val="Hyperlink"/>
          </w:rPr>
          <w:t>closes mailslot</w:t>
        </w:r>
      </w:hyperlink>
      <w:r>
        <w:t xml:space="preserve"> </w:t>
      </w:r>
      <w:r>
        <w:fldChar w:fldCharType="begin"/>
      </w:r>
      <w:r>
        <w:instrText>PAGEREF section_fa8958df934c4598843f8533c2343581</w:instrText>
      </w:r>
      <w:r>
        <w:fldChar w:fldCharType="separate"/>
      </w:r>
      <w:r>
        <w:rPr>
          <w:noProof/>
        </w:rPr>
        <w:t>15</w:t>
      </w:r>
      <w:r>
        <w:fldChar w:fldCharType="end"/>
      </w:r>
    </w:p>
    <w:p w:rsidR="006A67ED" w:rsidRDefault="004F13DE">
      <w:pPr>
        <w:pStyle w:val="IndexEntry"/>
      </w:pPr>
      <w:r>
        <w:t xml:space="preserve">         </w:t>
      </w:r>
      <w:hyperlink w:anchor="section_979fe50cbbc14ca49732849630529855">
        <w:r>
          <w:rPr>
            <w:rStyle w:val="Hyperlink"/>
          </w:rPr>
          <w:t>creates mailslot</w:t>
        </w:r>
      </w:hyperlink>
      <w:r>
        <w:t xml:space="preserve"> </w:t>
      </w:r>
      <w:r>
        <w:fldChar w:fldCharType="begin"/>
      </w:r>
      <w:r>
        <w:instrText>PAGEREF section_979fe50cbbc14ca49732849630529855</w:instrText>
      </w:r>
      <w:r>
        <w:fldChar w:fldCharType="separate"/>
      </w:r>
      <w:r>
        <w:rPr>
          <w:noProof/>
        </w:rPr>
        <w:t>14</w:t>
      </w:r>
      <w:r>
        <w:fldChar w:fldCharType="end"/>
      </w:r>
    </w:p>
    <w:p w:rsidR="006A67ED" w:rsidRDefault="004F13DE">
      <w:pPr>
        <w:pStyle w:val="IndexEntry"/>
      </w:pPr>
      <w:r>
        <w:t xml:space="preserve">         </w:t>
      </w:r>
      <w:hyperlink w:anchor="section_c51e09f34a0f41f4926c033897908d7c">
        <w:r>
          <w:rPr>
            <w:rStyle w:val="Hyperlink"/>
          </w:rPr>
          <w:t>reads from mailslot</w:t>
        </w:r>
      </w:hyperlink>
      <w:r>
        <w:t xml:space="preserve"> </w:t>
      </w:r>
      <w:r>
        <w:fldChar w:fldCharType="begin"/>
      </w:r>
      <w:r>
        <w:instrText>PAGEREF section_c51e09f34a0f41f4926c033897908d7c</w:instrText>
      </w:r>
      <w:r>
        <w:fldChar w:fldCharType="separate"/>
      </w:r>
      <w:r>
        <w:rPr>
          <w:noProof/>
        </w:rPr>
        <w:t>14</w:t>
      </w:r>
      <w:r>
        <w:fldChar w:fldCharType="end"/>
      </w:r>
    </w:p>
    <w:p w:rsidR="006A67ED" w:rsidRDefault="004F13DE">
      <w:pPr>
        <w:pStyle w:val="IndexEntry"/>
      </w:pPr>
      <w:r>
        <w:t xml:space="preserve">      </w:t>
      </w:r>
      <w:hyperlink w:anchor="section_9276be0b5584443ab9ba9ebe7e56672e">
        <w:r>
          <w:rPr>
            <w:rStyle w:val="Hyperlink"/>
          </w:rPr>
          <w:t>overview</w:t>
        </w:r>
      </w:hyperlink>
      <w:r>
        <w:t xml:space="preserve"> </w:t>
      </w:r>
      <w:r>
        <w:fldChar w:fldCharType="begin"/>
      </w:r>
      <w:r>
        <w:instrText>PAGEREF section_9276be0b5584443ab9ba9ebe7e56672e</w:instrText>
      </w:r>
      <w:r>
        <w:fldChar w:fldCharType="separate"/>
      </w:r>
      <w:r>
        <w:rPr>
          <w:noProof/>
        </w:rPr>
        <w:t>14</w:t>
      </w:r>
      <w:r>
        <w:fldChar w:fldCharType="end"/>
      </w:r>
    </w:p>
    <w:p w:rsidR="006A67ED" w:rsidRDefault="004F13DE">
      <w:pPr>
        <w:pStyle w:val="IndexEntry"/>
      </w:pPr>
      <w:r>
        <w:t xml:space="preserve">   </w:t>
      </w:r>
      <w:hyperlink w:anchor="section_10ad7f2bcf064a75811a85e5be883675">
        <w:r>
          <w:rPr>
            <w:rStyle w:val="Hyperlink"/>
          </w:rPr>
          <w:t>initialization</w:t>
        </w:r>
      </w:hyperlink>
      <w:r>
        <w:t xml:space="preserve"> </w:t>
      </w:r>
      <w:r>
        <w:fldChar w:fldCharType="begin"/>
      </w:r>
      <w:r>
        <w:instrText>PAGEREF section_10ad7f2bcf064a75811a85e5be883675</w:instrText>
      </w:r>
      <w:r>
        <w:fldChar w:fldCharType="separate"/>
      </w:r>
      <w:r>
        <w:rPr>
          <w:noProof/>
        </w:rPr>
        <w:t>13</w:t>
      </w:r>
      <w:r>
        <w:fldChar w:fldCharType="end"/>
      </w:r>
    </w:p>
    <w:p w:rsidR="006A67ED" w:rsidRDefault="004F13DE">
      <w:pPr>
        <w:pStyle w:val="IndexEntry"/>
      </w:pPr>
      <w:r>
        <w:t xml:space="preserve">   </w:t>
      </w:r>
      <w:hyperlink w:anchor="section_7ba623a2003c4d4a92e73249ec655454">
        <w:r>
          <w:rPr>
            <w:rStyle w:val="Hyperlink"/>
          </w:rPr>
          <w:t>local events</w:t>
        </w:r>
      </w:hyperlink>
      <w:r>
        <w:t xml:space="preserve"> </w:t>
      </w:r>
      <w:r>
        <w:fldChar w:fldCharType="begin"/>
      </w:r>
      <w:r>
        <w:instrText>PAGEREF section_7ba623a2003c4d4a92e73249ec655454</w:instrText>
      </w:r>
      <w:r>
        <w:fldChar w:fldCharType="separate"/>
      </w:r>
      <w:r>
        <w:rPr>
          <w:noProof/>
        </w:rPr>
        <w:t>16</w:t>
      </w:r>
      <w:r>
        <w:fldChar w:fldCharType="end"/>
      </w:r>
    </w:p>
    <w:p w:rsidR="006A67ED" w:rsidRDefault="004F13DE">
      <w:pPr>
        <w:pStyle w:val="IndexEntry"/>
      </w:pPr>
      <w:r>
        <w:t xml:space="preserve">   </w:t>
      </w:r>
      <w:hyperlink w:anchor="section_e33732fb5a3d4e6c93e782b33b8ba304">
        <w:r>
          <w:rPr>
            <w:rStyle w:val="Hyperlink"/>
          </w:rPr>
          <w:t>message processing - mailslot write - receiving</w:t>
        </w:r>
      </w:hyperlink>
      <w:r>
        <w:t xml:space="preserve"> </w:t>
      </w:r>
      <w:r>
        <w:fldChar w:fldCharType="begin"/>
      </w:r>
      <w:r>
        <w:instrText>PAGEREF section_e33732fb5a3d4e6c93e782b33b8ba304</w:instrText>
      </w:r>
      <w:r>
        <w:fldChar w:fldCharType="separate"/>
      </w:r>
      <w:r>
        <w:rPr>
          <w:noProof/>
        </w:rPr>
        <w:t>15</w:t>
      </w:r>
      <w:r>
        <w:fldChar w:fldCharType="end"/>
      </w:r>
    </w:p>
    <w:p w:rsidR="006A67ED" w:rsidRDefault="004F13DE">
      <w:pPr>
        <w:pStyle w:val="IndexEntry"/>
      </w:pPr>
      <w:r>
        <w:t xml:space="preserve">   </w:t>
      </w:r>
      <w:hyperlink w:anchor="section_7ba623a2003c4d4a92e73249ec655454">
        <w:r>
          <w:rPr>
            <w:rStyle w:val="Hyperlink"/>
          </w:rPr>
          <w:t>other local events</w:t>
        </w:r>
      </w:hyperlink>
      <w:r>
        <w:t xml:space="preserve"> </w:t>
      </w:r>
      <w:r>
        <w:fldChar w:fldCharType="begin"/>
      </w:r>
      <w:r>
        <w:instrText>PAGEREF section_7ba623a2003c4d4a92e73249ec655454</w:instrText>
      </w:r>
      <w:r>
        <w:fldChar w:fldCharType="separate"/>
      </w:r>
      <w:r>
        <w:rPr>
          <w:noProof/>
        </w:rPr>
        <w:t>16</w:t>
      </w:r>
      <w:r>
        <w:fldChar w:fldCharType="end"/>
      </w:r>
    </w:p>
    <w:p w:rsidR="006A67ED" w:rsidRDefault="004F13DE">
      <w:pPr>
        <w:pStyle w:val="IndexEntry"/>
      </w:pPr>
      <w:r>
        <w:t xml:space="preserve">   </w:t>
      </w:r>
      <w:hyperlink w:anchor="section_e33732fb5a3d4e6c93e782b33b8ba304">
        <w:r>
          <w:rPr>
            <w:rStyle w:val="Hyperlink"/>
          </w:rPr>
          <w:t>sequencing rules - mailslot write - receiving</w:t>
        </w:r>
      </w:hyperlink>
      <w:r>
        <w:t xml:space="preserve"> </w:t>
      </w:r>
      <w:r>
        <w:fldChar w:fldCharType="begin"/>
      </w:r>
      <w:r>
        <w:instrText>PAGEREF section_e33732fb5a3d4e6c93e782b33b8ba304</w:instrText>
      </w:r>
      <w:r>
        <w:fldChar w:fldCharType="separate"/>
      </w:r>
      <w:r>
        <w:rPr>
          <w:noProof/>
        </w:rPr>
        <w:t>15</w:t>
      </w:r>
      <w:r>
        <w:fldChar w:fldCharType="end"/>
      </w:r>
    </w:p>
    <w:p w:rsidR="006A67ED" w:rsidRDefault="004F13DE">
      <w:pPr>
        <w:pStyle w:val="IndexEntry"/>
      </w:pPr>
      <w:r>
        <w:t xml:space="preserve">   </w:t>
      </w:r>
      <w:hyperlink w:anchor="section_f1e426273a3d422dac1831da404a516a">
        <w:r>
          <w:rPr>
            <w:rStyle w:val="Hyperlink"/>
          </w:rPr>
          <w:t>timer events</w:t>
        </w:r>
      </w:hyperlink>
      <w:r>
        <w:t xml:space="preserve"> </w:t>
      </w:r>
      <w:r>
        <w:fldChar w:fldCharType="begin"/>
      </w:r>
      <w:r>
        <w:instrText>PAGEREF section_f1e426273a3d422dac1831da404a516a</w:instrText>
      </w:r>
      <w:r>
        <w:fldChar w:fldCharType="separate"/>
      </w:r>
      <w:r>
        <w:rPr>
          <w:noProof/>
        </w:rPr>
        <w:t>15</w:t>
      </w:r>
      <w:r>
        <w:fldChar w:fldCharType="end"/>
      </w:r>
    </w:p>
    <w:p w:rsidR="006A67ED" w:rsidRDefault="004F13DE">
      <w:pPr>
        <w:pStyle w:val="IndexEntry"/>
      </w:pPr>
      <w:r>
        <w:t xml:space="preserve">   </w:t>
      </w:r>
      <w:hyperlink w:anchor="section_a20e031d8b984a06907e944cb344c602">
        <w:r>
          <w:rPr>
            <w:rStyle w:val="Hyperlink"/>
          </w:rPr>
          <w:t>timers</w:t>
        </w:r>
      </w:hyperlink>
      <w:r>
        <w:t xml:space="preserve"> </w:t>
      </w:r>
      <w:r>
        <w:fldChar w:fldCharType="begin"/>
      </w:r>
      <w:r>
        <w:instrText>PAGEREF section_a20e031d8b984a06907e944cb344c602</w:instrText>
      </w:r>
      <w:r>
        <w:fldChar w:fldCharType="separate"/>
      </w:r>
      <w:r>
        <w:rPr>
          <w:noProof/>
        </w:rPr>
        <w:t>13</w:t>
      </w:r>
      <w:r>
        <w:fldChar w:fldCharType="end"/>
      </w:r>
    </w:p>
    <w:p w:rsidR="006A67ED" w:rsidRDefault="00E36A75">
      <w:pPr>
        <w:pStyle w:val="IndexEntry"/>
      </w:pPr>
      <w:hyperlink w:anchor="section_b779e5dbf83f4b1c88635d4146628908">
        <w:r w:rsidR="004F13DE">
          <w:rPr>
            <w:rStyle w:val="Hyperlink"/>
          </w:rPr>
          <w:t>Standards assignments</w:t>
        </w:r>
      </w:hyperlink>
      <w:r w:rsidR="004F13DE">
        <w:t xml:space="preserve"> </w:t>
      </w:r>
      <w:r w:rsidR="004F13DE">
        <w:fldChar w:fldCharType="begin"/>
      </w:r>
      <w:r w:rsidR="004F13DE">
        <w:instrText>PAGEREF section_b779e5dbf83f4b1c88635d4146628908</w:instrText>
      </w:r>
      <w:r w:rsidR="004F13DE">
        <w:fldChar w:fldCharType="separate"/>
      </w:r>
      <w:r w:rsidR="004F13DE">
        <w:rPr>
          <w:noProof/>
        </w:rPr>
        <w:t>7</w:t>
      </w:r>
      <w:r w:rsidR="004F13DE">
        <w:fldChar w:fldCharType="end"/>
      </w:r>
    </w:p>
    <w:p w:rsidR="006A67ED" w:rsidRDefault="00E36A75">
      <w:pPr>
        <w:pStyle w:val="IndexEntry"/>
      </w:pPr>
      <w:hyperlink w:anchor="section_05e1bb8ba3404926832b6b74a4c97556">
        <w:r w:rsidR="004F13DE">
          <w:rPr>
            <w:rStyle w:val="Hyperlink"/>
          </w:rPr>
          <w:t>Syntax</w:t>
        </w:r>
      </w:hyperlink>
      <w:r w:rsidR="004F13DE">
        <w:t xml:space="preserve"> </w:t>
      </w:r>
      <w:r w:rsidR="004F13DE">
        <w:fldChar w:fldCharType="begin"/>
      </w:r>
      <w:r w:rsidR="004F13DE">
        <w:instrText>PAGEREF section_05e1bb8ba3404926832b6b74a4c97556</w:instrText>
      </w:r>
      <w:r w:rsidR="004F13DE">
        <w:fldChar w:fldCharType="separate"/>
      </w:r>
      <w:r w:rsidR="004F13DE">
        <w:rPr>
          <w:noProof/>
        </w:rPr>
        <w:t>8</w:t>
      </w:r>
      <w:r w:rsidR="004F13DE">
        <w:fldChar w:fldCharType="end"/>
      </w:r>
    </w:p>
    <w:p w:rsidR="006A67ED" w:rsidRDefault="006A67ED">
      <w:pPr>
        <w:spacing w:before="0" w:after="0"/>
        <w:rPr>
          <w:sz w:val="16"/>
        </w:rPr>
      </w:pPr>
    </w:p>
    <w:p w:rsidR="006A67ED" w:rsidRDefault="004F13DE">
      <w:r>
        <w:rPr>
          <w:b/>
        </w:rPr>
        <w:t>T</w:t>
      </w:r>
    </w:p>
    <w:p w:rsidR="006A67ED" w:rsidRDefault="006A67ED">
      <w:pPr>
        <w:spacing w:before="0" w:after="0"/>
        <w:rPr>
          <w:sz w:val="16"/>
        </w:rPr>
      </w:pPr>
    </w:p>
    <w:p w:rsidR="006A67ED" w:rsidRDefault="004F13DE">
      <w:pPr>
        <w:pStyle w:val="IndexEntry"/>
      </w:pPr>
      <w:r>
        <w:t>Timer events</w:t>
      </w:r>
    </w:p>
    <w:p w:rsidR="006A67ED" w:rsidRDefault="004F13DE">
      <w:pPr>
        <w:pStyle w:val="IndexEntry"/>
      </w:pPr>
      <w:r>
        <w:t xml:space="preserve">   </w:t>
      </w:r>
      <w:hyperlink w:anchor="section_cea5da0dc579420a985f3e96fd7088cc">
        <w:r>
          <w:rPr>
            <w:rStyle w:val="Hyperlink"/>
          </w:rPr>
          <w:t>client</w:t>
        </w:r>
      </w:hyperlink>
      <w:r>
        <w:t xml:space="preserve"> </w:t>
      </w:r>
      <w:r>
        <w:fldChar w:fldCharType="begin"/>
      </w:r>
      <w:r>
        <w:instrText>PAGEREF section_cea5da0dc579420a985f3e96fd7088cc</w:instrText>
      </w:r>
      <w:r>
        <w:fldChar w:fldCharType="separate"/>
      </w:r>
      <w:r>
        <w:rPr>
          <w:noProof/>
        </w:rPr>
        <w:t>13</w:t>
      </w:r>
      <w:r>
        <w:fldChar w:fldCharType="end"/>
      </w:r>
    </w:p>
    <w:p w:rsidR="006A67ED" w:rsidRDefault="004F13DE">
      <w:pPr>
        <w:pStyle w:val="IndexEntry"/>
      </w:pPr>
      <w:r>
        <w:t xml:space="preserve">   </w:t>
      </w:r>
      <w:hyperlink w:anchor="section_f1e426273a3d422dac1831da404a516a">
        <w:r>
          <w:rPr>
            <w:rStyle w:val="Hyperlink"/>
          </w:rPr>
          <w:t>server</w:t>
        </w:r>
      </w:hyperlink>
      <w:r>
        <w:t xml:space="preserve"> </w:t>
      </w:r>
      <w:r>
        <w:fldChar w:fldCharType="begin"/>
      </w:r>
      <w:r>
        <w:instrText>PAGEREF section_f1e426273a3d422dac1831da404a516a</w:instrText>
      </w:r>
      <w:r>
        <w:fldChar w:fldCharType="separate"/>
      </w:r>
      <w:r>
        <w:rPr>
          <w:noProof/>
        </w:rPr>
        <w:t>15</w:t>
      </w:r>
      <w:r>
        <w:fldChar w:fldCharType="end"/>
      </w:r>
    </w:p>
    <w:p w:rsidR="006A67ED" w:rsidRDefault="004F13DE">
      <w:pPr>
        <w:pStyle w:val="IndexEntry"/>
      </w:pPr>
      <w:r>
        <w:t>Timers</w:t>
      </w:r>
    </w:p>
    <w:p w:rsidR="006A67ED" w:rsidRDefault="004F13DE">
      <w:pPr>
        <w:pStyle w:val="IndexEntry"/>
      </w:pPr>
      <w:r>
        <w:t xml:space="preserve">   </w:t>
      </w:r>
      <w:hyperlink w:anchor="section_f5e264c9795543cdb2412e190d72f3d2">
        <w:r>
          <w:rPr>
            <w:rStyle w:val="Hyperlink"/>
          </w:rPr>
          <w:t>client</w:t>
        </w:r>
      </w:hyperlink>
      <w:r>
        <w:t xml:space="preserve"> </w:t>
      </w:r>
      <w:r>
        <w:fldChar w:fldCharType="begin"/>
      </w:r>
      <w:r>
        <w:instrText>PAGEREF section_f5e264c9795543cdb2412e190d72f3d2</w:instrText>
      </w:r>
      <w:r>
        <w:fldChar w:fldCharType="separate"/>
      </w:r>
      <w:r>
        <w:rPr>
          <w:noProof/>
        </w:rPr>
        <w:t>12</w:t>
      </w:r>
      <w:r>
        <w:fldChar w:fldCharType="end"/>
      </w:r>
    </w:p>
    <w:p w:rsidR="006A67ED" w:rsidRDefault="004F13DE">
      <w:pPr>
        <w:pStyle w:val="IndexEntry"/>
      </w:pPr>
      <w:r>
        <w:t xml:space="preserve">   </w:t>
      </w:r>
      <w:hyperlink w:anchor="section_a20e031d8b984a06907e944cb344c602">
        <w:r>
          <w:rPr>
            <w:rStyle w:val="Hyperlink"/>
          </w:rPr>
          <w:t>server</w:t>
        </w:r>
      </w:hyperlink>
      <w:r>
        <w:t xml:space="preserve"> </w:t>
      </w:r>
      <w:r>
        <w:fldChar w:fldCharType="begin"/>
      </w:r>
      <w:r>
        <w:instrText>PAGEREF section_a20e031d8b984a06907e944cb344c602</w:instrText>
      </w:r>
      <w:r>
        <w:fldChar w:fldCharType="separate"/>
      </w:r>
      <w:r>
        <w:rPr>
          <w:noProof/>
        </w:rPr>
        <w:t>13</w:t>
      </w:r>
      <w:r>
        <w:fldChar w:fldCharType="end"/>
      </w:r>
    </w:p>
    <w:p w:rsidR="006A67ED" w:rsidRDefault="00E36A75">
      <w:pPr>
        <w:pStyle w:val="IndexEntry"/>
      </w:pPr>
      <w:hyperlink w:anchor="section_8897bde9bcd74c878958f9f457ad342c">
        <w:r w:rsidR="004F13DE">
          <w:rPr>
            <w:rStyle w:val="Hyperlink"/>
          </w:rPr>
          <w:t>Tracking changes</w:t>
        </w:r>
      </w:hyperlink>
      <w:r w:rsidR="004F13DE">
        <w:t xml:space="preserve"> </w:t>
      </w:r>
      <w:r w:rsidR="004F13DE">
        <w:fldChar w:fldCharType="begin"/>
      </w:r>
      <w:r w:rsidR="004F13DE">
        <w:instrText>PAGEREF section_8897bde9bcd74c878958f9f457ad342c</w:instrText>
      </w:r>
      <w:r w:rsidR="004F13DE">
        <w:fldChar w:fldCharType="separate"/>
      </w:r>
      <w:r w:rsidR="004F13DE">
        <w:rPr>
          <w:noProof/>
        </w:rPr>
        <w:t>23</w:t>
      </w:r>
      <w:r w:rsidR="004F13DE">
        <w:fldChar w:fldCharType="end"/>
      </w:r>
    </w:p>
    <w:p w:rsidR="006A67ED" w:rsidRDefault="00E36A75">
      <w:pPr>
        <w:pStyle w:val="IndexEntry"/>
      </w:pPr>
      <w:hyperlink w:anchor="section_558ce735d042479d806c4cccde9c7310">
        <w:r w:rsidR="004F13DE">
          <w:rPr>
            <w:rStyle w:val="Hyperlink"/>
          </w:rPr>
          <w:t>Transport</w:t>
        </w:r>
      </w:hyperlink>
      <w:r w:rsidR="004F13DE">
        <w:t xml:space="preserve"> </w:t>
      </w:r>
      <w:r w:rsidR="004F13DE">
        <w:fldChar w:fldCharType="begin"/>
      </w:r>
      <w:r w:rsidR="004F13DE">
        <w:instrText>PAGEREF section_558ce735d042479d806c4cccde9c7310</w:instrText>
      </w:r>
      <w:r w:rsidR="004F13DE">
        <w:fldChar w:fldCharType="separate"/>
      </w:r>
      <w:r w:rsidR="004F13DE">
        <w:rPr>
          <w:noProof/>
        </w:rPr>
        <w:t>8</w:t>
      </w:r>
      <w:r w:rsidR="004F13DE">
        <w:fldChar w:fldCharType="end"/>
      </w:r>
    </w:p>
    <w:p w:rsidR="006A67ED" w:rsidRDefault="004F13DE">
      <w:pPr>
        <w:pStyle w:val="IndexEntry"/>
      </w:pPr>
      <w:r>
        <w:t>Triggered events - higher-layer</w:t>
      </w:r>
    </w:p>
    <w:p w:rsidR="006A67ED" w:rsidRDefault="004F13DE">
      <w:pPr>
        <w:pStyle w:val="IndexEntry"/>
      </w:pPr>
      <w:r>
        <w:t xml:space="preserve">   </w:t>
      </w:r>
      <w:hyperlink w:anchor="section_ef74e778a7ae417e92c7a46e1245fdba">
        <w:r>
          <w:rPr>
            <w:rStyle w:val="Hyperlink"/>
          </w:rPr>
          <w:t>client - application writes to mailslot</w:t>
        </w:r>
      </w:hyperlink>
      <w:r>
        <w:t xml:space="preserve"> </w:t>
      </w:r>
      <w:r>
        <w:fldChar w:fldCharType="begin"/>
      </w:r>
      <w:r>
        <w:instrText>PAGEREF section_ef74e778a7ae417e92c7a46e1245fdba</w:instrText>
      </w:r>
      <w:r>
        <w:fldChar w:fldCharType="separate"/>
      </w:r>
      <w:r>
        <w:rPr>
          <w:noProof/>
        </w:rPr>
        <w:t>12</w:t>
      </w:r>
      <w:r>
        <w:fldChar w:fldCharType="end"/>
      </w:r>
    </w:p>
    <w:p w:rsidR="006A67ED" w:rsidRDefault="004F13DE">
      <w:pPr>
        <w:pStyle w:val="IndexEntry"/>
      </w:pPr>
      <w:r>
        <w:t xml:space="preserve">   </w:t>
      </w:r>
      <w:hyperlink w:anchor="section_9276be0b5584443ab9ba9ebe7e56672e">
        <w:r>
          <w:rPr>
            <w:rStyle w:val="Hyperlink"/>
          </w:rPr>
          <w:t>server</w:t>
        </w:r>
      </w:hyperlink>
      <w:r>
        <w:t xml:space="preserve"> </w:t>
      </w:r>
      <w:r>
        <w:fldChar w:fldCharType="begin"/>
      </w:r>
      <w:r>
        <w:instrText>PAGEREF section_9276be0b5584443ab9ba9ebe7e56672e</w:instrText>
      </w:r>
      <w:r>
        <w:fldChar w:fldCharType="separate"/>
      </w:r>
      <w:r>
        <w:rPr>
          <w:noProof/>
        </w:rPr>
        <w:t>14</w:t>
      </w:r>
      <w:r>
        <w:fldChar w:fldCharType="end"/>
      </w:r>
    </w:p>
    <w:p w:rsidR="006A67ED" w:rsidRDefault="004F13DE">
      <w:pPr>
        <w:pStyle w:val="IndexEntry"/>
      </w:pPr>
      <w:r>
        <w:t xml:space="preserve">      application</w:t>
      </w:r>
    </w:p>
    <w:p w:rsidR="006A67ED" w:rsidRDefault="004F13DE">
      <w:pPr>
        <w:pStyle w:val="IndexEntry"/>
      </w:pPr>
      <w:r>
        <w:t xml:space="preserve">         </w:t>
      </w:r>
      <w:hyperlink w:anchor="section_fa8958df934c4598843f8533c2343581">
        <w:r>
          <w:rPr>
            <w:rStyle w:val="Hyperlink"/>
          </w:rPr>
          <w:t>closes mailslot</w:t>
        </w:r>
      </w:hyperlink>
      <w:r>
        <w:t xml:space="preserve"> </w:t>
      </w:r>
      <w:r>
        <w:fldChar w:fldCharType="begin"/>
      </w:r>
      <w:r>
        <w:instrText>PAGEREF section_fa8958df934c4598843f8533c2343581</w:instrText>
      </w:r>
      <w:r>
        <w:fldChar w:fldCharType="separate"/>
      </w:r>
      <w:r>
        <w:rPr>
          <w:noProof/>
        </w:rPr>
        <w:t>15</w:t>
      </w:r>
      <w:r>
        <w:fldChar w:fldCharType="end"/>
      </w:r>
    </w:p>
    <w:p w:rsidR="006A67ED" w:rsidRDefault="004F13DE">
      <w:pPr>
        <w:pStyle w:val="IndexEntry"/>
      </w:pPr>
      <w:r>
        <w:t xml:space="preserve">         </w:t>
      </w:r>
      <w:hyperlink w:anchor="section_979fe50cbbc14ca49732849630529855">
        <w:r>
          <w:rPr>
            <w:rStyle w:val="Hyperlink"/>
          </w:rPr>
          <w:t>creates mailslot</w:t>
        </w:r>
      </w:hyperlink>
      <w:r>
        <w:t xml:space="preserve"> </w:t>
      </w:r>
      <w:r>
        <w:fldChar w:fldCharType="begin"/>
      </w:r>
      <w:r>
        <w:instrText>PAGEREF section_979fe50cbbc14ca49732849630529855</w:instrText>
      </w:r>
      <w:r>
        <w:fldChar w:fldCharType="separate"/>
      </w:r>
      <w:r>
        <w:rPr>
          <w:noProof/>
        </w:rPr>
        <w:t>14</w:t>
      </w:r>
      <w:r>
        <w:fldChar w:fldCharType="end"/>
      </w:r>
    </w:p>
    <w:p w:rsidR="006A67ED" w:rsidRDefault="004F13DE">
      <w:pPr>
        <w:pStyle w:val="IndexEntry"/>
      </w:pPr>
      <w:r>
        <w:t xml:space="preserve">         </w:t>
      </w:r>
      <w:hyperlink w:anchor="section_c51e09f34a0f41f4926c033897908d7c">
        <w:r>
          <w:rPr>
            <w:rStyle w:val="Hyperlink"/>
          </w:rPr>
          <w:t>reads from mailslot</w:t>
        </w:r>
      </w:hyperlink>
      <w:r>
        <w:t xml:space="preserve"> </w:t>
      </w:r>
      <w:r>
        <w:fldChar w:fldCharType="begin"/>
      </w:r>
      <w:r>
        <w:instrText>PAGEREF section_c51e09f34a0f41f4926c033897908d7c</w:instrText>
      </w:r>
      <w:r>
        <w:fldChar w:fldCharType="separate"/>
      </w:r>
      <w:r>
        <w:rPr>
          <w:noProof/>
        </w:rPr>
        <w:t>14</w:t>
      </w:r>
      <w:r>
        <w:fldChar w:fldCharType="end"/>
      </w:r>
    </w:p>
    <w:p w:rsidR="006A67ED" w:rsidRDefault="004F13DE">
      <w:pPr>
        <w:pStyle w:val="IndexEntry"/>
      </w:pPr>
      <w:r>
        <w:t xml:space="preserve">      </w:t>
      </w:r>
      <w:hyperlink w:anchor="section_9276be0b5584443ab9ba9ebe7e56672e">
        <w:r>
          <w:rPr>
            <w:rStyle w:val="Hyperlink"/>
          </w:rPr>
          <w:t>overview</w:t>
        </w:r>
      </w:hyperlink>
      <w:r>
        <w:t xml:space="preserve"> </w:t>
      </w:r>
      <w:r>
        <w:fldChar w:fldCharType="begin"/>
      </w:r>
      <w:r>
        <w:instrText>PAGEREF section_9276be0b5584443ab9ba9ebe7e56672e</w:instrText>
      </w:r>
      <w:r>
        <w:fldChar w:fldCharType="separate"/>
      </w:r>
      <w:r>
        <w:rPr>
          <w:noProof/>
        </w:rPr>
        <w:t>14</w:t>
      </w:r>
      <w:r>
        <w:fldChar w:fldCharType="end"/>
      </w:r>
    </w:p>
    <w:p w:rsidR="006A67ED" w:rsidRDefault="006A67ED">
      <w:pPr>
        <w:spacing w:before="0" w:after="0"/>
        <w:rPr>
          <w:sz w:val="16"/>
        </w:rPr>
      </w:pPr>
    </w:p>
    <w:p w:rsidR="006A67ED" w:rsidRDefault="004F13DE">
      <w:r>
        <w:rPr>
          <w:b/>
        </w:rPr>
        <w:t>V</w:t>
      </w:r>
    </w:p>
    <w:p w:rsidR="006A67ED" w:rsidRDefault="006A67ED">
      <w:pPr>
        <w:spacing w:before="0" w:after="0"/>
        <w:rPr>
          <w:sz w:val="16"/>
        </w:rPr>
      </w:pPr>
    </w:p>
    <w:p w:rsidR="006A67ED" w:rsidRDefault="00E36A75">
      <w:pPr>
        <w:pStyle w:val="IndexEntry"/>
      </w:pPr>
      <w:hyperlink w:anchor="section_d2eb587882a342aca854ceab48e024dc">
        <w:r w:rsidR="004F13DE">
          <w:rPr>
            <w:rStyle w:val="Hyperlink"/>
          </w:rPr>
          <w:t>Vendor-extensible fields</w:t>
        </w:r>
      </w:hyperlink>
      <w:r w:rsidR="004F13DE">
        <w:t xml:space="preserve"> </w:t>
      </w:r>
      <w:r w:rsidR="004F13DE">
        <w:fldChar w:fldCharType="begin"/>
      </w:r>
      <w:r w:rsidR="004F13DE">
        <w:instrText>PAGEREF section_d2eb587882a342aca854ceab48e024dc</w:instrText>
      </w:r>
      <w:r w:rsidR="004F13DE">
        <w:fldChar w:fldCharType="separate"/>
      </w:r>
      <w:r w:rsidR="004F13DE">
        <w:rPr>
          <w:noProof/>
        </w:rPr>
        <w:t>7</w:t>
      </w:r>
      <w:r w:rsidR="004F13DE">
        <w:fldChar w:fldCharType="end"/>
      </w:r>
    </w:p>
    <w:p w:rsidR="006A67ED" w:rsidRDefault="00E36A75">
      <w:pPr>
        <w:pStyle w:val="IndexEntry"/>
      </w:pPr>
      <w:hyperlink w:anchor="section_e0cbb07bc2b44a77a71828d6422e3013">
        <w:r w:rsidR="004F13DE">
          <w:rPr>
            <w:rStyle w:val="Hyperlink"/>
          </w:rPr>
          <w:t>Versioning</w:t>
        </w:r>
      </w:hyperlink>
      <w:r w:rsidR="004F13DE">
        <w:t xml:space="preserve"> </w:t>
      </w:r>
      <w:r w:rsidR="004F13DE">
        <w:fldChar w:fldCharType="begin"/>
      </w:r>
      <w:r w:rsidR="004F13DE">
        <w:instrText>PAGEREF section_e0cbb07bc2b44a77a71828d6422e3013</w:instrText>
      </w:r>
      <w:r w:rsidR="004F13DE">
        <w:fldChar w:fldCharType="separate"/>
      </w:r>
      <w:r w:rsidR="004F13DE">
        <w:rPr>
          <w:noProof/>
        </w:rPr>
        <w:t>7</w:t>
      </w:r>
      <w:r w:rsidR="004F13DE">
        <w:fldChar w:fldCharType="end"/>
      </w:r>
    </w:p>
    <w:p w:rsidR="006A67ED" w:rsidRDefault="006A67ED">
      <w:pPr>
        <w:rPr>
          <w:rStyle w:val="InlineCode"/>
        </w:rPr>
      </w:pPr>
      <w:bookmarkStart w:id="130" w:name="EndOfDocument_ST"/>
      <w:bookmarkEnd w:id="130"/>
    </w:p>
    <w:sectPr w:rsidR="006A67ED">
      <w:footerReference w:type="default" r:id="rId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7ED" w:rsidRDefault="004F13DE">
      <w:r>
        <w:separator/>
      </w:r>
    </w:p>
    <w:p w:rsidR="006A67ED" w:rsidRDefault="006A67ED"/>
  </w:endnote>
  <w:endnote w:type="continuationSeparator" w:id="0">
    <w:p w:rsidR="006A67ED" w:rsidRDefault="004F13DE">
      <w:r>
        <w:continuationSeparator/>
      </w:r>
    </w:p>
    <w:p w:rsidR="006A67ED" w:rsidRDefault="006A6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ED" w:rsidRDefault="004F13DE">
    <w:pPr>
      <w:pStyle w:val="Footer"/>
      <w:jc w:val="right"/>
    </w:pPr>
    <w:r>
      <w:fldChar w:fldCharType="begin"/>
    </w:r>
    <w:r>
      <w:instrText xml:space="preserve"> PAGE </w:instrText>
    </w:r>
    <w:r>
      <w:fldChar w:fldCharType="separate"/>
    </w:r>
    <w:r w:rsidR="00E36A75">
      <w:rPr>
        <w:noProof/>
      </w:rPr>
      <w:t>2</w:t>
    </w:r>
    <w:r>
      <w:fldChar w:fldCharType="end"/>
    </w:r>
    <w:r>
      <w:t xml:space="preserve"> / </w:t>
    </w:r>
    <w:fldSimple w:instr=" NUMPAGES ">
      <w:r w:rsidR="00E36A75">
        <w:rPr>
          <w:noProof/>
        </w:rPr>
        <w:t>2</w:t>
      </w:r>
    </w:fldSimple>
  </w:p>
  <w:p w:rsidR="006A67ED" w:rsidRDefault="004F13DE">
    <w:pPr>
      <w:pStyle w:val="PageFooter"/>
    </w:pPr>
    <w:r>
      <w:t>[MS-MAIL] - v20150630</w:t>
    </w:r>
  </w:p>
  <w:p w:rsidR="006A67ED" w:rsidRDefault="004F13DE">
    <w:pPr>
      <w:pStyle w:val="PageFooter"/>
    </w:pPr>
    <w:r>
      <w:t>Remote Mailslot Protocol</w:t>
    </w:r>
  </w:p>
  <w:p w:rsidR="006A67ED" w:rsidRDefault="004F13DE">
    <w:pPr>
      <w:pStyle w:val="PageFooter"/>
    </w:pPr>
    <w:r>
      <w:t>Copyright © 2015 Microsoft Corporation</w:t>
    </w:r>
  </w:p>
  <w:p w:rsidR="006A67ED" w:rsidRDefault="004F13DE">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ED" w:rsidRDefault="004F13DE">
    <w:pPr>
      <w:pStyle w:val="Footer"/>
      <w:jc w:val="right"/>
    </w:pPr>
    <w:r>
      <w:fldChar w:fldCharType="begin"/>
    </w:r>
    <w:r>
      <w:instrText xml:space="preserve"> PAGE </w:instrText>
    </w:r>
    <w:r>
      <w:fldChar w:fldCharType="separate"/>
    </w:r>
    <w:r>
      <w:rPr>
        <w:noProof/>
      </w:rPr>
      <w:t>26</w:t>
    </w:r>
    <w:r>
      <w:fldChar w:fldCharType="end"/>
    </w:r>
    <w:r>
      <w:t xml:space="preserve"> / </w:t>
    </w:r>
    <w:fldSimple w:instr=" NUMPAGES ">
      <w:r>
        <w:rPr>
          <w:noProof/>
        </w:rPr>
        <w:t>26</w:t>
      </w:r>
    </w:fldSimple>
  </w:p>
  <w:p w:rsidR="006A67ED" w:rsidRDefault="004F13DE">
    <w:pPr>
      <w:pStyle w:val="PageFooter"/>
    </w:pPr>
    <w:r>
      <w:t>[MS-MAIL] - v20150630</w:t>
    </w:r>
  </w:p>
  <w:p w:rsidR="006A67ED" w:rsidRDefault="004F13DE">
    <w:pPr>
      <w:pStyle w:val="PageFooter"/>
    </w:pPr>
    <w:r>
      <w:t>Remote Mailslot Protocol</w:t>
    </w:r>
  </w:p>
  <w:p w:rsidR="006A67ED" w:rsidRDefault="004F13DE">
    <w:pPr>
      <w:pStyle w:val="PageFooter"/>
    </w:pPr>
    <w:r>
      <w:t>Copyright © 2015 Microsoft Corporation</w:t>
    </w:r>
  </w:p>
  <w:p w:rsidR="006A67ED" w:rsidRDefault="004F13DE">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7ED" w:rsidRDefault="004F13DE">
      <w:r>
        <w:separator/>
      </w:r>
    </w:p>
    <w:p w:rsidR="006A67ED" w:rsidRDefault="006A67ED"/>
  </w:footnote>
  <w:footnote w:type="continuationSeparator" w:id="0">
    <w:p w:rsidR="006A67ED" w:rsidRDefault="004F13DE">
      <w:r>
        <w:continuationSeparator/>
      </w:r>
    </w:p>
    <w:p w:rsidR="006A67ED" w:rsidRDefault="006A67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0B7B59"/>
    <w:multiLevelType w:val="hybridMultilevel"/>
    <w:tmpl w:val="41E2186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AD9326F1"/>
    <w:multiLevelType w:val="hybridMultilevel"/>
    <w:tmpl w:val="1331BE8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ED1D8A0"/>
    <w:multiLevelType w:val="hybridMultilevel"/>
    <w:tmpl w:val="78E7F7A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B9893EE"/>
    <w:multiLevelType w:val="hybridMultilevel"/>
    <w:tmpl w:val="1D3E5C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EDBF9F84"/>
    <w:multiLevelType w:val="hybridMultilevel"/>
    <w:tmpl w:val="0B3DBE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00626E2"/>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43E74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9" w15:restartNumberingAfterBreak="0">
    <w:nsid w:val="0728580B"/>
    <w:multiLevelType w:val="hybridMultilevel"/>
    <w:tmpl w:val="071310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3E4CFC"/>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DFFED5"/>
    <w:multiLevelType w:val="hybridMultilevel"/>
    <w:tmpl w:val="8AAC6E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D2292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811E79"/>
    <w:multiLevelType w:val="hybridMultilevel"/>
    <w:tmpl w:val="2E9D75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EB6E659"/>
    <w:multiLevelType w:val="hybridMultilevel"/>
    <w:tmpl w:val="B191A7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22"/>
  </w:num>
  <w:num w:numId="3">
    <w:abstractNumId w:val="17"/>
  </w:num>
  <w:num w:numId="4">
    <w:abstractNumId w:val="49"/>
  </w:num>
  <w:num w:numId="5">
    <w:abstractNumId w:val="24"/>
  </w:num>
  <w:num w:numId="6">
    <w:abstractNumId w:val="19"/>
  </w:num>
  <w:num w:numId="7">
    <w:abstractNumId w:val="46"/>
  </w:num>
  <w:num w:numId="8">
    <w:abstractNumId w:val="18"/>
  </w:num>
  <w:num w:numId="9">
    <w:abstractNumId w:val="8"/>
  </w:num>
  <w:num w:numId="10">
    <w:abstractNumId w:val="33"/>
  </w:num>
  <w:num w:numId="11">
    <w:abstractNumId w:val="25"/>
  </w:num>
  <w:num w:numId="12">
    <w:abstractNumId w:val="15"/>
  </w:num>
  <w:num w:numId="13">
    <w:abstractNumId w:val="47"/>
  </w:num>
  <w:num w:numId="14">
    <w:abstractNumId w:val="5"/>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6"/>
  </w:num>
  <w:num w:numId="25">
    <w:abstractNumId w:val="45"/>
  </w:num>
  <w:num w:numId="26">
    <w:abstractNumId w:val="10"/>
  </w:num>
  <w:num w:numId="27">
    <w:abstractNumId w:val="29"/>
  </w:num>
  <w:num w:numId="28">
    <w:abstractNumId w:val="27"/>
  </w:num>
  <w:num w:numId="29">
    <w:abstractNumId w:val="11"/>
  </w:num>
  <w:num w:numId="30">
    <w:abstractNumId w:val="12"/>
  </w:num>
  <w:num w:numId="31">
    <w:abstractNumId w:val="21"/>
  </w:num>
  <w:num w:numId="32">
    <w:abstractNumId w:val="32"/>
  </w:num>
  <w:num w:numId="33">
    <w:abstractNumId w:val="14"/>
  </w:num>
  <w:num w:numId="34">
    <w:abstractNumId w:val="43"/>
  </w:num>
  <w:num w:numId="35">
    <w:abstractNumId w:val="35"/>
  </w:num>
  <w:num w:numId="36">
    <w:abstractNumId w:val="41"/>
  </w:num>
  <w:num w:numId="37">
    <w:abstractNumId w:val="16"/>
  </w:num>
  <w:num w:numId="38">
    <w:abstractNumId w:val="20"/>
  </w:num>
  <w:num w:numId="39">
    <w:abstractNumId w:val="34"/>
  </w:num>
  <w:num w:numId="40">
    <w:abstractNumId w:val="31"/>
  </w:num>
  <w:num w:numId="41">
    <w:abstractNumId w:val="28"/>
  </w:num>
  <w:num w:numId="42">
    <w:abstractNumId w:val="37"/>
  </w:num>
  <w:num w:numId="43">
    <w:abstractNumId w:val="44"/>
  </w:num>
  <w:num w:numId="44">
    <w:abstractNumId w:val="48"/>
  </w:num>
  <w:num w:numId="45">
    <w:abstractNumId w:val="42"/>
  </w:num>
  <w:num w:numId="46">
    <w:abstractNumId w:val="13"/>
  </w:num>
  <w:num w:numId="47">
    <w:abstractNumId w:val="38"/>
  </w:num>
  <w:num w:numId="48">
    <w:abstractNumId w:val="38"/>
  </w:num>
  <w:num w:numId="49">
    <w:abstractNumId w:val="9"/>
  </w:num>
  <w:num w:numId="50">
    <w:abstractNumId w:val="3"/>
  </w:num>
  <w:num w:numId="51">
    <w:abstractNumId w:val="1"/>
  </w:num>
  <w:num w:numId="52">
    <w:abstractNumId w:val="4"/>
  </w:num>
  <w:num w:numId="53">
    <w:abstractNumId w:val="50"/>
  </w:num>
  <w:num w:numId="54">
    <w:abstractNumId w:val="0"/>
  </w:num>
  <w:num w:numId="55">
    <w:abstractNumId w:val="2"/>
  </w:num>
  <w:num w:numId="56">
    <w:abstractNumId w:val="30"/>
  </w:num>
  <w:num w:numId="57">
    <w:abstractNumId w:val="7"/>
  </w:num>
  <w:num w:numId="58">
    <w:abstractNumId w:val="36"/>
  </w:num>
  <w:num w:numId="59">
    <w:abstractNumId w:val="23"/>
  </w:num>
  <w:num w:numId="60">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A67ED"/>
    <w:rsid w:val="004F13DE"/>
    <w:rsid w:val="006A67ED"/>
    <w:rsid w:val="00E36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317" TargetMode="External"/><Relationship Id="rId18" Type="http://schemas.openxmlformats.org/officeDocument/2006/relationships/hyperlink" Target="file:///E:\Target\Windows\Published\Books\MS-MAIL\%5bMS-BRWS%5d.pdf" TargetMode="External"/><Relationship Id="rId26" Type="http://schemas.openxmlformats.org/officeDocument/2006/relationships/hyperlink" Target="http://go.microsoft.com/fwlink/?LinkId=90317" TargetMode="External"/><Relationship Id="rId39" Type="http://schemas.openxmlformats.org/officeDocument/2006/relationships/hyperlink" Target="file:///E:\Target\Windows\Published\Books\MS-MAIL\%5bMS-SMB%5d.pdf" TargetMode="External"/><Relationship Id="rId3" Type="http://schemas.openxmlformats.org/officeDocument/2006/relationships/numbering" Target="numbering.xml"/><Relationship Id="rId21" Type="http://schemas.openxmlformats.org/officeDocument/2006/relationships/hyperlink" Target="file:///E:\Target\Windows\Published\Books\MS-MAIL\%5bMS-NRPC%5d.pdf" TargetMode="External"/><Relationship Id="rId34" Type="http://schemas.openxmlformats.org/officeDocument/2006/relationships/hyperlink" Target="http://go.microsoft.com/fwlink/?LinkId=90260" TargetMode="External"/><Relationship Id="rId42" Type="http://schemas.openxmlformats.org/officeDocument/2006/relationships/hyperlink" Target="http://go.microsoft.com/fwlink/?LinkId=90260" TargetMode="External"/><Relationship Id="rId47" Type="http://schemas.openxmlformats.org/officeDocument/2006/relationships/hyperlink" Target="mailto:dochelp@microsoft.com"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http://go.microsoft.com/fwlink/?LinkId=90261" TargetMode="External"/><Relationship Id="rId33" Type="http://schemas.openxmlformats.org/officeDocument/2006/relationships/hyperlink" Target="http://go.microsoft.com/fwlink/?LinkId=90247" TargetMode="External"/><Relationship Id="rId38" Type="http://schemas.openxmlformats.org/officeDocument/2006/relationships/hyperlink" Target="file:///E:\Target\Windows\Published\Books\MS-MAIL\%5bMS-CIFS%5d.pdf" TargetMode="External"/><Relationship Id="rId46" Type="http://schemas.openxmlformats.org/officeDocument/2006/relationships/hyperlink" Target="http://go.microsoft.com/fwlink/?LinkId=90261" TargetMode="Externa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0" Type="http://schemas.openxmlformats.org/officeDocument/2006/relationships/hyperlink" Target="file:///E:\Target\Windows\Published\Books\MS-MAIL\%5bMS-DTYP%5d.pdf" TargetMode="External"/><Relationship Id="rId29" Type="http://schemas.openxmlformats.org/officeDocument/2006/relationships/hyperlink" Target="http://go.microsoft.com/fwlink/?LinkId=90260" TargetMode="External"/><Relationship Id="rId41" Type="http://schemas.openxmlformats.org/officeDocument/2006/relationships/hyperlink" Target="file:///E:\Target\Windows\Published\Books\MS-MAIL\%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260" TargetMode="External"/><Relationship Id="rId32" Type="http://schemas.openxmlformats.org/officeDocument/2006/relationships/hyperlink" Target="http://go.microsoft.com/fwlink/?LinkId=90260" TargetMode="External"/><Relationship Id="rId37" Type="http://schemas.openxmlformats.org/officeDocument/2006/relationships/hyperlink" Target="file:///E:\Target\Windows\Published\Books\MS-MAIL\%5bMS-CIFS%5d.pdf" TargetMode="External"/><Relationship Id="rId40" Type="http://schemas.openxmlformats.org/officeDocument/2006/relationships/hyperlink" Target="http://go.microsoft.com/fwlink/?LinkId=90260" TargetMode="External"/><Relationship Id="rId45" Type="http://schemas.openxmlformats.org/officeDocument/2006/relationships/hyperlink" Target="http://go.microsoft.com/fwlink/?LinkId=90260" TargetMode="External"/><Relationship Id="rId5" Type="http://schemas.openxmlformats.org/officeDocument/2006/relationships/settings" Target="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90224" TargetMode="External"/><Relationship Id="rId28" Type="http://schemas.openxmlformats.org/officeDocument/2006/relationships/hyperlink" Target="http://go.microsoft.com/fwlink/?LinkId=90247" TargetMode="External"/><Relationship Id="rId36" Type="http://schemas.openxmlformats.org/officeDocument/2006/relationships/hyperlink" Target="http://go.microsoft.com/fwlink/?LinkId=90224" TargetMode="External"/><Relationship Id="rId49"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S-MAIL\%5bMS-CIFS%5d.pdf" TargetMode="External"/><Relationship Id="rId31" Type="http://schemas.openxmlformats.org/officeDocument/2006/relationships/hyperlink" Target="file:///E:\Target\Windows\Published\Books\MS-MAIL\%5bMS-BRWS%5d.pdf" TargetMode="External"/><Relationship Id="rId44" Type="http://schemas.openxmlformats.org/officeDocument/2006/relationships/hyperlink" Target="http://go.microsoft.com/fwlink/?LinkId=9021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260" TargetMode="External"/><Relationship Id="rId22" Type="http://schemas.openxmlformats.org/officeDocument/2006/relationships/hyperlink" Target="file:///E:\Target\Windows\Published\Books\MS-MAIL\%5bMS-SMB%5d.pdf" TargetMode="External"/><Relationship Id="rId27" Type="http://schemas.openxmlformats.org/officeDocument/2006/relationships/hyperlink" Target="http://go.microsoft.com/fwlink/?LinkId=90218" TargetMode="External"/><Relationship Id="rId30" Type="http://schemas.openxmlformats.org/officeDocument/2006/relationships/hyperlink" Target="file:///E:\Target\Windows\Published\Books\MS-MAIL\%5bMS-NRPC%5d.pdf" TargetMode="External"/><Relationship Id="rId35" Type="http://schemas.openxmlformats.org/officeDocument/2006/relationships/hyperlink" Target="http://go.microsoft.com/fwlink/?LinkId=90260" TargetMode="External"/><Relationship Id="rId43" Type="http://schemas.openxmlformats.org/officeDocument/2006/relationships/hyperlink" Target="file:///E:\Target\Windows\Published\Books\MS-MAIL\%5bMS-SMB%5d.pdf"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C418A20-EC66-40DC-BAA9-1FB17CE6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10817</Words>
  <Characters>61658</Characters>
  <Application>Microsoft Office Word</Application>
  <DocSecurity>0</DocSecurity>
  <Lines>513</Lines>
  <Paragraphs>144</Paragraphs>
  <ScaleCrop>false</ScaleCrop>
  <Company/>
  <LinksUpToDate>false</LinksUpToDate>
  <CharactersWithSpaces>72331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2016-06-22T06:09:00Z</dcterms:created>
  <dcterms:modified xsi:type="dcterms:W3CDTF">2016-06-22T06:09:00Z</dcterms:modified>
</cp:coreProperties>
</file>